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EC42AA" w:rsidRDefault="00662F3D" w:rsidP="00010775">
      <w:pPr>
        <w:spacing w:after="0" w:line="240" w:lineRule="auto"/>
        <w:jc w:val="right"/>
        <w:rPr>
          <w:rFonts w:ascii="Times New Roman" w:hAnsi="Times New Roman" w:cs="Times New Roman"/>
        </w:rPr>
      </w:pPr>
      <w:r w:rsidRPr="00EC42AA">
        <w:rPr>
          <w:rFonts w:ascii="Times New Roman" w:hAnsi="Times New Roman" w:cs="Times New Roman"/>
        </w:rPr>
        <w:t xml:space="preserve">                               Приложение к постановлению </w:t>
      </w:r>
    </w:p>
    <w:p w:rsidR="00662F3D" w:rsidRPr="00EC42AA" w:rsidRDefault="00662F3D" w:rsidP="00010775">
      <w:pPr>
        <w:spacing w:after="0" w:line="240" w:lineRule="auto"/>
        <w:jc w:val="right"/>
        <w:rPr>
          <w:rFonts w:ascii="Times New Roman" w:hAnsi="Times New Roman" w:cs="Times New Roman"/>
        </w:rPr>
      </w:pPr>
      <w:r w:rsidRPr="00EC42AA">
        <w:rPr>
          <w:rFonts w:ascii="Times New Roman" w:hAnsi="Times New Roman" w:cs="Times New Roman"/>
        </w:rPr>
        <w:t>Администрации города Сарапула</w:t>
      </w:r>
    </w:p>
    <w:p w:rsidR="00662F3D" w:rsidRDefault="00662F3D" w:rsidP="00010775">
      <w:pPr>
        <w:spacing w:after="0" w:line="240" w:lineRule="auto"/>
        <w:jc w:val="right"/>
        <w:rPr>
          <w:rFonts w:ascii="Times New Roman" w:hAnsi="Times New Roman" w:cs="Times New Roman"/>
        </w:rPr>
      </w:pPr>
      <w:r w:rsidRPr="00EC42AA">
        <w:rPr>
          <w:rFonts w:ascii="Times New Roman" w:hAnsi="Times New Roman" w:cs="Times New Roman"/>
        </w:rPr>
        <w:t xml:space="preserve">№ </w:t>
      </w:r>
      <w:r w:rsidR="000A7C02">
        <w:rPr>
          <w:rFonts w:ascii="Times New Roman" w:hAnsi="Times New Roman" w:cs="Times New Roman"/>
        </w:rPr>
        <w:t>1120</w:t>
      </w:r>
      <w:r w:rsidRPr="00EC42AA">
        <w:rPr>
          <w:rFonts w:ascii="Times New Roman" w:hAnsi="Times New Roman" w:cs="Times New Roman"/>
        </w:rPr>
        <w:t xml:space="preserve">  от </w:t>
      </w:r>
      <w:r w:rsidR="000A7C02">
        <w:rPr>
          <w:rFonts w:ascii="Times New Roman" w:hAnsi="Times New Roman" w:cs="Times New Roman"/>
        </w:rPr>
        <w:t>28.05.2020</w:t>
      </w:r>
      <w:r w:rsidRPr="00EC42AA">
        <w:rPr>
          <w:rFonts w:ascii="Times New Roman" w:hAnsi="Times New Roman" w:cs="Times New Roman"/>
        </w:rPr>
        <w:t xml:space="preserve"> г.</w:t>
      </w:r>
    </w:p>
    <w:p w:rsidR="00CE7120" w:rsidRDefault="00CE7120" w:rsidP="00010775">
      <w:pPr>
        <w:spacing w:after="0" w:line="240" w:lineRule="auto"/>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w:t>
      </w:r>
      <w:proofErr w:type="gramEnd"/>
      <w:r w:rsidRPr="006312DA">
        <w:rPr>
          <w:rFonts w:ascii="Times New Roman" w:hAnsi="Times New Roman" w:cs="Times New Roman"/>
        </w:rPr>
        <w:t xml:space="preserve"> Постановление Администрации</w:t>
      </w:r>
    </w:p>
    <w:p w:rsidR="00CE7120" w:rsidRPr="00EC42AA" w:rsidRDefault="00CE7120" w:rsidP="00010775">
      <w:pPr>
        <w:spacing w:after="0" w:line="240" w:lineRule="auto"/>
        <w:jc w:val="right"/>
        <w:rPr>
          <w:rFonts w:ascii="Times New Roman" w:hAnsi="Times New Roman" w:cs="Times New Roman"/>
        </w:rPr>
      </w:pPr>
      <w:r w:rsidRPr="006312DA">
        <w:rPr>
          <w:rFonts w:ascii="Times New Roman" w:hAnsi="Times New Roman" w:cs="Times New Roman"/>
        </w:rPr>
        <w:t>города Сарапула от 13.04.2021 г. №781</w:t>
      </w:r>
      <w:r>
        <w:rPr>
          <w:rFonts w:ascii="Times New Roman" w:hAnsi="Times New Roman" w:cs="Times New Roman"/>
        </w:rPr>
        <w:t>)</w:t>
      </w:r>
    </w:p>
    <w:p w:rsidR="00662F3D" w:rsidRPr="00EC42AA" w:rsidRDefault="00662F3D" w:rsidP="00010775">
      <w:pPr>
        <w:spacing w:after="0" w:line="240" w:lineRule="auto"/>
        <w:jc w:val="both"/>
        <w:rPr>
          <w:rFonts w:ascii="Times New Roman" w:hAnsi="Times New Roman" w:cs="Times New Roman"/>
        </w:rPr>
      </w:pPr>
    </w:p>
    <w:p w:rsidR="00EB239F" w:rsidRPr="00EC42AA" w:rsidRDefault="00662F3D" w:rsidP="00010775">
      <w:pPr>
        <w:spacing w:after="0" w:line="240" w:lineRule="auto"/>
        <w:jc w:val="center"/>
        <w:rPr>
          <w:rFonts w:ascii="Times New Roman" w:hAnsi="Times New Roman" w:cs="Times New Roman"/>
          <w:b/>
        </w:rPr>
      </w:pPr>
      <w:r w:rsidRPr="00EC42AA">
        <w:rPr>
          <w:rFonts w:ascii="Times New Roman" w:hAnsi="Times New Roman" w:cs="Times New Roman"/>
          <w:b/>
        </w:rPr>
        <w:t>АДМИНИСТРАТИВНЫЙ РЕГЛАМЕНТ</w:t>
      </w:r>
      <w:r w:rsidR="00EB239F" w:rsidRPr="00EC42AA">
        <w:rPr>
          <w:rFonts w:ascii="Times New Roman" w:hAnsi="Times New Roman" w:cs="Times New Roman"/>
          <w:b/>
        </w:rPr>
        <w:t xml:space="preserve"> </w:t>
      </w:r>
    </w:p>
    <w:p w:rsidR="00662F3D" w:rsidRPr="00EC42AA" w:rsidRDefault="00F8433C" w:rsidP="00010775">
      <w:pPr>
        <w:spacing w:line="240" w:lineRule="auto"/>
        <w:jc w:val="center"/>
        <w:rPr>
          <w:rFonts w:ascii="Times New Roman" w:hAnsi="Times New Roman" w:cs="Times New Roman"/>
          <w:b/>
        </w:rPr>
      </w:pPr>
      <w:r w:rsidRPr="00EC42AA">
        <w:rPr>
          <w:rFonts w:ascii="Times New Roman" w:hAnsi="Times New Roman" w:cs="Times New Roman"/>
          <w:b/>
        </w:rPr>
        <w:t>Администрации города Сарапула                                                                                                                                  предоставления муниципальной услуги «</w:t>
      </w:r>
      <w:r w:rsidR="00AC1992" w:rsidRPr="00EC42AA">
        <w:rPr>
          <w:rFonts w:ascii="Times New Roman" w:hAnsi="Times New Roman" w:cs="Times New Roman"/>
          <w:b/>
        </w:rPr>
        <w:t>Предоставление градостроительного плана земельного участка</w:t>
      </w:r>
      <w:r w:rsidRPr="00EC42AA">
        <w:rPr>
          <w:rFonts w:ascii="Times New Roman" w:hAnsi="Times New Roman" w:cs="Times New Roman"/>
          <w:b/>
        </w:rPr>
        <w:t>»</w:t>
      </w:r>
    </w:p>
    <w:p w:rsidR="00EB239F" w:rsidRPr="00EC42AA" w:rsidRDefault="00662F3D" w:rsidP="00010775">
      <w:pPr>
        <w:spacing w:line="240" w:lineRule="auto"/>
        <w:jc w:val="center"/>
        <w:rPr>
          <w:rFonts w:ascii="Times New Roman" w:hAnsi="Times New Roman" w:cs="Times New Roman"/>
          <w:b/>
        </w:rPr>
      </w:pPr>
      <w:r w:rsidRPr="00EC42AA">
        <w:rPr>
          <w:rFonts w:ascii="Times New Roman" w:hAnsi="Times New Roman" w:cs="Times New Roman"/>
          <w:b/>
        </w:rPr>
        <w:t>1. Общие положени</w:t>
      </w:r>
      <w:r w:rsidR="00EB239F" w:rsidRPr="00EC42AA">
        <w:rPr>
          <w:rFonts w:ascii="Times New Roman" w:hAnsi="Times New Roman" w:cs="Times New Roman"/>
          <w:b/>
        </w:rPr>
        <w:t>я</w:t>
      </w:r>
    </w:p>
    <w:p w:rsidR="00662F3D" w:rsidRPr="00EC42AA" w:rsidRDefault="00703A2F" w:rsidP="00930671">
      <w:pPr>
        <w:suppressAutoHyphens/>
        <w:spacing w:after="0" w:line="240" w:lineRule="auto"/>
        <w:ind w:firstLine="709"/>
        <w:jc w:val="both"/>
        <w:rPr>
          <w:rFonts w:ascii="Times New Roman" w:hAnsi="Times New Roman" w:cs="Times New Roman"/>
          <w:b/>
        </w:rPr>
      </w:pPr>
      <w:r w:rsidRPr="00EC42AA">
        <w:rPr>
          <w:rFonts w:ascii="Times New Roman" w:hAnsi="Times New Roman" w:cs="Times New Roman"/>
          <w:b/>
        </w:rPr>
        <w:t>1.1. Предмет регулирования административного регламента</w:t>
      </w:r>
      <w:r w:rsidR="00662F3D" w:rsidRPr="00EC42AA">
        <w:rPr>
          <w:rFonts w:ascii="Times New Roman" w:hAnsi="Times New Roman" w:cs="Times New Roman"/>
          <w:b/>
        </w:rPr>
        <w:t xml:space="preserve"> </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Административный регламент предоставления муниципальной услуги  ««Предоставление градостроительного плана земельного участка»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Предметом регулирования административного регламента являются отношения, возникающие при предоставлении градостроительный план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C42AA" w:rsidRPr="00EC42AA" w:rsidRDefault="00EC42AA" w:rsidP="00EC42AA">
      <w:pPr>
        <w:suppressAutoHyphens/>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1.2. </w:t>
      </w:r>
      <w:r w:rsidR="00703A2F" w:rsidRPr="00EC42AA">
        <w:rPr>
          <w:rFonts w:ascii="Times New Roman" w:hAnsi="Times New Roman" w:cs="Times New Roman"/>
          <w:b/>
        </w:rPr>
        <w:t>Описание заявителей</w:t>
      </w:r>
    </w:p>
    <w:p w:rsidR="00703A2F" w:rsidRPr="00EC42AA" w:rsidRDefault="00703A2F"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Заявителем для получения муниципальной услуги (далее - Заявитель) </w:t>
      </w:r>
      <w:r w:rsidR="00EC42AA" w:rsidRPr="00EC42AA">
        <w:rPr>
          <w:rFonts w:ascii="Times New Roman" w:hAnsi="Times New Roman" w:cs="Times New Roman"/>
        </w:rPr>
        <w:t>является</w:t>
      </w:r>
      <w:r w:rsidRPr="00EC42AA">
        <w:rPr>
          <w:rFonts w:ascii="Times New Roman" w:hAnsi="Times New Roman" w:cs="Times New Roman"/>
        </w:rPr>
        <w:t xml:space="preserve"> </w:t>
      </w:r>
      <w:r w:rsidR="00EF0912" w:rsidRPr="00EC42AA">
        <w:rPr>
          <w:rFonts w:ascii="Times New Roman" w:hAnsi="Times New Roman" w:cs="Times New Roman"/>
        </w:rPr>
        <w:t xml:space="preserve">правообладатель земельного участка, </w:t>
      </w:r>
      <w:r w:rsidRPr="00EC42AA">
        <w:rPr>
          <w:rFonts w:ascii="Times New Roman" w:hAnsi="Times New Roman" w:cs="Times New Roman"/>
        </w:rPr>
        <w:t>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03A2F" w:rsidRPr="00EC42AA" w:rsidRDefault="00703A2F"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законодательством порядке.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w:t>
      </w:r>
      <w:proofErr w:type="gramStart"/>
      <w:r w:rsidRPr="00EC42AA">
        <w:rPr>
          <w:rFonts w:ascii="Times New Roman" w:hAnsi="Times New Roman" w:cs="Times New Roman"/>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w:t>
      </w:r>
      <w:proofErr w:type="gramEnd"/>
      <w:r w:rsidRPr="00EC42AA">
        <w:rPr>
          <w:rFonts w:ascii="Times New Roman" w:hAnsi="Times New Roman" w:cs="Times New Roman"/>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EC42AA" w:rsidRPr="00EC42AA" w:rsidRDefault="00EC42AA" w:rsidP="00930671">
      <w:pPr>
        <w:spacing w:after="0" w:line="240" w:lineRule="auto"/>
        <w:ind w:firstLine="709"/>
        <w:jc w:val="both"/>
        <w:rPr>
          <w:rFonts w:ascii="Times New Roman" w:hAnsi="Times New Roman" w:cs="Times New Roman"/>
        </w:rPr>
      </w:pPr>
    </w:p>
    <w:p w:rsidR="00300BA9" w:rsidRPr="00EC42AA" w:rsidRDefault="00300BA9"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1.3. </w:t>
      </w:r>
      <w:r w:rsidR="009A0D68" w:rsidRPr="00EC42AA">
        <w:rPr>
          <w:rFonts w:ascii="Times New Roman" w:hAnsi="Times New Roman" w:cs="Times New Roman"/>
          <w:b/>
        </w:rPr>
        <w:t>Порядок информирования о предоставлении муниципальной услуги</w:t>
      </w:r>
    </w:p>
    <w:p w:rsidR="00EC42AA" w:rsidRPr="00EC42AA" w:rsidRDefault="00EC42AA" w:rsidP="00EC42AA">
      <w:pPr>
        <w:suppressAutoHyphens/>
        <w:spacing w:line="240" w:lineRule="auto"/>
        <w:ind w:firstLine="709"/>
        <w:jc w:val="both"/>
        <w:rPr>
          <w:rStyle w:val="a5"/>
          <w:rFonts w:eastAsiaTheme="minorHAnsi"/>
          <w:b/>
          <w:sz w:val="22"/>
          <w:szCs w:val="22"/>
        </w:rPr>
      </w:pPr>
      <w:r w:rsidRPr="00EC42AA">
        <w:rPr>
          <w:rStyle w:val="a5"/>
          <w:rFonts w:eastAsiaTheme="minorHAnsi"/>
          <w:b/>
          <w:sz w:val="22"/>
          <w:szCs w:val="22"/>
        </w:rPr>
        <w:t xml:space="preserve">1.3.1. </w:t>
      </w:r>
      <w:proofErr w:type="gramStart"/>
      <w:r w:rsidRPr="00EC42AA">
        <w:rPr>
          <w:rStyle w:val="a5"/>
          <w:rFonts w:eastAsiaTheme="minorHAnsi"/>
          <w:b/>
          <w:sz w:val="22"/>
          <w:szCs w:val="22"/>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C42AA">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EC42AA">
        <w:rPr>
          <w:rStyle w:val="a5"/>
          <w:rFonts w:eastAsiaTheme="minorHAnsi"/>
          <w:b/>
          <w:sz w:val="22"/>
          <w:szCs w:val="22"/>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C42AA">
        <w:rPr>
          <w:rStyle w:val="a5"/>
          <w:rFonts w:eastAsiaTheme="minorHAnsi"/>
          <w:b/>
          <w:sz w:val="22"/>
          <w:szCs w:val="22"/>
        </w:rPr>
        <w:t xml:space="preserve"> и муниципальных услуг (функций)».</w:t>
      </w:r>
    </w:p>
    <w:p w:rsidR="00EC42AA" w:rsidRPr="00EC42AA" w:rsidRDefault="00EC42AA" w:rsidP="00EC42AA">
      <w:pPr>
        <w:pStyle w:val="a6"/>
        <w:suppressAutoHyphens/>
        <w:ind w:firstLine="709"/>
        <w:jc w:val="both"/>
        <w:rPr>
          <w:sz w:val="22"/>
          <w:szCs w:val="22"/>
        </w:rPr>
      </w:pPr>
      <w:proofErr w:type="gramStart"/>
      <w:r w:rsidRPr="00EC42AA">
        <w:rPr>
          <w:sz w:val="22"/>
          <w:szCs w:val="22"/>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C42AA">
        <w:rPr>
          <w:sz w:val="22"/>
          <w:szCs w:val="22"/>
        </w:rPr>
        <w:t xml:space="preserve"> и муниципальных услуг (функций)» www.mfc18.ru (далее – РПГУ), на официальном сайте филиала «Сарапульский» автономного учреждения </w:t>
      </w:r>
      <w:r w:rsidRPr="00EC42AA">
        <w:rPr>
          <w:sz w:val="22"/>
          <w:szCs w:val="22"/>
        </w:rPr>
        <w:lastRenderedPageBreak/>
        <w:t>«Многофункциональный центр предоставления государственных и муниципальных услуг Удмуртской Республики» (далее – МФЦ).</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Консультирование о порядке предоставления муниципальной услуги проводится в рабочее время.</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Все консультации, а также предоставленные специалистами МФЦ либо Управления в ходе консультации документы предоставляются бесплатно.</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Консультации предоставляются по следующим вопросам:</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перечне документов, представляемых для получения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времени приема документов, необходимых для получения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о сроке предоставления муниципальной услуги.</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Консультирование о порядке предоставления муниципальной услуги проводится в рабочее время.</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Индивидуальное устное консультирование каждого заявителя специалист МФЦ либо Управления осуществляет не более 15 минут.</w:t>
      </w:r>
    </w:p>
    <w:p w:rsidR="00EC42AA" w:rsidRPr="00EC42AA" w:rsidRDefault="00EC42AA" w:rsidP="00EC42AA">
      <w:pPr>
        <w:suppressAutoHyphens/>
        <w:spacing w:line="240" w:lineRule="auto"/>
        <w:ind w:firstLine="709"/>
        <w:jc w:val="both"/>
        <w:rPr>
          <w:rFonts w:ascii="Times New Roman" w:hAnsi="Times New Roman" w:cs="Times New Roman"/>
        </w:rPr>
      </w:pPr>
      <w:proofErr w:type="gramStart"/>
      <w:r w:rsidRPr="00EC42AA">
        <w:rPr>
          <w:rFonts w:ascii="Times New Roman" w:hAnsi="Times New Roman" w:cs="Times New Roman"/>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Время разговора не должно превышать 15 минут.</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 xml:space="preserve">В </w:t>
      </w:r>
      <w:proofErr w:type="gramStart"/>
      <w:r w:rsidRPr="00EC42AA">
        <w:rPr>
          <w:rFonts w:ascii="Times New Roman" w:hAnsi="Times New Roman" w:cs="Times New Roman"/>
        </w:rPr>
        <w:t>случае</w:t>
      </w:r>
      <w:proofErr w:type="gramEnd"/>
      <w:r w:rsidRPr="00EC42AA">
        <w:rPr>
          <w:rFonts w:ascii="Times New Roman" w:hAnsi="Times New Roman" w:cs="Times New Roman"/>
        </w:rPr>
        <w:t xml:space="preserve">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EC42AA" w:rsidRPr="00EC42AA" w:rsidRDefault="00EC42AA" w:rsidP="00EC42AA">
      <w:pPr>
        <w:suppressAutoHyphens/>
        <w:spacing w:line="240" w:lineRule="auto"/>
        <w:ind w:firstLine="709"/>
        <w:jc w:val="both"/>
        <w:rPr>
          <w:rFonts w:ascii="Times New Roman" w:hAnsi="Times New Roman" w:cs="Times New Roman"/>
        </w:rPr>
      </w:pPr>
      <w:r w:rsidRPr="00EC42AA">
        <w:rPr>
          <w:rFonts w:ascii="Times New Roman" w:hAnsi="Times New Roman" w:cs="Times New Roman"/>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EC42AA" w:rsidRPr="00EC42AA" w:rsidRDefault="00EC42AA" w:rsidP="00EC42AA">
      <w:pPr>
        <w:suppressAutoHyphens/>
        <w:spacing w:line="240" w:lineRule="auto"/>
        <w:ind w:firstLine="709"/>
        <w:jc w:val="both"/>
        <w:rPr>
          <w:rFonts w:ascii="Times New Roman" w:hAnsi="Times New Roman" w:cs="Times New Roman"/>
        </w:rPr>
      </w:pPr>
    </w:p>
    <w:p w:rsidR="00EC42AA" w:rsidRPr="00EC42AA" w:rsidRDefault="00EC42AA" w:rsidP="00EC42AA">
      <w:pPr>
        <w:suppressAutoHyphens/>
        <w:spacing w:line="240" w:lineRule="auto"/>
        <w:ind w:firstLine="709"/>
        <w:jc w:val="both"/>
        <w:rPr>
          <w:rStyle w:val="a5"/>
          <w:rFonts w:eastAsiaTheme="minorHAnsi"/>
          <w:b/>
          <w:sz w:val="22"/>
          <w:szCs w:val="22"/>
        </w:rPr>
      </w:pPr>
      <w:r w:rsidRPr="00EC42AA">
        <w:rPr>
          <w:rFonts w:ascii="Times New Roman" w:hAnsi="Times New Roman" w:cs="Times New Roman"/>
          <w:b/>
          <w:bCs/>
        </w:rPr>
        <w:t xml:space="preserve">1.3.2. </w:t>
      </w:r>
      <w:proofErr w:type="gramStart"/>
      <w:r w:rsidRPr="00EC42AA">
        <w:rPr>
          <w:rStyle w:val="a5"/>
          <w:rFonts w:eastAsiaTheme="minorHAnsi"/>
          <w:b/>
          <w:sz w:val="22"/>
          <w:szCs w:val="22"/>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C42AA">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EC42AA">
        <w:rPr>
          <w:rStyle w:val="a5"/>
          <w:rFonts w:eastAsiaTheme="minorHAnsi"/>
          <w:b/>
          <w:sz w:val="22"/>
          <w:szCs w:val="22"/>
        </w:rPr>
        <w:t xml:space="preserve">, в федеральной государственной </w:t>
      </w:r>
      <w:r w:rsidRPr="00EC42AA">
        <w:rPr>
          <w:rStyle w:val="a5"/>
          <w:rFonts w:eastAsiaTheme="minorHAnsi"/>
          <w:b/>
          <w:sz w:val="22"/>
          <w:szCs w:val="22"/>
        </w:rPr>
        <w:lastRenderedPageBreak/>
        <w:t>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сроки предоставления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информация по вопросам участия граждан в оценке качества предоставления услуг.</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информационными стендами;</w:t>
      </w:r>
    </w:p>
    <w:p w:rsidR="00EC42AA" w:rsidRPr="00EC42AA" w:rsidRDefault="00EC42AA" w:rsidP="00EC42AA">
      <w:pPr>
        <w:pStyle w:val="ConsPlusNormal"/>
        <w:ind w:firstLine="709"/>
        <w:jc w:val="both"/>
        <w:rPr>
          <w:rFonts w:ascii="Times New Roman" w:hAnsi="Times New Roman" w:cs="Times New Roman"/>
          <w:sz w:val="22"/>
          <w:szCs w:val="22"/>
        </w:rPr>
      </w:pPr>
      <w:r w:rsidRPr="00EC42AA">
        <w:rPr>
          <w:rFonts w:ascii="Times New Roman" w:hAnsi="Times New Roman" w:cs="Times New Roman"/>
          <w:sz w:val="22"/>
          <w:szCs w:val="22"/>
        </w:rPr>
        <w:t>- стульями и столами для оформления документов.</w:t>
      </w:r>
    </w:p>
    <w:p w:rsidR="00EC42AA" w:rsidRPr="00EC42AA" w:rsidRDefault="00EC42AA" w:rsidP="00EC42AA">
      <w:pPr>
        <w:pStyle w:val="ConsPlusNormal"/>
        <w:suppressAutoHyphens/>
        <w:ind w:firstLine="709"/>
        <w:jc w:val="both"/>
        <w:rPr>
          <w:rFonts w:ascii="Times New Roman" w:hAnsi="Times New Roman" w:cs="Times New Roman"/>
          <w:sz w:val="22"/>
          <w:szCs w:val="22"/>
        </w:rPr>
      </w:pPr>
    </w:p>
    <w:p w:rsidR="00EC42AA" w:rsidRPr="00EC42AA" w:rsidRDefault="00EC42AA" w:rsidP="00EC42AA">
      <w:pPr>
        <w:suppressAutoHyphens/>
        <w:spacing w:line="240" w:lineRule="auto"/>
        <w:ind w:firstLine="709"/>
        <w:jc w:val="both"/>
        <w:rPr>
          <w:rFonts w:ascii="Times New Roman" w:hAnsi="Times New Roman" w:cs="Times New Roman"/>
          <w:b/>
          <w:bCs/>
        </w:rPr>
      </w:pPr>
      <w:r w:rsidRPr="00EC42AA">
        <w:rPr>
          <w:rFonts w:ascii="Times New Roman" w:hAnsi="Times New Roman" w:cs="Times New Roman"/>
          <w:b/>
          <w:bCs/>
        </w:rPr>
        <w:t xml:space="preserve">1.3.3. </w:t>
      </w:r>
      <w:r w:rsidRPr="00EC42AA">
        <w:rPr>
          <w:rStyle w:val="a5"/>
          <w:rFonts w:eastAsiaTheme="minorHAnsi"/>
          <w:b/>
          <w:sz w:val="22"/>
          <w:szCs w:val="22"/>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EC42AA" w:rsidRPr="00EC42AA" w:rsidRDefault="00EC42AA" w:rsidP="00EC42AA">
      <w:pPr>
        <w:spacing w:line="240" w:lineRule="auto"/>
        <w:ind w:firstLine="709"/>
        <w:rPr>
          <w:rStyle w:val="a5"/>
          <w:rFonts w:eastAsiaTheme="minorHAnsi"/>
          <w:sz w:val="22"/>
          <w:szCs w:val="22"/>
        </w:rPr>
      </w:pPr>
      <w:r w:rsidRPr="00EC42AA">
        <w:rPr>
          <w:rFonts w:ascii="Times New Roman" w:hAnsi="Times New Roman" w:cs="Times New Roman"/>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EC42AA">
        <w:rPr>
          <w:rStyle w:val="a5"/>
          <w:rFonts w:eastAsiaTheme="minorHAnsi"/>
          <w:sz w:val="22"/>
          <w:szCs w:val="22"/>
        </w:rPr>
        <w:t>на ЕПГУ, РПГУ</w:t>
      </w:r>
      <w:r w:rsidRPr="00EC42AA">
        <w:rPr>
          <w:rStyle w:val="a5"/>
          <w:rFonts w:eastAsiaTheme="minorHAnsi"/>
          <w:b/>
          <w:sz w:val="22"/>
          <w:szCs w:val="22"/>
        </w:rPr>
        <w:t>.</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На официальном сайте многофункционального центра (</w:t>
      </w:r>
      <w:r w:rsidRPr="00EC42AA">
        <w:rPr>
          <w:rFonts w:ascii="Times New Roman" w:hAnsi="Times New Roman" w:cs="Times New Roman"/>
          <w:lang w:val="en-US"/>
        </w:rPr>
        <w:t>www</w:t>
      </w:r>
      <w:r w:rsidRPr="00EC42AA">
        <w:rPr>
          <w:rFonts w:ascii="Times New Roman" w:hAnsi="Times New Roman" w:cs="Times New Roman"/>
        </w:rPr>
        <w:t>.mfcur.ru) размещается следующая информация о предоставлении услуги:</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место нахождения и график работы многофункционального центра;</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контактная информация многофункционального центра;</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перечень государственных и муниципальных услуг, предоставляемых в многофункциональном центре;</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 информация по вопросам участия граждан в оценке качества предоставления государственных и муниципальных услуг.</w:t>
      </w:r>
    </w:p>
    <w:p w:rsidR="00EC42AA" w:rsidRPr="00EC42AA" w:rsidRDefault="00EC42AA" w:rsidP="00EC42AA">
      <w:pPr>
        <w:spacing w:line="240" w:lineRule="auto"/>
        <w:ind w:firstLine="709"/>
        <w:rPr>
          <w:rFonts w:ascii="Times New Roman" w:hAnsi="Times New Roman" w:cs="Times New Roman"/>
        </w:rPr>
      </w:pPr>
      <w:r w:rsidRPr="00EC42AA">
        <w:rPr>
          <w:rFonts w:ascii="Times New Roman" w:hAnsi="Times New Roman" w:cs="Times New Roman"/>
        </w:rPr>
        <w:t>Телефон-автоинформатор не предусмотрен.</w:t>
      </w:r>
    </w:p>
    <w:p w:rsidR="00EC42AA" w:rsidRPr="00EC42AA" w:rsidRDefault="00EC42AA" w:rsidP="00EC42AA">
      <w:pPr>
        <w:suppressAutoHyphens/>
        <w:spacing w:line="240" w:lineRule="auto"/>
        <w:ind w:firstLine="709"/>
        <w:jc w:val="both"/>
        <w:rPr>
          <w:rFonts w:ascii="Times New Roman" w:hAnsi="Times New Roman" w:cs="Times New Roman"/>
        </w:rPr>
      </w:pPr>
    </w:p>
    <w:p w:rsidR="00EC42AA" w:rsidRPr="00EC42AA" w:rsidRDefault="00EC42AA" w:rsidP="00EC42AA">
      <w:pPr>
        <w:spacing w:line="240" w:lineRule="auto"/>
        <w:ind w:firstLine="709"/>
        <w:jc w:val="both"/>
        <w:rPr>
          <w:rFonts w:ascii="Times New Roman" w:hAnsi="Times New Roman" w:cs="Times New Roman"/>
          <w:b/>
        </w:rPr>
      </w:pPr>
      <w:r w:rsidRPr="00EC42AA">
        <w:rPr>
          <w:rFonts w:ascii="Times New Roman" w:hAnsi="Times New Roman" w:cs="Times New Roman"/>
          <w:b/>
        </w:rPr>
        <w:t>1.3.4.</w:t>
      </w:r>
      <w:r w:rsidRPr="00EC42AA">
        <w:rPr>
          <w:rFonts w:ascii="Times New Roman" w:hAnsi="Times New Roman" w:cs="Times New Roman"/>
        </w:rPr>
        <w:t xml:space="preserve"> </w:t>
      </w:r>
      <w:proofErr w:type="gramStart"/>
      <w:r w:rsidRPr="00EC42AA">
        <w:rPr>
          <w:rFonts w:ascii="Times New Roman" w:hAnsi="Times New Roman" w:cs="Times New Roman"/>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EC42AA">
          <w:rPr>
            <w:rStyle w:val="a3"/>
            <w:rFonts w:ascii="Times New Roman" w:hAnsi="Times New Roman" w:cs="Times New Roman"/>
            <w:b/>
            <w:color w:val="auto"/>
            <w:u w:val="none"/>
          </w:rPr>
          <w:t>постановлением</w:t>
        </w:r>
      </w:hyperlink>
      <w:r w:rsidRPr="00EC42AA">
        <w:rPr>
          <w:rFonts w:ascii="Times New Roman" w:hAnsi="Times New Roman" w:cs="Times New Roman"/>
          <w:b/>
        </w:rPr>
        <w:t xml:space="preserve"> </w:t>
      </w:r>
      <w:r w:rsidRPr="00EC42AA">
        <w:rPr>
          <w:rFonts w:ascii="Times New Roman" w:hAnsi="Times New Roman" w:cs="Times New Roman"/>
          <w:b/>
        </w:rPr>
        <w:lastRenderedPageBreak/>
        <w:t>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EC42AA">
        <w:rPr>
          <w:rFonts w:ascii="Times New Roman" w:hAnsi="Times New Roman" w:cs="Times New Roman"/>
          <w:b/>
        </w:rPr>
        <w:t xml:space="preserve"> </w:t>
      </w:r>
      <w:proofErr w:type="gramStart"/>
      <w:r w:rsidRPr="00EC42AA">
        <w:rPr>
          <w:rFonts w:ascii="Times New Roman" w:hAnsi="Times New Roman" w:cs="Times New Roman"/>
          <w:b/>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EC42AA">
        <w:rPr>
          <w:rFonts w:ascii="Times New Roman" w:hAnsi="Times New Roman" w:cs="Times New Roman"/>
          <w:b/>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EC42AA" w:rsidRPr="00EC42AA" w:rsidRDefault="00EC42AA" w:rsidP="00EC42AA">
      <w:pPr>
        <w:spacing w:line="240" w:lineRule="auto"/>
        <w:ind w:firstLine="709"/>
        <w:jc w:val="both"/>
        <w:rPr>
          <w:rFonts w:ascii="Times New Roman" w:hAnsi="Times New Roman" w:cs="Times New Roman"/>
        </w:rPr>
      </w:pPr>
      <w:r w:rsidRPr="00EC42AA">
        <w:rPr>
          <w:rStyle w:val="ac"/>
          <w:rFonts w:ascii="Times New Roman" w:hAnsi="Times New Roman" w:cs="Times New Roman"/>
          <w:b w:val="0"/>
        </w:rPr>
        <w:t>Оценка качества предоставления муниципальной услуги осуществляется по следующим критериям:</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время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время ожидания в очереди при получении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вежливость и компетентность сотрудника, взаимодействующего с заявителем при предоставлении муниципальной услуги;</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-комфортность условий в помещении, в котором предоставлена муниципальная услуга;</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 доступность информации о порядке предоставления муниципальной услуги.</w:t>
      </w:r>
    </w:p>
    <w:p w:rsidR="00EC42AA" w:rsidRPr="00EC42AA" w:rsidRDefault="00EC42AA" w:rsidP="00EC42AA">
      <w:pPr>
        <w:spacing w:line="240" w:lineRule="auto"/>
        <w:ind w:firstLine="709"/>
        <w:jc w:val="both"/>
        <w:rPr>
          <w:rFonts w:ascii="Times New Roman" w:hAnsi="Times New Roman" w:cs="Times New Roman"/>
        </w:rPr>
      </w:pPr>
      <w:proofErr w:type="gramStart"/>
      <w:r w:rsidRPr="00EC42AA">
        <w:rPr>
          <w:rFonts w:ascii="Times New Roman" w:hAnsi="Times New Roman" w:cs="Times New Roman"/>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EC42AA" w:rsidRPr="00EC42AA" w:rsidRDefault="00EC42AA" w:rsidP="00EC42AA">
      <w:pPr>
        <w:spacing w:line="240" w:lineRule="auto"/>
        <w:ind w:firstLine="709"/>
        <w:jc w:val="both"/>
        <w:rPr>
          <w:rFonts w:ascii="Times New Roman" w:hAnsi="Times New Roman" w:cs="Times New Roman"/>
          <w:b/>
        </w:rPr>
      </w:pPr>
      <w:r w:rsidRPr="00EC42AA">
        <w:rPr>
          <w:rFonts w:ascii="Times New Roman" w:hAnsi="Times New Roman" w:cs="Times New Roman"/>
          <w:b/>
        </w:rPr>
        <w:t xml:space="preserve">1.3.5. </w:t>
      </w:r>
      <w:proofErr w:type="gramStart"/>
      <w:r w:rsidRPr="00EC42AA">
        <w:rPr>
          <w:rFonts w:ascii="Times New Roman" w:hAnsi="Times New Roman" w:cs="Times New Roman"/>
          <w:b/>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C42AA">
        <w:rPr>
          <w:rFonts w:ascii="Times New Roman" w:hAnsi="Times New Roman" w:cs="Times New Roman"/>
          <w:b/>
        </w:rPr>
        <w:t xml:space="preserve"> и муниципальных услуг (функций).</w:t>
      </w:r>
    </w:p>
    <w:p w:rsidR="00EC42AA" w:rsidRPr="00EC42AA" w:rsidRDefault="00EC42AA" w:rsidP="00EC42AA">
      <w:pPr>
        <w:spacing w:line="240" w:lineRule="auto"/>
        <w:ind w:firstLine="709"/>
        <w:jc w:val="both"/>
        <w:rPr>
          <w:rStyle w:val="a5"/>
          <w:rFonts w:eastAsiaTheme="minorHAnsi"/>
          <w:sz w:val="22"/>
          <w:szCs w:val="22"/>
        </w:rPr>
      </w:pPr>
      <w:r w:rsidRPr="00EC42AA">
        <w:rPr>
          <w:rFonts w:ascii="Times New Roman" w:hAnsi="Times New Roman" w:cs="Times New Roman"/>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C42AA">
        <w:rPr>
          <w:rStyle w:val="a5"/>
          <w:rFonts w:eastAsiaTheme="minorHAnsi"/>
          <w:sz w:val="22"/>
          <w:szCs w:val="22"/>
        </w:rPr>
        <w:t>на ЕПГУ, РПГУ.</w:t>
      </w:r>
    </w:p>
    <w:p w:rsidR="00EC42AA" w:rsidRPr="00EC42AA" w:rsidRDefault="00EC42AA" w:rsidP="00EC42AA">
      <w:pPr>
        <w:spacing w:line="240" w:lineRule="auto"/>
        <w:ind w:firstLine="709"/>
        <w:jc w:val="both"/>
        <w:rPr>
          <w:rFonts w:ascii="Times New Roman" w:hAnsi="Times New Roman" w:cs="Times New Roman"/>
        </w:rPr>
      </w:pPr>
      <w:r w:rsidRPr="00EC42AA">
        <w:rPr>
          <w:rFonts w:ascii="Times New Roman" w:hAnsi="Times New Roman" w:cs="Times New Roman"/>
        </w:rPr>
        <w:t>Телефон-автоинформатор не предусмотрен.</w:t>
      </w:r>
    </w:p>
    <w:p w:rsidR="00662F3D" w:rsidRPr="00EC42AA" w:rsidRDefault="00662F3D" w:rsidP="00930671">
      <w:pPr>
        <w:spacing w:after="0" w:line="240" w:lineRule="auto"/>
        <w:ind w:firstLine="709"/>
        <w:jc w:val="both"/>
        <w:rPr>
          <w:rFonts w:ascii="Times New Roman" w:hAnsi="Times New Roman" w:cs="Times New Roman"/>
        </w:rPr>
      </w:pPr>
    </w:p>
    <w:p w:rsidR="00662F3D" w:rsidRPr="00EC42AA" w:rsidRDefault="00662F3D" w:rsidP="00930671">
      <w:pPr>
        <w:spacing w:after="0" w:line="240" w:lineRule="auto"/>
        <w:ind w:firstLine="709"/>
        <w:jc w:val="center"/>
        <w:rPr>
          <w:rFonts w:ascii="Times New Roman" w:hAnsi="Times New Roman" w:cs="Times New Roman"/>
        </w:rPr>
      </w:pPr>
      <w:r w:rsidRPr="00EC42AA">
        <w:rPr>
          <w:rFonts w:ascii="Times New Roman" w:hAnsi="Times New Roman" w:cs="Times New Roman"/>
          <w:b/>
        </w:rPr>
        <w:t>2. Стандарт предоставления муниципальной услуги</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2.1. Наименование муниципальной услуги  </w:t>
      </w:r>
    </w:p>
    <w:p w:rsidR="00662F3D" w:rsidRPr="00EC42AA" w:rsidRDefault="00E23DC9"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662F3D" w:rsidRPr="00EC42AA">
        <w:rPr>
          <w:rFonts w:ascii="Times New Roman" w:hAnsi="Times New Roman" w:cs="Times New Roman"/>
        </w:rPr>
        <w:t>«</w:t>
      </w:r>
      <w:r w:rsidR="00EC42AA" w:rsidRPr="00EC42AA">
        <w:rPr>
          <w:rFonts w:ascii="Times New Roman" w:hAnsi="Times New Roman" w:cs="Times New Roman"/>
        </w:rPr>
        <w:t>Предоставление градостроительного плана земельного участка</w:t>
      </w:r>
      <w:r w:rsidR="00662F3D" w:rsidRPr="00EC42AA">
        <w:rPr>
          <w:rFonts w:ascii="Times New Roman" w:hAnsi="Times New Roman" w:cs="Times New Roman"/>
        </w:rPr>
        <w:t>»</w:t>
      </w:r>
      <w:r w:rsidR="00EF0912" w:rsidRPr="00EC42AA">
        <w:rPr>
          <w:rFonts w:ascii="Times New Roman" w:hAnsi="Times New Roman" w:cs="Times New Roman"/>
        </w:rPr>
        <w:t xml:space="preserve"> </w:t>
      </w:r>
      <w:r w:rsidR="00EF0912" w:rsidRPr="00EC42AA">
        <w:t xml:space="preserve">в </w:t>
      </w:r>
      <w:r w:rsidR="00EF0912" w:rsidRPr="00EC42AA">
        <w:rPr>
          <w:rFonts w:ascii="Times New Roman" w:hAnsi="Times New Roman" w:cs="Times New Roman"/>
        </w:rPr>
        <w:t>управление архитектуры и градостроительства Администрации города Сарапула</w:t>
      </w:r>
      <w:r w:rsidR="00662F3D" w:rsidRPr="00EC42AA">
        <w:rPr>
          <w:rFonts w:ascii="Times New Roman" w:hAnsi="Times New Roman" w:cs="Times New Roman"/>
        </w:rPr>
        <w:t>.</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2.2. Наименование органа, предоставляющего муниципальную услугу</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Администрация города Сарапула </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lastRenderedPageBreak/>
        <w:t>Структурное подразделение – управлени</w:t>
      </w:r>
      <w:r w:rsidR="00911253" w:rsidRPr="00EC42AA">
        <w:rPr>
          <w:rFonts w:ascii="Times New Roman" w:hAnsi="Times New Roman" w:cs="Times New Roman"/>
        </w:rPr>
        <w:t>е</w:t>
      </w:r>
      <w:r w:rsidRPr="00EC42AA">
        <w:rPr>
          <w:rFonts w:ascii="Times New Roman" w:hAnsi="Times New Roman" w:cs="Times New Roman"/>
        </w:rPr>
        <w:t xml:space="preserve"> архитектуры и градостроительств</w:t>
      </w:r>
      <w:r w:rsidR="00700252" w:rsidRPr="00EC42AA">
        <w:rPr>
          <w:rFonts w:ascii="Times New Roman" w:hAnsi="Times New Roman" w:cs="Times New Roman"/>
        </w:rPr>
        <w:t>а Администрации города Сарапула</w:t>
      </w:r>
      <w:r w:rsidRPr="00EC42AA">
        <w:rPr>
          <w:rFonts w:ascii="Times New Roman" w:hAnsi="Times New Roman" w:cs="Times New Roman"/>
        </w:rPr>
        <w:t>.</w:t>
      </w:r>
    </w:p>
    <w:p w:rsidR="00877DEB" w:rsidRPr="00EC42AA" w:rsidRDefault="00877DEB"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EC42AA">
        <w:rPr>
          <w:rFonts w:ascii="Times New Roman" w:hAnsi="Times New Roman" w:cs="Times New Roman"/>
        </w:rPr>
        <w:t>инфомата</w:t>
      </w:r>
      <w:proofErr w:type="spellEnd"/>
      <w:r w:rsidRPr="00EC42AA">
        <w:rPr>
          <w:rFonts w:ascii="Times New Roman" w:hAnsi="Times New Roman" w:cs="Times New Roman"/>
        </w:rPr>
        <w:t>).</w:t>
      </w:r>
    </w:p>
    <w:p w:rsidR="00877DEB" w:rsidRPr="00EC42AA" w:rsidRDefault="00877DEB" w:rsidP="00930671">
      <w:pPr>
        <w:spacing w:after="0" w:line="240" w:lineRule="auto"/>
        <w:ind w:firstLine="709"/>
        <w:jc w:val="both"/>
        <w:rPr>
          <w:rFonts w:ascii="Times New Roman" w:hAnsi="Times New Roman" w:cs="Times New Roman"/>
        </w:rPr>
      </w:pPr>
      <w:proofErr w:type="gramStart"/>
      <w:r w:rsidRPr="00EC42AA">
        <w:rPr>
          <w:rFonts w:ascii="Times New Roman" w:hAnsi="Times New Roman" w:cs="Times New Roman"/>
        </w:rPr>
        <w:t xml:space="preserve">При предоставлении муниципальной услуги в электронной форме через ЕПГУ, через РПГУ (в том числе с использованием </w:t>
      </w:r>
      <w:proofErr w:type="spellStart"/>
      <w:r w:rsidRPr="00EC42AA">
        <w:rPr>
          <w:rFonts w:ascii="Times New Roman" w:hAnsi="Times New Roman" w:cs="Times New Roman"/>
        </w:rPr>
        <w:t>инфомата</w:t>
      </w:r>
      <w:proofErr w:type="spellEnd"/>
      <w:r w:rsidRPr="00EC42AA">
        <w:rPr>
          <w:rFonts w:ascii="Times New Roman" w:hAnsi="Times New Roman" w:cs="Times New Roman"/>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C42AA">
        <w:rPr>
          <w:rFonts w:ascii="Times New Roman" w:hAnsi="Times New Roman" w:cs="Times New Roman"/>
        </w:rPr>
        <w:t xml:space="preserve"> основе логина (СНИЛС) и пароля.</w:t>
      </w:r>
    </w:p>
    <w:p w:rsidR="00877DEB" w:rsidRPr="00EC42AA" w:rsidRDefault="00877DEB" w:rsidP="00930671">
      <w:pPr>
        <w:widowControl w:val="0"/>
        <w:autoSpaceDE w:val="0"/>
        <w:autoSpaceDN w:val="0"/>
        <w:adjustRightInd w:val="0"/>
        <w:spacing w:after="0" w:line="240" w:lineRule="auto"/>
        <w:ind w:firstLine="709"/>
        <w:jc w:val="both"/>
        <w:rPr>
          <w:rFonts w:ascii="Times New Roman" w:hAnsi="Times New Roman" w:cs="Times New Roman"/>
        </w:rPr>
      </w:pPr>
      <w:proofErr w:type="gramStart"/>
      <w:r w:rsidRPr="00EC42AA">
        <w:rPr>
          <w:rFonts w:ascii="Times New Roman" w:hAnsi="Times New Roman" w:cs="Times New Roman"/>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C42AA">
        <w:rPr>
          <w:rFonts w:ascii="Times New Roman" w:hAnsi="Times New Roman" w:cs="Times New Roman"/>
        </w:rPr>
        <w:t xml:space="preserve"> Указанные документы могут быть представлены, в том числе в форме электронного документа. </w:t>
      </w:r>
    </w:p>
    <w:p w:rsidR="00877DEB" w:rsidRPr="00EC42AA" w:rsidRDefault="00877DEB" w:rsidP="00930671">
      <w:pPr>
        <w:pStyle w:val="a6"/>
        <w:ind w:firstLine="709"/>
        <w:jc w:val="both"/>
        <w:rPr>
          <w:sz w:val="22"/>
          <w:szCs w:val="22"/>
        </w:rPr>
      </w:pPr>
      <w:proofErr w:type="gramStart"/>
      <w:r w:rsidRPr="00EC42AA">
        <w:rPr>
          <w:sz w:val="22"/>
          <w:szCs w:val="22"/>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EC42AA">
        <w:rPr>
          <w:sz w:val="22"/>
          <w:szCs w:val="22"/>
        </w:rPr>
        <w:t xml:space="preserve"> услуг, которые являются необходимыми и обязательными для предоставления муниципальных услуг, </w:t>
      </w:r>
      <w:proofErr w:type="gramStart"/>
      <w:r w:rsidRPr="00EC42AA">
        <w:rPr>
          <w:sz w:val="22"/>
          <w:szCs w:val="22"/>
        </w:rPr>
        <w:t>утвержденный</w:t>
      </w:r>
      <w:proofErr w:type="gramEnd"/>
      <w:r w:rsidRPr="00EC42AA">
        <w:rPr>
          <w:sz w:val="22"/>
          <w:szCs w:val="22"/>
        </w:rPr>
        <w:t xml:space="preserve"> нормативным правовым актом представительного органа местного самоуправления.</w:t>
      </w:r>
    </w:p>
    <w:p w:rsidR="00EC42AA" w:rsidRPr="00EC42AA" w:rsidRDefault="00EC42AA" w:rsidP="00EC42AA">
      <w:pPr>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Орган, предоставляющий муниципальную услугу, не вправе требовать от заявителя:</w:t>
      </w:r>
    </w:p>
    <w:p w:rsidR="00EC42AA" w:rsidRPr="00EC42AA" w:rsidRDefault="00EC42AA" w:rsidP="00EC42AA">
      <w:pPr>
        <w:widowControl w:val="0"/>
        <w:suppressAutoHyphens/>
        <w:autoSpaceDE w:val="0"/>
        <w:autoSpaceDN w:val="0"/>
        <w:adjustRightInd w:val="0"/>
        <w:spacing w:line="240" w:lineRule="auto"/>
        <w:ind w:firstLine="709"/>
        <w:jc w:val="both"/>
        <w:rPr>
          <w:rFonts w:ascii="Times New Roman" w:hAnsi="Times New Roman" w:cs="Times New Roman"/>
        </w:rPr>
      </w:pPr>
      <w:r w:rsidRPr="00EC42AA">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C42AA" w:rsidRPr="00EC42AA" w:rsidRDefault="00EC42AA" w:rsidP="00EC42AA">
      <w:pPr>
        <w:widowControl w:val="0"/>
        <w:suppressAutoHyphens/>
        <w:autoSpaceDE w:val="0"/>
        <w:autoSpaceDN w:val="0"/>
        <w:adjustRightInd w:val="0"/>
        <w:spacing w:line="240" w:lineRule="auto"/>
        <w:ind w:firstLine="709"/>
        <w:jc w:val="both"/>
        <w:rPr>
          <w:rFonts w:ascii="Times New Roman" w:hAnsi="Times New Roman" w:cs="Times New Roman"/>
        </w:rPr>
      </w:pPr>
      <w:proofErr w:type="gramStart"/>
      <w:r w:rsidRPr="00EC42AA">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w:t>
      </w:r>
      <w:proofErr w:type="gramEnd"/>
      <w:r w:rsidRPr="00EC42AA">
        <w:rPr>
          <w:rFonts w:ascii="Times New Roman" w:hAnsi="Times New Roman" w:cs="Times New Roman"/>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42AA" w:rsidRPr="00EC42AA" w:rsidRDefault="00EC42AA" w:rsidP="00EC42AA">
      <w:pPr>
        <w:suppressAutoHyphens/>
        <w:autoSpaceDE w:val="0"/>
        <w:autoSpaceDN w:val="0"/>
        <w:adjustRightInd w:val="0"/>
        <w:spacing w:line="240" w:lineRule="auto"/>
        <w:ind w:firstLine="709"/>
        <w:jc w:val="both"/>
        <w:rPr>
          <w:rFonts w:ascii="Times New Roman" w:hAnsi="Times New Roman" w:cs="Times New Roman"/>
        </w:rPr>
      </w:pPr>
      <w:proofErr w:type="gramStart"/>
      <w:r w:rsidRPr="00EC42AA">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EC42AA">
        <w:rPr>
          <w:rFonts w:ascii="Times New Roman" w:hAnsi="Times New Roman" w:cs="Times New Roman"/>
        </w:rPr>
        <w:t>.</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2.3. Результат предоставления муниципальной услуги</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два экземпляра градостроительного плана земельного участка;</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мотивированный отказ в предоставлении  градостроительного плана земельного участка, подписанный Заместителем Главы Администрации города Сарапула по строительству и ЖКХ.</w:t>
      </w:r>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Результат предоставления муниципальной услуги заявитель получает в МФЦ либо в Управлении.</w:t>
      </w:r>
    </w:p>
    <w:p w:rsidR="00730CC3" w:rsidRPr="00EC42AA" w:rsidRDefault="00730CC3" w:rsidP="00930671">
      <w:pPr>
        <w:spacing w:after="0" w:line="240" w:lineRule="auto"/>
        <w:ind w:firstLine="709"/>
        <w:jc w:val="both"/>
        <w:rPr>
          <w:rFonts w:ascii="Times New Roman" w:hAnsi="Times New Roman" w:cs="Times New Roman"/>
        </w:rPr>
      </w:pPr>
    </w:p>
    <w:p w:rsidR="00616B39"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634142" w:rsidRPr="00EC42AA">
        <w:rPr>
          <w:rFonts w:ascii="Times New Roman" w:hAnsi="Times New Roman" w:cs="Times New Roman"/>
          <w:b/>
        </w:rPr>
        <w:t>4</w:t>
      </w:r>
      <w:r w:rsidRPr="00EC42AA">
        <w:rPr>
          <w:rFonts w:ascii="Times New Roman" w:hAnsi="Times New Roman" w:cs="Times New Roman"/>
          <w:b/>
        </w:rPr>
        <w:t>. Срок предоставления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b/>
        </w:rPr>
        <w:t xml:space="preserve">      </w:t>
      </w:r>
      <w:r w:rsidRPr="00EC42AA">
        <w:rPr>
          <w:rFonts w:ascii="Times New Roman" w:hAnsi="Times New Roman" w:cs="Times New Roman"/>
        </w:rPr>
        <w:t>Срок п</w:t>
      </w:r>
      <w:r w:rsidR="00EC42AA" w:rsidRPr="00EC42AA">
        <w:rPr>
          <w:rFonts w:ascii="Times New Roman" w:hAnsi="Times New Roman" w:cs="Times New Roman"/>
        </w:rPr>
        <w:t>ринятия решения о предоставлении</w:t>
      </w:r>
      <w:r w:rsidRPr="00EC42AA">
        <w:rPr>
          <w:rFonts w:ascii="Times New Roman" w:hAnsi="Times New Roman" w:cs="Times New Roman"/>
        </w:rPr>
        <w:t xml:space="preserve"> градостроительного плана земельного участка –  не позднее чем через 14 рабочих дней со дня поступления заявления в Управление.</w:t>
      </w:r>
    </w:p>
    <w:p w:rsidR="00EF0912" w:rsidRPr="00EC42AA" w:rsidRDefault="00EF0912" w:rsidP="00EF0912">
      <w:pPr>
        <w:spacing w:after="0" w:line="240" w:lineRule="auto"/>
        <w:jc w:val="both"/>
        <w:rPr>
          <w:rFonts w:ascii="Times New Roman" w:hAnsi="Times New Roman" w:cs="Times New Roman"/>
        </w:rPr>
      </w:pP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2.</w:t>
      </w:r>
      <w:r w:rsidR="00AA24D7" w:rsidRPr="00EC42AA">
        <w:rPr>
          <w:rFonts w:ascii="Times New Roman" w:hAnsi="Times New Roman" w:cs="Times New Roman"/>
          <w:b/>
        </w:rPr>
        <w:t>5</w:t>
      </w:r>
      <w:r w:rsidRPr="00EC42AA">
        <w:rPr>
          <w:rFonts w:ascii="Times New Roman" w:hAnsi="Times New Roman" w:cs="Times New Roman"/>
          <w:b/>
        </w:rPr>
        <w:t>. Правовые основания для предоставления муниципальной услуги</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Конституция Российской Федерации от 12 декабря 1993 года.</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Конституция Удмуртской Республики от 7 декабря 1994 года № 663-ХII.</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Гражданский Кодекс Российской Федерации от 30.11.1994 года № 51-ФЗ.</w:t>
      </w:r>
    </w:p>
    <w:p w:rsidR="00F8433C" w:rsidRPr="00EC42AA" w:rsidRDefault="00F8433C"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Жилищный кодекс Российской Федерации  от 29 декабря 2004 года № 188-ФЗ.</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t>- Земельный Кодекс Российской Федерации.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t>- Градостроительный кодекс Российской Федерации от 29 декабря 2004 года № 190-ФЗ.</w:t>
      </w:r>
    </w:p>
    <w:p w:rsidR="00930671" w:rsidRPr="00EC42AA" w:rsidRDefault="00AC1992" w:rsidP="00930671">
      <w:pPr>
        <w:tabs>
          <w:tab w:val="left" w:pos="0"/>
        </w:tabs>
        <w:spacing w:after="0" w:line="240" w:lineRule="auto"/>
        <w:ind w:firstLine="709"/>
        <w:rPr>
          <w:rFonts w:ascii="Times New Roman" w:hAnsi="Times New Roman" w:cs="Times New Roman"/>
        </w:rPr>
      </w:pPr>
      <w:r w:rsidRPr="00EC42AA">
        <w:rPr>
          <w:rFonts w:ascii="Times New Roman" w:hAnsi="Times New Roman" w:cs="Times New Roman"/>
        </w:rPr>
        <w:t>- Федеральный Закон от 27.07.2010 г. № 210-ФЗ «Об организации предоставления государственных и муниципальных услуг».</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-приказ Министерства строительства и жилищно-коммунального хозяйства Российской Федерации от 25.04.2017г. № 741/</w:t>
      </w:r>
      <w:proofErr w:type="spellStart"/>
      <w:proofErr w:type="gramStart"/>
      <w:r w:rsidRPr="00EC42AA">
        <w:rPr>
          <w:rFonts w:ascii="Times New Roman" w:hAnsi="Times New Roman" w:cs="Times New Roman"/>
        </w:rPr>
        <w:t>пр</w:t>
      </w:r>
      <w:proofErr w:type="spellEnd"/>
      <w:proofErr w:type="gramEnd"/>
      <w:r w:rsidRPr="00EC42AA">
        <w:rPr>
          <w:rFonts w:ascii="Times New Roman" w:hAnsi="Times New Roman" w:cs="Times New Roman"/>
        </w:rPr>
        <w:t xml:space="preserve"> «Об утверждении формы градостроительного плана земельного участка»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Реестр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Устав муниципального образования «Город Сарапул», утвержденный решением  Сарапульской городской Думы от 16 июня 2005 года № 12-605 (с изменениями).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Решение Сарапульской городской Думы  N 3-434 от 31.05.2018 «Об утверждении Перечня услуг, которые являются необходимыми и обязательными для предоставления муниципальных услуг Администрацией города Сарапула муниципальных услуг и предоставляются организациями, участвующими в предоставлении муниципальных услуг».                                                                                                        </w:t>
      </w:r>
    </w:p>
    <w:p w:rsidR="00930671"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Положение об Администрации города Сарапула, утвержденное решением Сарапульской городской Думы</w:t>
      </w:r>
      <w:r w:rsidRPr="00EC42AA">
        <w:rPr>
          <w:rFonts w:ascii="Times New Roman" w:hAnsi="Times New Roman" w:cs="Times New Roman"/>
          <w:b/>
        </w:rPr>
        <w:t xml:space="preserve"> </w:t>
      </w:r>
      <w:r w:rsidRPr="00EC42AA">
        <w:rPr>
          <w:rFonts w:ascii="Times New Roman" w:hAnsi="Times New Roman" w:cs="Times New Roman"/>
        </w:rPr>
        <w:t xml:space="preserve">№ 11-630 от 28.07.2005 г. (с изменениями).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Правила землепользования и </w:t>
      </w:r>
      <w:proofErr w:type="gramStart"/>
      <w:r w:rsidRPr="00EC42AA">
        <w:rPr>
          <w:rFonts w:ascii="Times New Roman" w:hAnsi="Times New Roman" w:cs="Times New Roman"/>
        </w:rPr>
        <w:t>застройки города</w:t>
      </w:r>
      <w:proofErr w:type="gramEnd"/>
      <w:r w:rsidRPr="00EC42AA">
        <w:rPr>
          <w:rFonts w:ascii="Times New Roman" w:hAnsi="Times New Roman" w:cs="Times New Roman"/>
        </w:rPr>
        <w:t xml:space="preserve"> Сарапула, утвержденные решением Сарапульской городской Думы от 22.12.2011 г. № 3-174 (с изменениями).</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EC42AA" w:rsidRPr="00EC42AA">
        <w:rPr>
          <w:rFonts w:ascii="Times New Roman" w:hAnsi="Times New Roman" w:cs="Times New Roman"/>
        </w:rPr>
        <w:t xml:space="preserve">Распоряжение Администрации города Сарапула «Об утверждении Регламента Администрации города Сарапула» № 303 от 09.12.2016 г.                                                                                                                                                                                                                                                                                                         </w:t>
      </w:r>
    </w:p>
    <w:p w:rsidR="00EC42AA" w:rsidRPr="00EC42AA" w:rsidRDefault="000915E9"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Положение</w:t>
      </w:r>
      <w:proofErr w:type="gramStart"/>
      <w:r w:rsidRPr="00EC42AA">
        <w:rPr>
          <w:rFonts w:ascii="Times New Roman" w:hAnsi="Times New Roman" w:cs="Times New Roman"/>
        </w:rPr>
        <w:t xml:space="preserve"> О</w:t>
      </w:r>
      <w:proofErr w:type="gramEnd"/>
      <w:r w:rsidRPr="00EC42AA">
        <w:rPr>
          <w:rFonts w:ascii="Times New Roman" w:hAnsi="Times New Roman" w:cs="Times New Roman"/>
        </w:rPr>
        <w:t xml:space="preserve"> порядке подготовки градостроительного плана земельного участка в г. Сарапуле УР, утвержденное Постановлением Главы Администрации города Сарапула №494 от 02.03.2007 г. (с изменениями).          </w:t>
      </w:r>
    </w:p>
    <w:p w:rsidR="00AC1992" w:rsidRPr="00EC42AA" w:rsidRDefault="00EC42AA"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Перечень указанных нормативн</w:t>
      </w:r>
      <w:proofErr w:type="gramStart"/>
      <w:r w:rsidRPr="00EC42AA">
        <w:rPr>
          <w:rFonts w:ascii="Times New Roman" w:hAnsi="Times New Roman" w:cs="Times New Roman"/>
        </w:rPr>
        <w:t>о-</w:t>
      </w:r>
      <w:proofErr w:type="gramEnd"/>
      <w:r w:rsidRPr="00EC42AA">
        <w:rPr>
          <w:rFonts w:ascii="Times New Roman" w:hAnsi="Times New Roman" w:cs="Times New Roman"/>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r w:rsidR="000915E9" w:rsidRPr="00EC42AA">
        <w:rPr>
          <w:rFonts w:ascii="Times New Roman" w:hAnsi="Times New Roman" w:cs="Times New Roman"/>
        </w:rPr>
        <w:t xml:space="preserve">                                                                                                                                            </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54197D" w:rsidRPr="00EC42AA">
        <w:rPr>
          <w:rFonts w:ascii="Times New Roman" w:hAnsi="Times New Roman" w:cs="Times New Roman"/>
          <w:b/>
        </w:rPr>
        <w:t>6</w:t>
      </w:r>
      <w:r w:rsidRPr="00EC42AA">
        <w:rPr>
          <w:rFonts w:ascii="Times New Roman" w:hAnsi="Times New Roman" w:cs="Times New Roman"/>
          <w:b/>
        </w:rPr>
        <w:t>. Исчерпывающий перечень документов, необходимых в соответствии с законодательством</w:t>
      </w:r>
      <w:r w:rsidR="0054197D" w:rsidRPr="00EC42AA">
        <w:rPr>
          <w:rFonts w:ascii="Times New Roman" w:hAnsi="Times New Roman" w:cs="Times New Roman"/>
          <w:b/>
        </w:rPr>
        <w:t xml:space="preserve"> или иными нормативно</w:t>
      </w:r>
      <w:r w:rsidR="00C818FF" w:rsidRPr="00EC42AA">
        <w:rPr>
          <w:rFonts w:ascii="Times New Roman" w:hAnsi="Times New Roman" w:cs="Times New Roman"/>
          <w:b/>
        </w:rPr>
        <w:t xml:space="preserve"> </w:t>
      </w:r>
      <w:r w:rsidR="0054197D" w:rsidRPr="00EC42AA">
        <w:rPr>
          <w:rFonts w:ascii="Times New Roman" w:hAnsi="Times New Roman" w:cs="Times New Roman"/>
          <w:b/>
        </w:rPr>
        <w:t>- правовыми актами</w:t>
      </w:r>
      <w:r w:rsidRPr="00EC42AA">
        <w:rPr>
          <w:rFonts w:ascii="Times New Roman" w:hAnsi="Times New Roman" w:cs="Times New Roman"/>
          <w:b/>
        </w:rPr>
        <w:t xml:space="preserve"> для предоставления муниципальной услуги</w:t>
      </w:r>
      <w:r w:rsidR="0054197D" w:rsidRPr="00EC42AA">
        <w:rPr>
          <w:rFonts w:ascii="Times New Roman" w:hAnsi="Times New Roman" w:cs="Times New Roman"/>
          <w:b/>
        </w:rPr>
        <w:t>.</w:t>
      </w:r>
    </w:p>
    <w:p w:rsidR="00AC1992"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Для предоставления градостроительного плана земельного участка заявитель обращается с заявлением установленной формы, согласно Приложению №2 к настоящему Регламенту. </w:t>
      </w:r>
    </w:p>
    <w:p w:rsidR="00AC1992"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Дополнительно заявитель по собственной инициативе вправе представить следующие документы:</w:t>
      </w:r>
    </w:p>
    <w:p w:rsidR="00930671" w:rsidRPr="00EC42AA" w:rsidRDefault="00AC1992" w:rsidP="00930671">
      <w:pPr>
        <w:tabs>
          <w:tab w:val="left" w:pos="0"/>
        </w:tabs>
        <w:spacing w:after="0" w:line="240" w:lineRule="auto"/>
        <w:ind w:firstLine="709"/>
        <w:rPr>
          <w:rFonts w:ascii="Times New Roman" w:hAnsi="Times New Roman" w:cs="Times New Roman"/>
        </w:rPr>
      </w:pPr>
      <w:r w:rsidRPr="00EC42AA">
        <w:rPr>
          <w:rFonts w:ascii="Times New Roman" w:hAnsi="Times New Roman" w:cs="Times New Roman"/>
        </w:rPr>
        <w:t>- правоустанавливающие документы на земельный участок;</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w:t>
      </w:r>
      <w:r w:rsidR="00700252" w:rsidRPr="00EC42AA">
        <w:rPr>
          <w:rFonts w:ascii="Times New Roman" w:hAnsi="Times New Roman" w:cs="Times New Roman"/>
        </w:rPr>
        <w:t xml:space="preserve"> </w:t>
      </w:r>
      <w:r w:rsidRPr="00EC42AA">
        <w:rPr>
          <w:rFonts w:ascii="Times New Roman" w:hAnsi="Times New Roman" w:cs="Times New Roman"/>
        </w:rPr>
        <w:t xml:space="preserve">документы технического учета и технической инвентаризации объектов капитального строительства (технический паспорт  или технический план);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кадастровый паспорт на земельный участок;</w:t>
      </w:r>
      <w:r w:rsidR="00C818FF" w:rsidRPr="00EC42AA">
        <w:rPr>
          <w:rFonts w:ascii="Times New Roman" w:hAnsi="Times New Roman" w:cs="Times New Roman"/>
        </w:rPr>
        <w:t xml:space="preserve"> </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w:t>
      </w:r>
      <w:r w:rsidR="00930671" w:rsidRPr="00EC42AA">
        <w:rPr>
          <w:rFonts w:ascii="Times New Roman" w:hAnsi="Times New Roman" w:cs="Times New Roman"/>
        </w:rPr>
        <w:t xml:space="preserve"> </w:t>
      </w:r>
      <w:r w:rsidRPr="00EC42AA">
        <w:rPr>
          <w:rFonts w:ascii="Times New Roman" w:hAnsi="Times New Roman" w:cs="Times New Roman"/>
        </w:rPr>
        <w:t>информацию о технических условиях подключения объектов капитального строительства к сетям инженерно-технического обеспечения;</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-топографическую основу соответствующей территории (в масштабах 1:500, 1:1000, 1:2000) в системе координат</w:t>
      </w:r>
      <w:r w:rsidR="00C818FF" w:rsidRPr="00EC42AA">
        <w:rPr>
          <w:rFonts w:ascii="Times New Roman" w:hAnsi="Times New Roman" w:cs="Times New Roman"/>
        </w:rPr>
        <w:t xml:space="preserve"> </w:t>
      </w:r>
      <w:proofErr w:type="gramStart"/>
      <w:r w:rsidR="00C818FF" w:rsidRPr="00EC42AA">
        <w:rPr>
          <w:rFonts w:ascii="Times New Roman" w:hAnsi="Times New Roman" w:cs="Times New Roman"/>
        </w:rPr>
        <w:t>МСК</w:t>
      </w:r>
      <w:proofErr w:type="gramEnd"/>
      <w:r w:rsidR="00C818FF" w:rsidRPr="00EC42AA">
        <w:rPr>
          <w:rFonts w:ascii="Times New Roman" w:hAnsi="Times New Roman" w:cs="Times New Roman"/>
        </w:rPr>
        <w:t xml:space="preserve"> 18 зона 2</w:t>
      </w:r>
      <w:r w:rsidRPr="00EC42AA">
        <w:rPr>
          <w:rFonts w:ascii="Times New Roman" w:hAnsi="Times New Roman" w:cs="Times New Roman"/>
        </w:rPr>
        <w:t>, содержащую актуальную информацию</w:t>
      </w:r>
      <w:r w:rsidR="00930671" w:rsidRPr="00EC42AA">
        <w:rPr>
          <w:rFonts w:ascii="Times New Roman" w:hAnsi="Times New Roman" w:cs="Times New Roman"/>
        </w:rPr>
        <w:t>;</w:t>
      </w:r>
    </w:p>
    <w:p w:rsidR="00930671" w:rsidRPr="00EC42AA" w:rsidRDefault="00AC1992"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-нотариально удостоверенная доверенность на право представлять интересы заявителя и документ, удостоверяющий личность, в случае предоставления заявления представителем по доверенности</w:t>
      </w:r>
      <w:r w:rsidR="00C818FF" w:rsidRPr="00EC42AA">
        <w:rPr>
          <w:rFonts w:ascii="Times New Roman" w:hAnsi="Times New Roman" w:cs="Times New Roman"/>
        </w:rPr>
        <w:t xml:space="preserve">; </w:t>
      </w:r>
    </w:p>
    <w:p w:rsidR="00AC1992" w:rsidRPr="00EC42AA" w:rsidRDefault="00C818FF" w:rsidP="00930671">
      <w:pPr>
        <w:tabs>
          <w:tab w:val="left" w:pos="0"/>
        </w:tabs>
        <w:spacing w:after="0" w:line="240" w:lineRule="auto"/>
        <w:ind w:firstLine="709"/>
        <w:jc w:val="both"/>
        <w:rPr>
          <w:rFonts w:ascii="Times New Roman" w:hAnsi="Times New Roman" w:cs="Times New Roman"/>
        </w:rPr>
      </w:pPr>
      <w:r w:rsidRPr="00EC42AA">
        <w:rPr>
          <w:rFonts w:ascii="Times New Roman" w:hAnsi="Times New Roman" w:cs="Times New Roman"/>
        </w:rPr>
        <w:t xml:space="preserve">- </w:t>
      </w:r>
      <w:r w:rsidR="00AC1992" w:rsidRPr="00EC42AA">
        <w:rPr>
          <w:rFonts w:ascii="Times New Roman" w:hAnsi="Times New Roman" w:cs="Times New Roman"/>
        </w:rPr>
        <w:t>При предоставлении копий документов для удостоверения предъявляются оригиналы с обязательным возвратом заявителю.</w:t>
      </w:r>
    </w:p>
    <w:p w:rsidR="00AC1992" w:rsidRPr="00EC42AA" w:rsidRDefault="00AC1992" w:rsidP="00930671">
      <w:pPr>
        <w:spacing w:after="0" w:line="240" w:lineRule="auto"/>
        <w:ind w:firstLine="709"/>
        <w:rPr>
          <w:rFonts w:ascii="Times New Roman" w:hAnsi="Times New Roman" w:cs="Times New Roman"/>
        </w:rPr>
      </w:pPr>
      <w:r w:rsidRPr="00EC42AA">
        <w:rPr>
          <w:rFonts w:ascii="Times New Roman" w:hAnsi="Times New Roman" w:cs="Times New Roman"/>
          <w:b/>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EC42AA">
        <w:rPr>
          <w:rFonts w:ascii="Times New Roman" w:hAnsi="Times New Roman" w:cs="Times New Roman"/>
        </w:rPr>
        <w:t xml:space="preserve"> </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lastRenderedPageBreak/>
        <w:t>1) выписка из  Единого государственного реестра недвижимости (ЕГРН) об основных характеристиках и зарегистрированных правах на земельный участок;</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2) кадастровая выписка о земельном участке;</w:t>
      </w:r>
    </w:p>
    <w:p w:rsidR="00930671"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3) кадастровые паспорта объектов капитального строительства, расположенных в границах земельного участка;</w:t>
      </w:r>
    </w:p>
    <w:p w:rsidR="00AC1992"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4) технические условия на подключение (технологического присоединение)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МО «Город Сарапул».</w:t>
      </w:r>
    </w:p>
    <w:p w:rsidR="00AC1992" w:rsidRPr="00EC42AA" w:rsidRDefault="00AC1992" w:rsidP="00930671">
      <w:pPr>
        <w:spacing w:after="0" w:line="240" w:lineRule="auto"/>
        <w:ind w:firstLine="709"/>
        <w:jc w:val="both"/>
        <w:rPr>
          <w:rFonts w:ascii="Times New Roman" w:eastAsia="Calibri" w:hAnsi="Times New Roman" w:cs="Times New Roman"/>
        </w:rPr>
      </w:pPr>
      <w:r w:rsidRPr="00EC42AA">
        <w:rPr>
          <w:rFonts w:ascii="Times New Roman" w:eastAsia="Calibri" w:hAnsi="Times New Roman" w:cs="Times New Roman"/>
        </w:rPr>
        <w:t xml:space="preserve">Документы, указанные в </w:t>
      </w:r>
      <w:proofErr w:type="spellStart"/>
      <w:r w:rsidRPr="00EC42AA">
        <w:rPr>
          <w:rFonts w:ascii="Times New Roman" w:eastAsia="Calibri" w:hAnsi="Times New Roman" w:cs="Times New Roman"/>
        </w:rPr>
        <w:t>пп</w:t>
      </w:r>
      <w:proofErr w:type="spellEnd"/>
      <w:r w:rsidRPr="00EC42AA">
        <w:rPr>
          <w:rFonts w:ascii="Times New Roman" w:eastAsia="Calibri" w:hAnsi="Times New Roman" w:cs="Times New Roman"/>
        </w:rPr>
        <w:t>. 1-3 п. 2.</w:t>
      </w:r>
      <w:r w:rsidR="00886092" w:rsidRPr="00EC42AA">
        <w:rPr>
          <w:rFonts w:ascii="Times New Roman" w:eastAsia="Calibri" w:hAnsi="Times New Roman" w:cs="Times New Roman"/>
        </w:rPr>
        <w:t>6</w:t>
      </w:r>
      <w:r w:rsidRPr="00EC42AA">
        <w:rPr>
          <w:rFonts w:ascii="Times New Roman" w:eastAsia="Calibri" w:hAnsi="Times New Roman" w:cs="Times New Roman"/>
        </w:rPr>
        <w:t xml:space="preserve">.1. запрашиваются в рамках межведомственного взаимодействия не позднее трех рабочих дней со дня получения заявления, а документы, указанные в </w:t>
      </w:r>
      <w:proofErr w:type="spellStart"/>
      <w:r w:rsidRPr="00EC42AA">
        <w:rPr>
          <w:rFonts w:ascii="Times New Roman" w:eastAsia="Calibri" w:hAnsi="Times New Roman" w:cs="Times New Roman"/>
        </w:rPr>
        <w:t>пп</w:t>
      </w:r>
      <w:proofErr w:type="spellEnd"/>
      <w:r w:rsidRPr="00EC42AA">
        <w:rPr>
          <w:rFonts w:ascii="Times New Roman" w:eastAsia="Calibri" w:hAnsi="Times New Roman" w:cs="Times New Roman"/>
        </w:rPr>
        <w:t>. 4 п. 2.</w:t>
      </w:r>
      <w:r w:rsidR="00886092" w:rsidRPr="00EC42AA">
        <w:rPr>
          <w:rFonts w:ascii="Times New Roman" w:eastAsia="Calibri" w:hAnsi="Times New Roman" w:cs="Times New Roman"/>
        </w:rPr>
        <w:t>6</w:t>
      </w:r>
      <w:r w:rsidRPr="00EC42AA">
        <w:rPr>
          <w:rFonts w:ascii="Times New Roman" w:eastAsia="Calibri" w:hAnsi="Times New Roman" w:cs="Times New Roman"/>
        </w:rPr>
        <w:t>.1. в течение семи  дней со дня получения заявления».</w:t>
      </w:r>
    </w:p>
    <w:p w:rsidR="00662F3D"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2.</w:t>
      </w:r>
      <w:r w:rsidR="00B4263B" w:rsidRPr="00EC42AA">
        <w:rPr>
          <w:rFonts w:ascii="Times New Roman" w:hAnsi="Times New Roman" w:cs="Times New Roman"/>
          <w:b/>
        </w:rPr>
        <w:t>7</w:t>
      </w:r>
      <w:r w:rsidRPr="00EC42AA">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непредставление пакета документов, указанного в п. 2.6 настоящего регламента, обязанность по представлению которых возложена на заявителя;</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заявление, не поддающееся прочтению.</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заявления, содержащие ненормативную лексику и оскорбительные высказывания;</w:t>
      </w:r>
    </w:p>
    <w:p w:rsidR="00F51E6A" w:rsidRPr="00EC42AA" w:rsidRDefault="00F51E6A"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с заявлением обратилось ненадлежащее лицо;</w:t>
      </w:r>
    </w:p>
    <w:p w:rsidR="00EF0912" w:rsidRPr="00EC42AA" w:rsidRDefault="00EF0912" w:rsidP="00EF0912">
      <w:pPr>
        <w:spacing w:after="0" w:line="240" w:lineRule="auto"/>
        <w:jc w:val="both"/>
        <w:rPr>
          <w:rFonts w:ascii="Times New Roman" w:hAnsi="Times New Roman" w:cs="Times New Roman"/>
          <w:b/>
        </w:rPr>
      </w:pPr>
      <w:r w:rsidRPr="00EC42AA">
        <w:rPr>
          <w:rFonts w:ascii="Times New Roman" w:hAnsi="Times New Roman" w:cs="Times New Roman"/>
          <w:b/>
        </w:rPr>
        <w:t xml:space="preserve">           2.8.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Предоставление муниципальной услуги осуществляется без взимания платы.</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Время ожидания приема заявителями при подаче заявления и получении документов не должно превышать 15 минут.</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Продолжительность приема у специалиста МФЦ, либо специалиста Управления не должна превышать 15 минут по каждому заявителю.</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2.10. Срок регистрации запроса заявителя о предоставлении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w:t>
      </w:r>
      <w:proofErr w:type="gramStart"/>
      <w:r w:rsidRPr="00EC42AA">
        <w:rPr>
          <w:rFonts w:ascii="Times New Roman" w:hAnsi="Times New Roman" w:cs="Times New Roman"/>
        </w:rPr>
        <w:t>случае</w:t>
      </w:r>
      <w:proofErr w:type="gramEnd"/>
      <w:r w:rsidRPr="00EC42AA">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EC42AA">
        <w:rPr>
          <w:rFonts w:ascii="Times New Roman" w:hAnsi="Times New Roman" w:cs="Times New Roman"/>
        </w:rPr>
        <w:t>случае</w:t>
      </w:r>
      <w:proofErr w:type="gramEnd"/>
      <w:r w:rsidRPr="00EC42AA">
        <w:rPr>
          <w:rFonts w:ascii="Times New Roman" w:hAnsi="Times New Roman" w:cs="Times New Roman"/>
        </w:rPr>
        <w:t xml:space="preserve"> поступления заявления через МФЦ, оно регистрируется в день его поступления в Управление.</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pStyle w:val="ConsPlusNormal"/>
        <w:widowControl/>
        <w:ind w:firstLine="708"/>
        <w:jc w:val="both"/>
        <w:rPr>
          <w:rFonts w:ascii="Times New Roman" w:hAnsi="Times New Roman" w:cs="Times New Roman"/>
          <w:b/>
          <w:bCs/>
          <w:sz w:val="24"/>
          <w:szCs w:val="24"/>
        </w:rPr>
      </w:pPr>
      <w:r w:rsidRPr="00EC42AA">
        <w:rPr>
          <w:rFonts w:ascii="Times New Roman" w:hAnsi="Times New Roman" w:cs="Times New Roman"/>
          <w:b/>
          <w:bCs/>
          <w:sz w:val="24"/>
          <w:szCs w:val="24"/>
        </w:rPr>
        <w:t>2.11. Требования к помещениям, в которых предоставляются муниципальные услуги</w:t>
      </w:r>
      <w:r w:rsidRPr="00EC42AA">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Требования к помещениям, в которых предоставляются муниципальные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EC42AA">
        <w:rPr>
          <w:rFonts w:ascii="Times New Roman" w:hAnsi="Times New Roman" w:cs="Times New Roman"/>
        </w:rPr>
        <w:t>.</w:t>
      </w:r>
      <w:proofErr w:type="gramEnd"/>
      <w:r w:rsidRPr="00EC42AA">
        <w:rPr>
          <w:rFonts w:ascii="Times New Roman" w:hAnsi="Times New Roman" w:cs="Times New Roman"/>
        </w:rPr>
        <w:t xml:space="preserve"> </w:t>
      </w:r>
      <w:proofErr w:type="gramStart"/>
      <w:r w:rsidRPr="00EC42AA">
        <w:rPr>
          <w:rFonts w:ascii="Times New Roman" w:hAnsi="Times New Roman" w:cs="Times New Roman"/>
        </w:rPr>
        <w:t>и</w:t>
      </w:r>
      <w:proofErr w:type="gramEnd"/>
      <w:r w:rsidRPr="00EC42AA">
        <w:rPr>
          <w:rFonts w:ascii="Times New Roman" w:hAnsi="Times New Roman" w:cs="Times New Roman"/>
        </w:rPr>
        <w:t xml:space="preserve"> один день в неделю до 20.00 час.</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w:t>
      </w:r>
      <w:proofErr w:type="gramStart"/>
      <w:r w:rsidRPr="00EC42AA">
        <w:rPr>
          <w:rFonts w:ascii="Times New Roman" w:hAnsi="Times New Roman" w:cs="Times New Roman"/>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roofErr w:type="gramEnd"/>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EF0912" w:rsidRPr="00EF7172"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lastRenderedPageBreak/>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w:t>
      </w:r>
      <w:r w:rsidRPr="00EF7172">
        <w:rPr>
          <w:rFonts w:ascii="Times New Roman" w:hAnsi="Times New Roman" w:cs="Times New Roman"/>
        </w:rPr>
        <w:t>ситуаций.</w:t>
      </w:r>
    </w:p>
    <w:p w:rsidR="00EF0912" w:rsidRPr="00EF7172" w:rsidRDefault="00EF0912" w:rsidP="00EF0912">
      <w:pPr>
        <w:spacing w:after="0" w:line="240" w:lineRule="auto"/>
        <w:jc w:val="both"/>
        <w:rPr>
          <w:rFonts w:ascii="Times New Roman" w:hAnsi="Times New Roman" w:cs="Times New Roman"/>
        </w:rPr>
      </w:pPr>
      <w:r w:rsidRPr="00EF7172">
        <w:rPr>
          <w:rFonts w:ascii="Times New Roman" w:hAnsi="Times New Roman" w:cs="Times New Roman"/>
        </w:rPr>
        <w:t xml:space="preserve">      Помещение и рабочие места здания Администрации города Сарапула и МФЦ для предоставления муниципальной услуги соответствуют </w:t>
      </w:r>
      <w:r w:rsidR="00EF7172" w:rsidRPr="00EF7172">
        <w:rPr>
          <w:rFonts w:ascii="Times New Roman" w:hAnsi="Times New Roman" w:cs="Times New Roman"/>
        </w:rPr>
        <w:t>санитарным правилам СП 2.2.3670-20 "Санитарно-эпидемиологические требования к условиям труда"</w:t>
      </w:r>
      <w:r w:rsidRPr="00EF7172">
        <w:rPr>
          <w:rFonts w:ascii="Times New Roman" w:hAnsi="Times New Roman" w:cs="Times New Roman"/>
        </w:rPr>
        <w:t>.</w:t>
      </w:r>
    </w:p>
    <w:p w:rsidR="00EF0912" w:rsidRPr="00EC42AA" w:rsidRDefault="00EF0912" w:rsidP="00EF0912">
      <w:pPr>
        <w:spacing w:after="0" w:line="240" w:lineRule="auto"/>
        <w:jc w:val="both"/>
        <w:rPr>
          <w:rFonts w:ascii="Times New Roman" w:hAnsi="Times New Roman" w:cs="Times New Roman"/>
        </w:rPr>
      </w:pPr>
      <w:r w:rsidRPr="00EF7172">
        <w:rPr>
          <w:rFonts w:ascii="Times New Roman" w:hAnsi="Times New Roman" w:cs="Times New Roman"/>
        </w:rPr>
        <w:t xml:space="preserve">      В </w:t>
      </w:r>
      <w:proofErr w:type="gramStart"/>
      <w:r w:rsidRPr="00EF7172">
        <w:rPr>
          <w:rFonts w:ascii="Times New Roman" w:hAnsi="Times New Roman" w:cs="Times New Roman"/>
        </w:rPr>
        <w:t>целях</w:t>
      </w:r>
      <w:proofErr w:type="gramEnd"/>
      <w:r w:rsidRPr="00EF7172">
        <w:rPr>
          <w:rFonts w:ascii="Times New Roman" w:hAnsi="Times New Roman" w:cs="Times New Roman"/>
        </w:rPr>
        <w:t xml:space="preserve">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w:t>
      </w:r>
      <w:r w:rsidRPr="00EC42AA">
        <w:rPr>
          <w:rFonts w:ascii="Times New Roman" w:hAnsi="Times New Roman" w:cs="Times New Roman"/>
        </w:rPr>
        <w:t xml:space="preserve">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сопровождение лиц с ограниченными возмо</w:t>
      </w:r>
      <w:bookmarkStart w:id="0" w:name="_GoBack"/>
      <w:bookmarkEnd w:id="0"/>
      <w:r w:rsidRPr="00EC42AA">
        <w:rPr>
          <w:rFonts w:ascii="Times New Roman" w:hAnsi="Times New Roman" w:cs="Times New Roman"/>
        </w:rPr>
        <w:t>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обеспечивается личной нагрудной карточкой (</w:t>
      </w:r>
      <w:proofErr w:type="spellStart"/>
      <w:r w:rsidRPr="00EC42AA">
        <w:rPr>
          <w:rFonts w:ascii="Times New Roman" w:hAnsi="Times New Roman" w:cs="Times New Roman"/>
        </w:rPr>
        <w:t>бейджем</w:t>
      </w:r>
      <w:proofErr w:type="spellEnd"/>
      <w:r w:rsidRPr="00EC42AA">
        <w:rPr>
          <w:rFonts w:ascii="Times New Roman" w:hAnsi="Times New Roman" w:cs="Times New Roman"/>
        </w:rPr>
        <w:t>) с указанием фамилии, имени, отчества (при наличии) и должности.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организации взаимодействия сотрудников МФЦ с заявителями, помещение МФЦ делится на следующие функциональные сектора (зоны):</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сектор приема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Требования к организации сектора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w:t>
      </w:r>
      <w:proofErr w:type="gramStart"/>
      <w:r w:rsidRPr="00EC42AA">
        <w:rPr>
          <w:rFonts w:ascii="Times New Roman" w:hAnsi="Times New Roman" w:cs="Times New Roman"/>
        </w:rPr>
        <w:t>секторе</w:t>
      </w:r>
      <w:proofErr w:type="gramEnd"/>
      <w:r w:rsidRPr="00EC42AA">
        <w:rPr>
          <w:rFonts w:ascii="Times New Roman" w:hAnsi="Times New Roman" w:cs="Times New Roman"/>
        </w:rPr>
        <w:t xml:space="preserve"> информирования организовано не менее 2 окон для осуществления информирования о порядке предоставления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C42AA">
        <w:rPr>
          <w:rFonts w:ascii="Times New Roman" w:hAnsi="Times New Roman" w:cs="Times New Roman"/>
        </w:rPr>
        <w:t>4</w:t>
      </w:r>
      <w:proofErr w:type="gramEnd"/>
      <w:r w:rsidRPr="00EC42AA">
        <w:rPr>
          <w:rFonts w:ascii="Times New Roman" w:hAnsi="Times New Roman" w:cs="Times New Roman"/>
        </w:rPr>
        <w:t>, в которых размещаются информационные листки.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информацию в текстовом виде, наглядно отображающую алгоритм прохождения административной процедуры;</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сроках предоставления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lastRenderedPageBreak/>
        <w:t xml:space="preserve">      - о перечнях документов, необходимых для получения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w:t>
      </w:r>
      <w:proofErr w:type="gramStart"/>
      <w:r w:rsidRPr="00EC42AA">
        <w:rPr>
          <w:rFonts w:ascii="Times New Roman" w:hAnsi="Times New Roman" w:cs="Times New Roman"/>
        </w:rPr>
        <w:t>секторе</w:t>
      </w:r>
      <w:proofErr w:type="gramEnd"/>
      <w:r w:rsidRPr="00EC42AA">
        <w:rPr>
          <w:rFonts w:ascii="Times New Roman" w:hAnsi="Times New Roman" w:cs="Times New Roman"/>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При большом количестве звонков заявителей организована отдельная телефонная система ("горячей линии" </w:t>
      </w:r>
      <w:proofErr w:type="spellStart"/>
      <w:r w:rsidRPr="00EC42AA">
        <w:rPr>
          <w:rFonts w:ascii="Times New Roman" w:hAnsi="Times New Roman" w:cs="Times New Roman"/>
        </w:rPr>
        <w:t>call</w:t>
      </w:r>
      <w:proofErr w:type="spellEnd"/>
      <w:r w:rsidRPr="00EC42AA">
        <w:rPr>
          <w:rFonts w:ascii="Times New Roman" w:hAnsi="Times New Roman" w:cs="Times New Roman"/>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 xml:space="preserve">Требования к организации сектора ожидания. </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оборудован в необходимом количестве стульями, скамейками, столами для оформления документов.</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w:t>
      </w:r>
      <w:proofErr w:type="gramStart"/>
      <w:r w:rsidRPr="00EC42AA">
        <w:rPr>
          <w:rFonts w:ascii="Times New Roman" w:hAnsi="Times New Roman" w:cs="Times New Roman"/>
        </w:rPr>
        <w:t>секторе</w:t>
      </w:r>
      <w:proofErr w:type="gramEnd"/>
      <w:r w:rsidRPr="00EC42AA">
        <w:rPr>
          <w:rFonts w:ascii="Times New Roman" w:hAnsi="Times New Roman" w:cs="Times New Roman"/>
        </w:rPr>
        <w:t xml:space="preserve"> ожидания на видном месте расположены схемы размещения средств пожаротушения и путей эвакуации посетителей и сотрудников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w:t>
      </w:r>
      <w:proofErr w:type="gramStart"/>
      <w:r w:rsidRPr="00EC42AA">
        <w:rPr>
          <w:rFonts w:ascii="Times New Roman" w:hAnsi="Times New Roman" w:cs="Times New Roman"/>
        </w:rPr>
        <w:t>секторе</w:t>
      </w:r>
      <w:proofErr w:type="gramEnd"/>
      <w:r w:rsidRPr="00EC42AA">
        <w:rPr>
          <w:rFonts w:ascii="Times New Roman" w:hAnsi="Times New Roman" w:cs="Times New Roman"/>
        </w:rPr>
        <w:t xml:space="preserve"> ожидания имеется система звукового информирования.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Система электронного управления очередью обеспечивает:</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регистрацию заявителя в очереди;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учет заявителей в очереди, управление отдельными очередями в зависимости от видов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возможность отображения статуса очереди;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возможность автоматического перенаправления заявителя в очередь на обслуживание к следующему оператору МФЦ.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В </w:t>
      </w:r>
      <w:proofErr w:type="gramStart"/>
      <w:r w:rsidRPr="00EC42AA">
        <w:rPr>
          <w:rFonts w:ascii="Times New Roman" w:hAnsi="Times New Roman" w:cs="Times New Roman"/>
        </w:rPr>
        <w:t>секторе</w:t>
      </w:r>
      <w:proofErr w:type="gramEnd"/>
      <w:r w:rsidRPr="00EC42AA">
        <w:rPr>
          <w:rFonts w:ascii="Times New Roman" w:hAnsi="Times New Roman" w:cs="Times New Roman"/>
        </w:rPr>
        <w:t xml:space="preserve"> ожидания:</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размещается платежный терминал для обеспечения приема платежей от физических лиц;</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в свободном доступе находятся формы (бланки) документов, необходимых для получения муниципальных услуг;</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ab/>
      </w:r>
      <w:r w:rsidRPr="00EC42AA">
        <w:rPr>
          <w:rFonts w:ascii="Times New Roman" w:hAnsi="Times New Roman" w:cs="Times New Roman"/>
        </w:rPr>
        <w:tab/>
      </w:r>
      <w:r w:rsidRPr="00EC42AA">
        <w:rPr>
          <w:rFonts w:ascii="Times New Roman" w:hAnsi="Times New Roman" w:cs="Times New Roman"/>
        </w:rPr>
        <w:tab/>
        <w:t>Требования к организации сектора приема заявителей.</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Сектор приема заявителей оборудуется окнами для приема и выдачи документов.</w:t>
      </w:r>
      <w:r w:rsidRPr="00EC42AA">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Количество окон для приема и выдачи документов в МФЦ составляет не менее 20.</w:t>
      </w:r>
    </w:p>
    <w:p w:rsidR="00EF0912" w:rsidRPr="00EC42AA" w:rsidRDefault="00EF0912" w:rsidP="00EF0912">
      <w:pPr>
        <w:spacing w:after="0" w:line="240" w:lineRule="auto"/>
        <w:jc w:val="both"/>
        <w:rPr>
          <w:rFonts w:ascii="Times New Roman" w:hAnsi="Times New Roman" w:cs="Times New Roman"/>
        </w:rPr>
      </w:pPr>
      <w:r w:rsidRPr="00EC42AA">
        <w:rPr>
          <w:rFonts w:ascii="Times New Roman" w:hAnsi="Times New Roman" w:cs="Times New Roman"/>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EF0912" w:rsidRPr="00EC42AA" w:rsidRDefault="00EF0912" w:rsidP="00EF0912">
      <w:pPr>
        <w:spacing w:after="0" w:line="240" w:lineRule="auto"/>
        <w:jc w:val="both"/>
        <w:rPr>
          <w:rFonts w:ascii="Times New Roman" w:hAnsi="Times New Roman" w:cs="Times New Roman"/>
        </w:rPr>
      </w:pPr>
    </w:p>
    <w:p w:rsidR="00EF0912" w:rsidRPr="00EC42AA" w:rsidRDefault="00EF0912" w:rsidP="00EF0912">
      <w:pPr>
        <w:spacing w:after="0" w:line="240" w:lineRule="auto"/>
        <w:ind w:firstLine="708"/>
        <w:jc w:val="both"/>
        <w:rPr>
          <w:rFonts w:ascii="Times New Roman" w:hAnsi="Times New Roman" w:cs="Times New Roman"/>
          <w:b/>
        </w:rPr>
      </w:pPr>
      <w:r w:rsidRPr="00EC42AA">
        <w:rPr>
          <w:rFonts w:ascii="Times New Roman" w:hAnsi="Times New Roman" w:cs="Times New Roman"/>
          <w:b/>
        </w:rPr>
        <w:t>2.12. Показатели доступности и качества муниципальных услуг</w:t>
      </w:r>
    </w:p>
    <w:p w:rsidR="00EC42AA" w:rsidRPr="00EC42AA" w:rsidRDefault="00EF0912" w:rsidP="00EC42AA">
      <w:pPr>
        <w:spacing w:after="0" w:line="240" w:lineRule="auto"/>
        <w:jc w:val="both"/>
        <w:rPr>
          <w:rFonts w:ascii="Times New Roman" w:hAnsi="Times New Roman" w:cs="Times New Roman"/>
        </w:rPr>
      </w:pPr>
      <w:r w:rsidRPr="00EC42AA">
        <w:rPr>
          <w:rFonts w:ascii="Times New Roman" w:hAnsi="Times New Roman" w:cs="Times New Roman"/>
        </w:rPr>
        <w:lastRenderedPageBreak/>
        <w:t xml:space="preserve">      </w:t>
      </w:r>
      <w:r w:rsidR="00EC42AA" w:rsidRPr="00EC42AA">
        <w:rPr>
          <w:rFonts w:ascii="Times New Roman" w:hAnsi="Times New Roman" w:cs="Times New Roman"/>
        </w:rPr>
        <w:t xml:space="preserve">      Показателями доступности муниципальной услуги являются: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наличие помещений, оборудования и оснащения, отвечающих требованиям Регламента;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соблюдение режима работы Администрации при предоставлении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Показателями качества муниципальной услуги являются: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соблюдение сроков и последовательности административных процедур, установленных Регламентом;</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EF0912" w:rsidRPr="00EC42AA" w:rsidRDefault="00EF0912" w:rsidP="00EC42AA">
      <w:pPr>
        <w:spacing w:after="0" w:line="240" w:lineRule="auto"/>
        <w:jc w:val="both"/>
        <w:rPr>
          <w:rFonts w:ascii="Times New Roman" w:hAnsi="Times New Roman" w:cs="Times New Roman"/>
        </w:rPr>
      </w:pPr>
    </w:p>
    <w:p w:rsidR="004707B6" w:rsidRPr="00EC42AA" w:rsidRDefault="004707B6" w:rsidP="004707B6">
      <w:pPr>
        <w:autoSpaceDE w:val="0"/>
        <w:autoSpaceDN w:val="0"/>
        <w:adjustRightInd w:val="0"/>
        <w:spacing w:after="0" w:line="240" w:lineRule="auto"/>
        <w:ind w:firstLine="708"/>
        <w:jc w:val="both"/>
        <w:rPr>
          <w:rFonts w:ascii="Times New Roman" w:hAnsi="Times New Roman" w:cs="Times New Roman"/>
          <w:b/>
        </w:rPr>
      </w:pPr>
      <w:r w:rsidRPr="00EC42AA">
        <w:rPr>
          <w:rFonts w:ascii="Times New Roman" w:hAnsi="Times New Roman" w:cs="Times New Roman"/>
          <w:b/>
        </w:rPr>
        <w:t>2.13.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4707B6" w:rsidRPr="00EC42AA" w:rsidRDefault="004707B6" w:rsidP="004707B6">
      <w:pPr>
        <w:autoSpaceDE w:val="0"/>
        <w:autoSpaceDN w:val="0"/>
        <w:adjustRightInd w:val="0"/>
        <w:spacing w:after="0" w:line="240" w:lineRule="auto"/>
        <w:ind w:firstLine="708"/>
        <w:jc w:val="both"/>
        <w:rPr>
          <w:rFonts w:ascii="Times New Roman" w:hAnsi="Times New Roman" w:cs="Times New Roman"/>
          <w:b/>
        </w:rPr>
      </w:pP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b/>
        </w:rPr>
        <w:t xml:space="preserve">      </w:t>
      </w:r>
      <w:r w:rsidRPr="00EC42AA">
        <w:rPr>
          <w:rFonts w:ascii="Times New Roman" w:hAnsi="Times New Roman" w:cs="Times New Roman"/>
          <w:shd w:val="clear" w:color="auto" w:fill="FFFFFF"/>
        </w:rPr>
        <w:tab/>
      </w:r>
      <w:proofErr w:type="gramStart"/>
      <w:r w:rsidRPr="00EC42AA">
        <w:rPr>
          <w:rFonts w:ascii="Times New Roman" w:hAnsi="Times New Roman" w:cs="Times New Roman"/>
          <w:shd w:val="clear" w:color="auto" w:fill="FFFFFF"/>
        </w:rPr>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w:t>
      </w:r>
      <w:proofErr w:type="gramEnd"/>
      <w:r w:rsidRPr="00EC42AA">
        <w:rPr>
          <w:rFonts w:ascii="Times New Roman" w:hAnsi="Times New Roman" w:cs="Times New Roman"/>
          <w:shd w:val="clear" w:color="auto" w:fill="FFFFFF"/>
        </w:rPr>
        <w:t>»,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Предоставление информации многофункциональным центром осуществляется: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при личном приеме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при письменном обращении; </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по телефону;</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по электронной почте;</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с использованием </w:t>
      </w:r>
      <w:proofErr w:type="spellStart"/>
      <w:r w:rsidRPr="00EC42AA">
        <w:rPr>
          <w:rFonts w:ascii="Times New Roman" w:hAnsi="Times New Roman" w:cs="Times New Roman"/>
          <w:shd w:val="clear" w:color="auto" w:fill="FFFFFF"/>
        </w:rPr>
        <w:t>инфоматов</w:t>
      </w:r>
      <w:proofErr w:type="spellEnd"/>
      <w:r w:rsidRPr="00EC42AA">
        <w:rPr>
          <w:rFonts w:ascii="Times New Roman" w:hAnsi="Times New Roman" w:cs="Times New Roman"/>
          <w:shd w:val="clear" w:color="auto" w:fill="FFFFFF"/>
        </w:rPr>
        <w:t xml:space="preserve"> и информационных стендов.</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xml:space="preserve"> - В </w:t>
      </w:r>
      <w:proofErr w:type="gramStart"/>
      <w:r w:rsidRPr="00EC42AA">
        <w:rPr>
          <w:rFonts w:ascii="Times New Roman" w:hAnsi="Times New Roman" w:cs="Times New Roman"/>
          <w:shd w:val="clear" w:color="auto" w:fill="FFFFFF"/>
        </w:rPr>
        <w:t>случае</w:t>
      </w:r>
      <w:proofErr w:type="gramEnd"/>
      <w:r w:rsidRPr="00EC42AA">
        <w:rPr>
          <w:rFonts w:ascii="Times New Roman" w:hAnsi="Times New Roman" w:cs="Times New Roman"/>
          <w:shd w:val="clear" w:color="auto" w:fill="FFFFFF"/>
        </w:rPr>
        <w:t xml:space="preserve">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proofErr w:type="gramStart"/>
      <w:r w:rsidRPr="00EC42AA">
        <w:rPr>
          <w:rFonts w:ascii="Times New Roman" w:hAnsi="Times New Roman" w:cs="Times New Roman"/>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roofErr w:type="gramEnd"/>
    </w:p>
    <w:p w:rsidR="004707B6" w:rsidRPr="00EC42AA" w:rsidRDefault="004707B6" w:rsidP="004707B6">
      <w:pPr>
        <w:autoSpaceDE w:val="0"/>
        <w:autoSpaceDN w:val="0"/>
        <w:adjustRightInd w:val="0"/>
        <w:spacing w:after="0" w:line="240" w:lineRule="auto"/>
        <w:jc w:val="both"/>
        <w:rPr>
          <w:rFonts w:ascii="Times New Roman" w:hAnsi="Times New Roman" w:cs="Times New Roman"/>
          <w:shd w:val="clear" w:color="auto" w:fill="FFFFFF"/>
        </w:rPr>
      </w:pPr>
      <w:r w:rsidRPr="00EC42AA">
        <w:rPr>
          <w:rFonts w:ascii="Times New Roman" w:hAnsi="Times New Roman" w:cs="Times New Roman"/>
          <w:shd w:val="clear" w:color="auto" w:fill="FFFFFF"/>
        </w:rPr>
        <w:t>- Результатом административной процедуры является предоставление информации заявителю.</w:t>
      </w:r>
    </w:p>
    <w:p w:rsidR="00EF0912" w:rsidRPr="00EC42AA" w:rsidRDefault="00EF0912" w:rsidP="00EF0912">
      <w:pPr>
        <w:spacing w:after="0" w:line="240" w:lineRule="auto"/>
        <w:jc w:val="both"/>
        <w:rPr>
          <w:rFonts w:ascii="Times New Roman" w:hAnsi="Times New Roman" w:cs="Times New Roman"/>
        </w:rPr>
      </w:pPr>
    </w:p>
    <w:p w:rsidR="00EC42AA" w:rsidRPr="00EC42AA" w:rsidRDefault="00EF0912" w:rsidP="00EC42AA">
      <w:pPr>
        <w:spacing w:after="0" w:line="240" w:lineRule="auto"/>
        <w:jc w:val="center"/>
        <w:rPr>
          <w:rFonts w:ascii="Times New Roman" w:hAnsi="Times New Roman" w:cs="Times New Roman"/>
          <w:b/>
        </w:rPr>
      </w:pPr>
      <w:r w:rsidRPr="00EC42AA">
        <w:rPr>
          <w:rFonts w:ascii="Times New Roman" w:hAnsi="Times New Roman" w:cs="Times New Roman"/>
          <w:b/>
        </w:rPr>
        <w:t xml:space="preserve">         </w:t>
      </w:r>
      <w:r w:rsidR="00EC42AA" w:rsidRPr="00EC42AA">
        <w:rPr>
          <w:rFonts w:ascii="Times New Roman" w:hAnsi="Times New Roman" w:cs="Times New Roman"/>
          <w:b/>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EC42AA" w:rsidRPr="00EC42AA" w:rsidRDefault="00EC42AA" w:rsidP="00EC42AA">
      <w:pPr>
        <w:spacing w:after="0" w:line="240" w:lineRule="auto"/>
        <w:jc w:val="center"/>
        <w:rPr>
          <w:rFonts w:ascii="Times New Roman" w:hAnsi="Times New Roman" w:cs="Times New Roman"/>
          <w:b/>
        </w:rPr>
      </w:pPr>
      <w:r w:rsidRPr="00EC42AA">
        <w:rPr>
          <w:rFonts w:ascii="Times New Roman" w:hAnsi="Times New Roman" w:cs="Times New Roman"/>
          <w:b/>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Прием и проверка заявления для предоставление градостроительного плана земельного участка, прилагаемых документов специалистом Управления или</w:t>
      </w:r>
      <w:r w:rsidRPr="00EC42AA">
        <w:t xml:space="preserve"> </w:t>
      </w:r>
      <w:r w:rsidRPr="00EC42AA">
        <w:rPr>
          <w:rFonts w:ascii="Times New Roman" w:hAnsi="Times New Roman" w:cs="Times New Roman"/>
        </w:rPr>
        <w:t>МФЦ</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lastRenderedPageBreak/>
        <w:t>- Регистрация и рассмотрение документов, предоставленных заявителем, подразделением, предоставляющим муниципальную услугу</w:t>
      </w:r>
      <w:r w:rsidRPr="00EC42AA">
        <w:t xml:space="preserve"> </w:t>
      </w:r>
      <w:r w:rsidRPr="00EC42AA">
        <w:rPr>
          <w:rFonts w:ascii="Times New Roman" w:hAnsi="Times New Roman" w:cs="Times New Roman"/>
        </w:rPr>
        <w:t>специалистом Управления или МФЦ</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Подготовка результата предоставляемой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EC42AA" w:rsidRPr="00EC42AA" w:rsidRDefault="00EC42AA" w:rsidP="00EC42AA">
      <w:pPr>
        <w:spacing w:after="0" w:line="240" w:lineRule="auto"/>
        <w:jc w:val="both"/>
        <w:rPr>
          <w:rFonts w:ascii="Times New Roman" w:hAnsi="Times New Roman" w:cs="Times New Roman"/>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 xml:space="preserve">3.1. Прием и проверка пакета документов </w:t>
      </w:r>
      <w:proofErr w:type="gramStart"/>
      <w:r w:rsidRPr="00EC42AA">
        <w:rPr>
          <w:rFonts w:ascii="Times New Roman" w:hAnsi="Times New Roman" w:cs="Times New Roman"/>
          <w:b/>
        </w:rPr>
        <w:t>для</w:t>
      </w:r>
      <w:proofErr w:type="gramEnd"/>
      <w:r w:rsidRPr="00EC42AA">
        <w:rPr>
          <w:rFonts w:ascii="Times New Roman" w:hAnsi="Times New Roman" w:cs="Times New Roman"/>
          <w:b/>
        </w:rPr>
        <w:t xml:space="preserve"> </w:t>
      </w:r>
      <w:proofErr w:type="gramStart"/>
      <w:r w:rsidRPr="00EC42AA">
        <w:rPr>
          <w:rFonts w:ascii="Times New Roman" w:hAnsi="Times New Roman" w:cs="Times New Roman"/>
          <w:b/>
        </w:rPr>
        <w:t>предоставление</w:t>
      </w:r>
      <w:proofErr w:type="gramEnd"/>
      <w:r w:rsidRPr="00EC42AA">
        <w:rPr>
          <w:rFonts w:ascii="Times New Roman" w:hAnsi="Times New Roman" w:cs="Times New Roman"/>
          <w:b/>
        </w:rPr>
        <w:t xml:space="preserve"> градостроительного плана земельного участка на территории муниципального образования «Город Сарапул»</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Основанием для начала процедуры предоставления муниципальной услуги является</w:t>
      </w:r>
      <w:r w:rsidRPr="00EC42AA">
        <w:t xml:space="preserve"> </w:t>
      </w:r>
      <w:r w:rsidRPr="00EC42AA">
        <w:rPr>
          <w:rFonts w:ascii="Times New Roman" w:hAnsi="Times New Roman" w:cs="Times New Roman"/>
        </w:rPr>
        <w:t>личное обращение заявителя или его законного представителя в Управление или  МФЦ с  заявлением о предоставлении градостроительного плана земельного участка и документов,</w:t>
      </w:r>
      <w:r w:rsidRPr="00EC42AA">
        <w:t xml:space="preserve"> </w:t>
      </w:r>
      <w:r w:rsidRPr="00EC42AA">
        <w:rPr>
          <w:rFonts w:ascii="Times New Roman" w:hAnsi="Times New Roman" w:cs="Times New Roman"/>
        </w:rPr>
        <w:t>указаны в п. 2.6 раздела 2 настоящего регламента</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осуществляющий прием документов, либо специалист Управления: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тексты документов написаны разборчиво;</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указано наименование и место нахождения юридических лиц;</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Ф.И.О. физических лиц, адреса их места жительства написаны полностью;</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3) помогает Заявителю оформить заявление о предоставлении муниципальной услуги (Приложение № 1 к настоящему регламенту);</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EC42AA">
        <w:rPr>
          <w:rFonts w:ascii="Times New Roman" w:hAnsi="Times New Roman" w:cs="Times New Roman"/>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w:t>
      </w:r>
      <w:proofErr w:type="gramEnd"/>
      <w:r w:rsidRPr="00EC42AA">
        <w:rPr>
          <w:rFonts w:ascii="Times New Roman" w:hAnsi="Times New Roman" w:cs="Times New Roman"/>
        </w:rPr>
        <w:t xml:space="preserve"> мотивированный отказ в приеме документов</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w:t>
      </w:r>
      <w:proofErr w:type="gramStart"/>
      <w:r w:rsidRPr="00EC42AA">
        <w:rPr>
          <w:rFonts w:ascii="Times New Roman" w:hAnsi="Times New Roman" w:cs="Times New Roman"/>
        </w:rPr>
        <w:t>случае</w:t>
      </w:r>
      <w:proofErr w:type="gramEnd"/>
      <w:r w:rsidRPr="00EC42AA">
        <w:rPr>
          <w:rFonts w:ascii="Times New Roman" w:hAnsi="Times New Roman" w:cs="Times New Roman"/>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w:t>
      </w:r>
      <w:proofErr w:type="gramStart"/>
      <w:r w:rsidRPr="00EC42AA">
        <w:rPr>
          <w:rFonts w:ascii="Times New Roman" w:hAnsi="Times New Roman" w:cs="Times New Roman"/>
        </w:rPr>
        <w:t xml:space="preserve"> :</w:t>
      </w:r>
      <w:proofErr w:type="gramEnd"/>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проверяет правильность оформления заявления;</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проводит проверку действительности электронной подписи, с использованием которой подписаны заявление и документы;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lastRenderedPageBreak/>
        <w:t>- переводит заявление и документы, необходимые для предоставления государственной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регистрирует заявление;</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EC42AA" w:rsidRPr="00EC42AA" w:rsidRDefault="00EC42AA" w:rsidP="00EC42AA">
      <w:pPr>
        <w:spacing w:after="0" w:line="240" w:lineRule="auto"/>
        <w:jc w:val="both"/>
        <w:rPr>
          <w:rFonts w:ascii="Times New Roman" w:hAnsi="Times New Roman" w:cs="Times New Roman"/>
        </w:rPr>
      </w:pPr>
      <w:r w:rsidRPr="00EC42AA">
        <w:rPr>
          <w:rFonts w:ascii="Times New Roman" w:hAnsi="Times New Roman" w:cs="Times New Roman"/>
        </w:rPr>
        <w:t>уведомление о мотивированном отказе в приеме предоставлении государственной услуги.</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 xml:space="preserve">3.3.  Подготовка результата предоставления муниципальной услуги </w:t>
      </w:r>
    </w:p>
    <w:p w:rsidR="00EC42AA" w:rsidRPr="00EC42AA" w:rsidRDefault="00EC42AA" w:rsidP="00EC42AA">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 xml:space="preserve">При подготовке градостроительного плана земельного участка специалист 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EC42AA" w:rsidRPr="00EC42AA" w:rsidRDefault="00EC42AA" w:rsidP="00EC42AA">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Подготавливается </w:t>
      </w:r>
      <w:proofErr w:type="gramStart"/>
      <w:r w:rsidRPr="00EC42AA">
        <w:rPr>
          <w:rFonts w:ascii="Times New Roman" w:hAnsi="Times New Roman" w:cs="Times New Roman"/>
        </w:rPr>
        <w:t>градостроительный</w:t>
      </w:r>
      <w:proofErr w:type="gramEnd"/>
      <w:r w:rsidRPr="00EC42AA">
        <w:rPr>
          <w:rFonts w:ascii="Times New Roman" w:hAnsi="Times New Roman" w:cs="Times New Roman"/>
        </w:rPr>
        <w:t xml:space="preserve"> плана земельного участка согласно форме предусмотренной ч. 9 ст. 57.3</w:t>
      </w:r>
      <w:r w:rsidRPr="00EC42AA">
        <w:t xml:space="preserve"> </w:t>
      </w:r>
      <w:r w:rsidRPr="00EC42AA">
        <w:rPr>
          <w:rFonts w:ascii="Times New Roman" w:hAnsi="Times New Roman" w:cs="Times New Roman"/>
        </w:rPr>
        <w:t>Градостроительного кодекса Российской Федерации.</w:t>
      </w:r>
    </w:p>
    <w:p w:rsidR="00EC42AA" w:rsidRPr="00EC42AA" w:rsidRDefault="00EC42AA" w:rsidP="00EC42AA">
      <w:pPr>
        <w:spacing w:after="0" w:line="240" w:lineRule="auto"/>
        <w:ind w:firstLine="708"/>
        <w:jc w:val="both"/>
        <w:rPr>
          <w:rFonts w:ascii="Times New Roman" w:hAnsi="Times New Roman" w:cs="Times New Roman"/>
          <w:b/>
        </w:rPr>
      </w:pPr>
    </w:p>
    <w:p w:rsidR="00EC42AA" w:rsidRPr="00EC42AA" w:rsidRDefault="00EC42AA" w:rsidP="00EC42AA">
      <w:pPr>
        <w:spacing w:after="0" w:line="240" w:lineRule="auto"/>
        <w:ind w:firstLine="708"/>
        <w:jc w:val="both"/>
        <w:rPr>
          <w:rFonts w:ascii="Times New Roman" w:hAnsi="Times New Roman" w:cs="Times New Roman"/>
          <w:b/>
        </w:rPr>
      </w:pPr>
      <w:r w:rsidRPr="00EC42AA">
        <w:rPr>
          <w:rFonts w:ascii="Times New Roman" w:hAnsi="Times New Roman" w:cs="Times New Roman"/>
          <w:b/>
        </w:rPr>
        <w:t>3.4.</w:t>
      </w:r>
      <w:r w:rsidRPr="00EC42AA">
        <w:rPr>
          <w:b/>
        </w:rPr>
        <w:t xml:space="preserve"> </w:t>
      </w:r>
      <w:proofErr w:type="gramStart"/>
      <w:r w:rsidRPr="00EC42AA">
        <w:rPr>
          <w:rFonts w:ascii="Times New Roman"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B5106D" w:rsidRPr="00EC42AA" w:rsidRDefault="00B5106D" w:rsidP="00EC42AA">
      <w:pPr>
        <w:spacing w:after="0" w:line="240" w:lineRule="auto"/>
        <w:jc w:val="center"/>
        <w:rPr>
          <w:rFonts w:ascii="Times New Roman" w:hAnsi="Times New Roman" w:cs="Times New Roman"/>
          <w:b/>
        </w:rPr>
      </w:pP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Основанием для начала административной процедуры является: </w:t>
      </w:r>
    </w:p>
    <w:p w:rsidR="00B5106D" w:rsidRPr="00EC42AA" w:rsidRDefault="00EC42AA" w:rsidP="00B5106D">
      <w:pPr>
        <w:spacing w:after="0" w:line="240" w:lineRule="auto"/>
        <w:jc w:val="both"/>
        <w:rPr>
          <w:rFonts w:ascii="Times New Roman" w:hAnsi="Times New Roman" w:cs="Times New Roman"/>
        </w:rPr>
      </w:pPr>
      <w:r w:rsidRPr="00EC42AA">
        <w:rPr>
          <w:rFonts w:ascii="Times New Roman" w:hAnsi="Times New Roman" w:cs="Times New Roman"/>
        </w:rPr>
        <w:t>При личном обращении в У</w:t>
      </w:r>
      <w:r w:rsidR="00B5106D" w:rsidRPr="00EC42AA">
        <w:rPr>
          <w:rFonts w:ascii="Times New Roman" w:hAnsi="Times New Roman" w:cs="Times New Roman"/>
        </w:rPr>
        <w:t xml:space="preserve">правление заявителя получение непосредственно в Администрации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при обращении через МФЦ поступление от управления градостроительного плана.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При выдаче документов, оформленных по результатам предоставления </w:t>
      </w:r>
      <w:r w:rsidR="00EC42AA" w:rsidRPr="00EC42AA">
        <w:rPr>
          <w:rFonts w:ascii="Times New Roman" w:hAnsi="Times New Roman" w:cs="Times New Roman"/>
        </w:rPr>
        <w:t xml:space="preserve">муниципальной </w:t>
      </w:r>
      <w:r w:rsidRPr="00EC42AA">
        <w:rPr>
          <w:rFonts w:ascii="Times New Roman" w:hAnsi="Times New Roman" w:cs="Times New Roman"/>
        </w:rPr>
        <w:t>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проверяет наличие документа, подтверждающего полномочия представителя заявителя (при обращении представителя);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выдает документы под подпись в реестре выдачи документов с фиксацией даты получения.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Поступление результата предоставления государственной услуги в МФЦ и его выдача заявителю регистрируется в автоматизированной информационной системе МФЦ. </w:t>
      </w:r>
    </w:p>
    <w:p w:rsidR="00B5106D" w:rsidRPr="00EC42AA" w:rsidRDefault="00B5106D" w:rsidP="00B5106D">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B5106D" w:rsidRPr="00EC42AA" w:rsidRDefault="00B5106D" w:rsidP="00B5106D">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В случае обр</w:t>
      </w:r>
      <w:r w:rsidR="00EC42AA" w:rsidRPr="00EC42AA">
        <w:rPr>
          <w:rFonts w:ascii="Times New Roman" w:hAnsi="Times New Roman" w:cs="Times New Roman"/>
        </w:rPr>
        <w:t>ащения заявителя за получением муниципальной</w:t>
      </w:r>
      <w:r w:rsidRPr="00EC42AA">
        <w:rPr>
          <w:rFonts w:ascii="Times New Roman" w:hAnsi="Times New Roman" w:cs="Times New Roman"/>
        </w:rPr>
        <w:t xml:space="preserve">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уведомление о результатах рассмотрения документов, необходимых для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уведомление о возможности получить результат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уведомление о мотивиро</w:t>
      </w:r>
      <w:r w:rsidR="00EC42AA" w:rsidRPr="00EC42AA">
        <w:rPr>
          <w:rFonts w:ascii="Times New Roman" w:hAnsi="Times New Roman" w:cs="Times New Roman"/>
        </w:rPr>
        <w:t>ванном отказе в предоставлении 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lastRenderedPageBreak/>
        <w:t xml:space="preserve">Результат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подлежит выдаче в </w:t>
      </w:r>
      <w:proofErr w:type="gramStart"/>
      <w:r w:rsidRPr="00EC42AA">
        <w:rPr>
          <w:rFonts w:ascii="Times New Roman" w:hAnsi="Times New Roman" w:cs="Times New Roman"/>
        </w:rPr>
        <w:t>срок</w:t>
      </w:r>
      <w:proofErr w:type="gramEnd"/>
      <w:r w:rsidRPr="00EC42AA">
        <w:rPr>
          <w:rFonts w:ascii="Times New Roman" w:hAnsi="Times New Roman" w:cs="Times New Roman"/>
        </w:rPr>
        <w:t xml:space="preserve"> не превышающий </w:t>
      </w:r>
      <w:r w:rsidR="00EC42AA" w:rsidRPr="00EC42AA">
        <w:rPr>
          <w:rFonts w:ascii="Times New Roman" w:hAnsi="Times New Roman" w:cs="Times New Roman"/>
        </w:rPr>
        <w:t>14 рабочих дней</w:t>
      </w:r>
      <w:r w:rsidRPr="00EC42AA">
        <w:rPr>
          <w:rFonts w:ascii="Times New Roman" w:hAnsi="Times New Roman" w:cs="Times New Roman"/>
        </w:rPr>
        <w:t>, указанной в расписке-уведомлении. По истечении данного срока документы подлежат возврату в управление.</w:t>
      </w:r>
    </w:p>
    <w:p w:rsidR="006660FE"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Результатом административной процедуры является получение заявителем документа, являющегося результатом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w:t>
      </w:r>
      <w:r w:rsidR="0091427B" w:rsidRPr="00EC42AA">
        <w:rPr>
          <w:rFonts w:ascii="Times New Roman" w:hAnsi="Times New Roman" w:cs="Times New Roman"/>
        </w:rPr>
        <w:t xml:space="preserve">    </w:t>
      </w:r>
    </w:p>
    <w:p w:rsidR="00EF36B1" w:rsidRPr="00EC42AA" w:rsidRDefault="00EF36B1" w:rsidP="00930671">
      <w:pPr>
        <w:spacing w:after="0" w:line="240" w:lineRule="auto"/>
        <w:ind w:firstLine="709"/>
        <w:jc w:val="center"/>
        <w:rPr>
          <w:rFonts w:ascii="Times New Roman" w:hAnsi="Times New Roman" w:cs="Times New Roman"/>
          <w:b/>
        </w:rPr>
      </w:pPr>
    </w:p>
    <w:p w:rsidR="00662F3D" w:rsidRPr="00EC42AA" w:rsidRDefault="00266502" w:rsidP="00930671">
      <w:pPr>
        <w:spacing w:after="0" w:line="240" w:lineRule="auto"/>
        <w:ind w:firstLine="709"/>
        <w:jc w:val="center"/>
        <w:rPr>
          <w:rFonts w:ascii="Times New Roman" w:hAnsi="Times New Roman" w:cs="Times New Roman"/>
          <w:b/>
        </w:rPr>
      </w:pPr>
      <w:r w:rsidRPr="00EC42AA">
        <w:rPr>
          <w:rFonts w:ascii="Times New Roman" w:hAnsi="Times New Roman" w:cs="Times New Roman"/>
          <w:b/>
        </w:rPr>
        <w:t>4</w:t>
      </w:r>
      <w:r w:rsidR="00662F3D" w:rsidRPr="00EC42AA">
        <w:rPr>
          <w:rFonts w:ascii="Times New Roman" w:hAnsi="Times New Roman" w:cs="Times New Roman"/>
          <w:b/>
        </w:rPr>
        <w:t xml:space="preserve">. Формы </w:t>
      </w:r>
      <w:proofErr w:type="gramStart"/>
      <w:r w:rsidR="00662F3D" w:rsidRPr="00EC42AA">
        <w:rPr>
          <w:rFonts w:ascii="Times New Roman" w:hAnsi="Times New Roman" w:cs="Times New Roman"/>
          <w:b/>
        </w:rPr>
        <w:t>контроля за</w:t>
      </w:r>
      <w:proofErr w:type="gramEnd"/>
      <w:r w:rsidR="00662F3D" w:rsidRPr="00EC42AA">
        <w:rPr>
          <w:rFonts w:ascii="Times New Roman" w:hAnsi="Times New Roman" w:cs="Times New Roman"/>
          <w:b/>
        </w:rPr>
        <w:t xml:space="preserve"> исполнением</w:t>
      </w:r>
      <w:r w:rsidR="00176AF3" w:rsidRPr="00EC42AA">
        <w:rPr>
          <w:rFonts w:ascii="Times New Roman" w:hAnsi="Times New Roman" w:cs="Times New Roman"/>
          <w:b/>
        </w:rPr>
        <w:t xml:space="preserve"> </w:t>
      </w:r>
      <w:r w:rsidR="00662F3D" w:rsidRPr="00EC42AA">
        <w:rPr>
          <w:rFonts w:ascii="Times New Roman" w:hAnsi="Times New Roman" w:cs="Times New Roman"/>
          <w:b/>
        </w:rPr>
        <w:t>Административного регламента</w:t>
      </w:r>
    </w:p>
    <w:p w:rsidR="00F52FE4" w:rsidRPr="00EC42AA" w:rsidRDefault="00F52FE4" w:rsidP="00930671">
      <w:pPr>
        <w:spacing w:after="0" w:line="240" w:lineRule="auto"/>
        <w:ind w:firstLine="709"/>
        <w:jc w:val="both"/>
        <w:rPr>
          <w:rFonts w:ascii="Times New Roman" w:hAnsi="Times New Roman" w:cs="Times New Roman"/>
        </w:rPr>
      </w:pPr>
    </w:p>
    <w:p w:rsidR="00F52FE4"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4.1. </w:t>
      </w:r>
      <w:proofErr w:type="gramStart"/>
      <w:r w:rsidR="00F52FE4" w:rsidRPr="00EC42AA">
        <w:rPr>
          <w:rFonts w:ascii="Times New Roman" w:hAnsi="Times New Roman" w:cs="Times New Roman"/>
          <w:b/>
        </w:rPr>
        <w:t>Контроль за</w:t>
      </w:r>
      <w:proofErr w:type="gramEnd"/>
      <w:r w:rsidR="00F52FE4" w:rsidRPr="00EC42AA">
        <w:rPr>
          <w:rFonts w:ascii="Times New Roman" w:hAnsi="Times New Roman" w:cs="Times New Roman"/>
          <w:b/>
        </w:rPr>
        <w:t xml:space="preserve"> соблюдением и исполнением положений Административного регламента</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Текущий </w:t>
      </w:r>
      <w:proofErr w:type="gramStart"/>
      <w:r w:rsidRPr="00EC42AA">
        <w:rPr>
          <w:rFonts w:ascii="Times New Roman" w:hAnsi="Times New Roman" w:cs="Times New Roman"/>
        </w:rPr>
        <w:t>контроль за</w:t>
      </w:r>
      <w:proofErr w:type="gramEnd"/>
      <w:r w:rsidRPr="00EC42AA">
        <w:rPr>
          <w:rFonts w:ascii="Times New Roman" w:hAnsi="Times New Roman" w:cs="Times New Roman"/>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EF36B1" w:rsidRPr="00EC42AA">
        <w:rPr>
          <w:rFonts w:ascii="Times New Roman" w:hAnsi="Times New Roman" w:cs="Times New Roman"/>
        </w:rPr>
        <w:t>МФЦ</w:t>
      </w:r>
      <w:r w:rsidRPr="00EC42AA">
        <w:rPr>
          <w:rFonts w:ascii="Times New Roman" w:hAnsi="Times New Roman" w:cs="Times New Roman"/>
        </w:rPr>
        <w:t>.</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Контроль полноты и качества предоставления муници</w:t>
      </w:r>
      <w:r w:rsidR="0027541A" w:rsidRPr="00EC42AA">
        <w:rPr>
          <w:rFonts w:ascii="Times New Roman" w:hAnsi="Times New Roman" w:cs="Times New Roman"/>
        </w:rPr>
        <w:t>пальной услуги может проводить Г</w:t>
      </w:r>
      <w:r w:rsidRPr="00EC42AA">
        <w:rPr>
          <w:rFonts w:ascii="Times New Roman" w:hAnsi="Times New Roman" w:cs="Times New Roman"/>
        </w:rPr>
        <w:t xml:space="preserve">лава города Сарапула. </w:t>
      </w:r>
      <w:proofErr w:type="gramStart"/>
      <w:r w:rsidRPr="00EC42AA">
        <w:rPr>
          <w:rFonts w:ascii="Times New Roman" w:hAnsi="Times New Roman" w:cs="Times New Roman"/>
        </w:rPr>
        <w:t>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w:t>
      </w:r>
      <w:r w:rsidR="0027541A" w:rsidRPr="00EC42AA">
        <w:rPr>
          <w:rFonts w:ascii="Times New Roman" w:hAnsi="Times New Roman" w:cs="Times New Roman"/>
        </w:rPr>
        <w:t>,</w:t>
      </w:r>
      <w:r w:rsidRPr="00EC42AA">
        <w:rPr>
          <w:rFonts w:ascii="Times New Roman" w:hAnsi="Times New Roman" w:cs="Times New Roman"/>
        </w:rPr>
        <w:t xml:space="preserve"> могут быть назначены проверки. </w:t>
      </w:r>
      <w:proofErr w:type="gramEnd"/>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4.1.1</w:t>
      </w:r>
      <w:r w:rsidRPr="00EC42AA">
        <w:rPr>
          <w:rFonts w:ascii="Times New Roman" w:hAnsi="Times New Roman" w:cs="Times New Roman"/>
        </w:rPr>
        <w:t xml:space="preserve">. Текущий </w:t>
      </w:r>
      <w:proofErr w:type="gramStart"/>
      <w:r w:rsidRPr="00EC42AA">
        <w:rPr>
          <w:rFonts w:ascii="Times New Roman" w:hAnsi="Times New Roman" w:cs="Times New Roman"/>
        </w:rPr>
        <w:t>контроль за</w:t>
      </w:r>
      <w:proofErr w:type="gramEnd"/>
      <w:r w:rsidRPr="00EC42AA">
        <w:rPr>
          <w:rFonts w:ascii="Times New Roman" w:hAnsi="Times New Roman" w:cs="Times New Roman"/>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C42AA">
        <w:rPr>
          <w:rFonts w:ascii="Times New Roman" w:hAnsi="Times New Roman" w:cs="Times New Roman"/>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w:t>
      </w:r>
      <w:r w:rsidR="00EF0912" w:rsidRPr="00EC42AA">
        <w:rPr>
          <w:rFonts w:ascii="Times New Roman" w:hAnsi="Times New Roman" w:cs="Times New Roman"/>
        </w:rPr>
        <w:t>осуществляется заместителем Главы Администрации города Сарапула по строительству и жилищно-коммунальному хозяйству.</w:t>
      </w:r>
      <w:proofErr w:type="gramEnd"/>
    </w:p>
    <w:p w:rsidR="00B53749"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4.2.</w:t>
      </w:r>
      <w:r w:rsidR="00B34F83" w:rsidRPr="00EC42AA">
        <w:rPr>
          <w:rFonts w:ascii="Times New Roman" w:hAnsi="Times New Roman" w:cs="Times New Roman"/>
          <w:b/>
        </w:rPr>
        <w:t xml:space="preserve"> Порядок осуществления плановых и внеплановых проверок полноты и качества предоставления муниципальной услуги.</w:t>
      </w:r>
      <w:r w:rsidRPr="00EC42AA">
        <w:rPr>
          <w:rFonts w:ascii="Times New Roman" w:hAnsi="Times New Roman" w:cs="Times New Roman"/>
          <w:b/>
        </w:rPr>
        <w:t xml:space="preserve"> </w:t>
      </w:r>
    </w:p>
    <w:p w:rsidR="00662F3D" w:rsidRPr="00EC42AA" w:rsidRDefault="00662F3D" w:rsidP="00930671">
      <w:pPr>
        <w:spacing w:after="0" w:line="240" w:lineRule="auto"/>
        <w:ind w:firstLine="709"/>
        <w:jc w:val="both"/>
        <w:rPr>
          <w:rFonts w:ascii="Times New Roman" w:hAnsi="Times New Roman" w:cs="Times New Roman"/>
        </w:rPr>
      </w:pPr>
      <w:proofErr w:type="gramStart"/>
      <w:r w:rsidRPr="00EC42AA">
        <w:rPr>
          <w:rFonts w:ascii="Times New Roman" w:hAnsi="Times New Roman" w:cs="Times New Roman"/>
        </w:rPr>
        <w:t>Контроль за</w:t>
      </w:r>
      <w:proofErr w:type="gramEnd"/>
      <w:r w:rsidRPr="00EC42AA">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2AA">
        <w:rPr>
          <w:rFonts w:ascii="Times New Roman" w:hAnsi="Times New Roman" w:cs="Times New Roman"/>
        </w:rPr>
        <w:t>контроля за</w:t>
      </w:r>
      <w:proofErr w:type="gramEnd"/>
      <w:r w:rsidRPr="00EC42AA">
        <w:rPr>
          <w:rFonts w:ascii="Times New Roman" w:hAnsi="Times New Roman" w:cs="Times New Roman"/>
        </w:rPr>
        <w:t xml:space="preserve"> полнотой и качеством предоставления муниципальной услуги, устанавливаются начальником Управления.</w:t>
      </w:r>
    </w:p>
    <w:p w:rsidR="00871EB5"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w:t>
      </w:r>
      <w:r w:rsidR="00871EB5" w:rsidRPr="00EC42AA">
        <w:rPr>
          <w:rFonts w:ascii="Times New Roman" w:hAnsi="Times New Roman" w:cs="Times New Roman"/>
        </w:rPr>
        <w:t>), конкретная жалоба Заявителя.</w:t>
      </w:r>
    </w:p>
    <w:p w:rsidR="00871EB5"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4.3. </w:t>
      </w:r>
      <w:r w:rsidR="00871EB5" w:rsidRPr="00EC42AA">
        <w:rPr>
          <w:rFonts w:ascii="Times New Roman" w:hAnsi="Times New Roman" w:cs="Times New Roman"/>
          <w:b/>
        </w:rPr>
        <w:t>Ответственность муниципальных служащих органов местного самоуправления</w:t>
      </w:r>
      <w:r w:rsidR="00235B59" w:rsidRPr="00EC42AA">
        <w:t xml:space="preserve"> </w:t>
      </w:r>
      <w:r w:rsidR="00235B59" w:rsidRPr="00EC42AA">
        <w:rPr>
          <w:rFonts w:ascii="Times New Roman" w:hAnsi="Times New Roman" w:cs="Times New Roman"/>
          <w:b/>
        </w:rPr>
        <w:t>за решения и действия (бездействие), принимаемые в ходе предоставления муниципальной услуги.</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662F3D" w:rsidRPr="00EC42AA" w:rsidRDefault="00662F3D" w:rsidP="00930671">
      <w:pPr>
        <w:spacing w:after="0" w:line="240" w:lineRule="auto"/>
        <w:ind w:firstLine="709"/>
        <w:jc w:val="both"/>
        <w:rPr>
          <w:rFonts w:ascii="Times New Roman" w:hAnsi="Times New Roman" w:cs="Times New Roman"/>
        </w:rPr>
      </w:pPr>
      <w:r w:rsidRPr="00EC42AA">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56E13" w:rsidRPr="00EC42AA" w:rsidRDefault="00662F3D" w:rsidP="00930671">
      <w:pPr>
        <w:spacing w:after="0" w:line="240" w:lineRule="auto"/>
        <w:ind w:firstLine="709"/>
        <w:jc w:val="both"/>
        <w:rPr>
          <w:rFonts w:ascii="Times New Roman" w:hAnsi="Times New Roman" w:cs="Times New Roman"/>
          <w:b/>
        </w:rPr>
      </w:pPr>
      <w:r w:rsidRPr="00EC42AA">
        <w:rPr>
          <w:rFonts w:ascii="Times New Roman" w:hAnsi="Times New Roman" w:cs="Times New Roman"/>
          <w:b/>
        </w:rPr>
        <w:t xml:space="preserve">4.4. Требования к порядку и формам </w:t>
      </w:r>
      <w:proofErr w:type="gramStart"/>
      <w:r w:rsidRPr="00EC42AA">
        <w:rPr>
          <w:rFonts w:ascii="Times New Roman" w:hAnsi="Times New Roman" w:cs="Times New Roman"/>
          <w:b/>
        </w:rPr>
        <w:t>контроля за</w:t>
      </w:r>
      <w:proofErr w:type="gramEnd"/>
      <w:r w:rsidRPr="00EC42AA">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r w:rsidR="00C56E13" w:rsidRPr="00EC42AA">
        <w:rPr>
          <w:rFonts w:ascii="Times New Roman" w:hAnsi="Times New Roman" w:cs="Times New Roman"/>
          <w:b/>
        </w:rPr>
        <w:t>.</w:t>
      </w:r>
    </w:p>
    <w:p w:rsidR="00662F3D" w:rsidRPr="00EC42AA" w:rsidRDefault="00C56E13" w:rsidP="00930671">
      <w:pPr>
        <w:spacing w:after="0" w:line="240" w:lineRule="auto"/>
        <w:ind w:firstLine="709"/>
        <w:jc w:val="both"/>
        <w:rPr>
          <w:rFonts w:ascii="Times New Roman" w:hAnsi="Times New Roman" w:cs="Times New Roman"/>
        </w:rPr>
      </w:pPr>
      <w:r w:rsidRPr="00EC42AA">
        <w:rPr>
          <w:rFonts w:ascii="Times New Roman" w:hAnsi="Times New Roman" w:cs="Times New Roman"/>
          <w:b/>
        </w:rPr>
        <w:t xml:space="preserve">    </w:t>
      </w:r>
      <w:r w:rsidR="00662F3D" w:rsidRPr="00EC42AA">
        <w:rPr>
          <w:rFonts w:ascii="Times New Roman" w:hAnsi="Times New Roman" w:cs="Times New Roman"/>
        </w:rPr>
        <w:t xml:space="preserve"> </w:t>
      </w:r>
      <w:proofErr w:type="gramStart"/>
      <w:r w:rsidRPr="00EC42AA">
        <w:rPr>
          <w:rFonts w:ascii="Times New Roman" w:hAnsi="Times New Roman" w:cs="Times New Roman"/>
        </w:rPr>
        <w:t>К</w:t>
      </w:r>
      <w:r w:rsidR="00662F3D" w:rsidRPr="00EC42AA">
        <w:rPr>
          <w:rFonts w:ascii="Times New Roman" w:hAnsi="Times New Roman" w:cs="Times New Roman"/>
        </w:rPr>
        <w:t>онтроль за</w:t>
      </w:r>
      <w:proofErr w:type="gramEnd"/>
      <w:r w:rsidR="00662F3D" w:rsidRPr="00EC42AA">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662F3D" w:rsidRPr="00EC42AA" w:rsidRDefault="00662F3D" w:rsidP="00930671">
      <w:pPr>
        <w:spacing w:after="0" w:line="240" w:lineRule="auto"/>
        <w:ind w:firstLine="709"/>
        <w:jc w:val="both"/>
        <w:rPr>
          <w:rFonts w:ascii="Times New Roman" w:hAnsi="Times New Roman" w:cs="Times New Roman"/>
        </w:rPr>
      </w:pPr>
    </w:p>
    <w:p w:rsidR="00662F3D" w:rsidRPr="00EC42AA" w:rsidRDefault="00266502" w:rsidP="00930671">
      <w:pPr>
        <w:spacing w:after="0" w:line="240" w:lineRule="auto"/>
        <w:ind w:firstLine="709"/>
        <w:jc w:val="center"/>
        <w:rPr>
          <w:rFonts w:ascii="Times New Roman" w:hAnsi="Times New Roman" w:cs="Times New Roman"/>
          <w:b/>
        </w:rPr>
      </w:pPr>
      <w:r w:rsidRPr="00EC42AA">
        <w:rPr>
          <w:rFonts w:ascii="Times New Roman" w:hAnsi="Times New Roman" w:cs="Times New Roman"/>
          <w:b/>
        </w:rPr>
        <w:t>5</w:t>
      </w:r>
      <w:r w:rsidR="00662F3D" w:rsidRPr="00EC42AA">
        <w:rPr>
          <w:rFonts w:ascii="Times New Roman" w:hAnsi="Times New Roman" w:cs="Times New Roman"/>
          <w:b/>
        </w:rPr>
        <w:t>. Досудебный (внесудебный) порядок обжалования решений</w:t>
      </w:r>
      <w:r w:rsidR="00C43A6D" w:rsidRPr="00EC42AA">
        <w:rPr>
          <w:rFonts w:ascii="Times New Roman" w:hAnsi="Times New Roman" w:cs="Times New Roman"/>
          <w:b/>
        </w:rPr>
        <w:t xml:space="preserve"> </w:t>
      </w:r>
      <w:r w:rsidR="00662F3D" w:rsidRPr="00EC42AA">
        <w:rPr>
          <w:rFonts w:ascii="Times New Roman" w:hAnsi="Times New Roman" w:cs="Times New Roman"/>
          <w:b/>
        </w:rPr>
        <w:t>и действий (бездействия) органа, предоставляющего</w:t>
      </w:r>
      <w:r w:rsidR="00C43A6D" w:rsidRPr="00EC42AA">
        <w:rPr>
          <w:rFonts w:ascii="Times New Roman" w:hAnsi="Times New Roman" w:cs="Times New Roman"/>
          <w:b/>
        </w:rPr>
        <w:t xml:space="preserve"> </w:t>
      </w:r>
      <w:r w:rsidR="00662F3D" w:rsidRPr="00EC42AA">
        <w:rPr>
          <w:rFonts w:ascii="Times New Roman" w:hAnsi="Times New Roman" w:cs="Times New Roman"/>
          <w:b/>
        </w:rPr>
        <w:t xml:space="preserve">муниципальную услугу, </w:t>
      </w:r>
      <w:r w:rsidR="003E5CAE" w:rsidRPr="00EC42AA">
        <w:rPr>
          <w:rFonts w:ascii="Times New Roman" w:hAnsi="Times New Roman" w:cs="Times New Roman"/>
          <w:b/>
        </w:rPr>
        <w:t>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г. №210-ФЗ «Об организации предоставления государственных и муниципальных услуг»,</w:t>
      </w:r>
      <w:r w:rsidR="00C43A6D" w:rsidRPr="00EC42AA">
        <w:rPr>
          <w:rFonts w:ascii="Times New Roman" w:hAnsi="Times New Roman" w:cs="Times New Roman"/>
          <w:b/>
        </w:rPr>
        <w:t xml:space="preserve"> </w:t>
      </w:r>
      <w:r w:rsidR="00662F3D" w:rsidRPr="00EC42AA">
        <w:rPr>
          <w:rFonts w:ascii="Times New Roman" w:hAnsi="Times New Roman" w:cs="Times New Roman"/>
          <w:b/>
        </w:rPr>
        <w:t xml:space="preserve">а также </w:t>
      </w:r>
      <w:r w:rsidR="003E5CAE" w:rsidRPr="00EC42AA">
        <w:rPr>
          <w:rFonts w:ascii="Times New Roman" w:hAnsi="Times New Roman" w:cs="Times New Roman"/>
          <w:b/>
        </w:rPr>
        <w:t xml:space="preserve">их </w:t>
      </w:r>
      <w:r w:rsidR="00662F3D" w:rsidRPr="00EC42AA">
        <w:rPr>
          <w:rFonts w:ascii="Times New Roman" w:hAnsi="Times New Roman" w:cs="Times New Roman"/>
          <w:b/>
        </w:rPr>
        <w:t>должностных лиц</w:t>
      </w:r>
      <w:r w:rsidR="003E5CAE" w:rsidRPr="00EC42AA">
        <w:rPr>
          <w:rFonts w:ascii="Times New Roman" w:hAnsi="Times New Roman" w:cs="Times New Roman"/>
          <w:b/>
        </w:rPr>
        <w:t xml:space="preserve">, </w:t>
      </w:r>
      <w:r w:rsidR="00662F3D" w:rsidRPr="00EC42AA">
        <w:rPr>
          <w:rFonts w:ascii="Times New Roman" w:hAnsi="Times New Roman" w:cs="Times New Roman"/>
          <w:b/>
        </w:rPr>
        <w:t>муниципальных служащих</w:t>
      </w:r>
      <w:r w:rsidR="003E5CAE" w:rsidRPr="00EC42AA">
        <w:rPr>
          <w:rFonts w:ascii="Times New Roman" w:hAnsi="Times New Roman" w:cs="Times New Roman"/>
          <w:b/>
        </w:rPr>
        <w:t>, работников</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Решения, принятые в ходе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EC42AA" w:rsidRPr="00EC42AA" w:rsidRDefault="00EC42AA" w:rsidP="00EC42AA">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 xml:space="preserve">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w:t>
      </w:r>
      <w:proofErr w:type="gramEnd"/>
    </w:p>
    <w:p w:rsidR="00EC42AA" w:rsidRPr="00EC42AA" w:rsidRDefault="00EC42AA" w:rsidP="00EC42AA">
      <w:pPr>
        <w:spacing w:after="0" w:line="240" w:lineRule="auto"/>
        <w:jc w:val="both"/>
        <w:rPr>
          <w:rFonts w:ascii="Times New Roman" w:hAnsi="Times New Roman" w:cs="Times New Roman"/>
        </w:rPr>
      </w:pPr>
      <w:proofErr w:type="gramStart"/>
      <w:r w:rsidRPr="00EC42AA">
        <w:rPr>
          <w:rFonts w:ascii="Times New Roman" w:hAnsi="Times New Roman" w:cs="Times New Roman"/>
        </w:rPr>
        <w:t>№ 210-ФЗ).</w:t>
      </w:r>
      <w:proofErr w:type="gramEnd"/>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Информация о порядке подачи и рассмотрения жалобы предоставляется заявителю:</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устной форме по телефону и (или) при личном приеме;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письменной форме почтовым отправлением или электронным сообщением по адресу, указанному заявителем (его представителем);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посредством размещения информации: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на информационных стендах в местах предоставления </w:t>
      </w:r>
      <w:r w:rsidR="00EC42AA" w:rsidRPr="00EC42AA">
        <w:rPr>
          <w:rFonts w:ascii="Times New Roman" w:hAnsi="Times New Roman" w:cs="Times New Roman"/>
        </w:rPr>
        <w:t>муниципальной</w:t>
      </w:r>
      <w:r w:rsidRPr="00EC42AA">
        <w:rPr>
          <w:rFonts w:ascii="Times New Roman" w:hAnsi="Times New Roman" w:cs="Times New Roman"/>
        </w:rPr>
        <w:t xml:space="preserve">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на официальном сайте уполномоче</w:t>
      </w:r>
      <w:r w:rsidR="00EC42AA" w:rsidRPr="00EC42AA">
        <w:rPr>
          <w:rFonts w:ascii="Times New Roman" w:hAnsi="Times New Roman" w:cs="Times New Roman"/>
        </w:rPr>
        <w:t xml:space="preserve">нного органа, предоставляющего </w:t>
      </w:r>
      <w:proofErr w:type="gramStart"/>
      <w:r w:rsidR="00EC42AA" w:rsidRPr="00EC42AA">
        <w:rPr>
          <w:rFonts w:ascii="Times New Roman" w:hAnsi="Times New Roman" w:cs="Times New Roman"/>
        </w:rPr>
        <w:t>муниципальной</w:t>
      </w:r>
      <w:proofErr w:type="gramEnd"/>
      <w:r w:rsidRPr="00EC42AA">
        <w:rPr>
          <w:rFonts w:ascii="Times New Roman" w:hAnsi="Times New Roman" w:cs="Times New Roman"/>
        </w:rPr>
        <w:t xml:space="preserve"> услугу;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на официальном сайте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www.gosuslugi.ru;</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EC42AA">
        <w:rPr>
          <w:rFonts w:ascii="Times New Roman" w:hAnsi="Times New Roman" w:cs="Times New Roman"/>
        </w:rPr>
        <w:t>услуги</w:t>
      </w:r>
      <w:proofErr w:type="gramStart"/>
      <w:r w:rsidRPr="00EC42AA">
        <w:rPr>
          <w:rFonts w:ascii="Times New Roman" w:hAnsi="Times New Roman" w:cs="Times New Roman"/>
        </w:rPr>
        <w:t>.у</w:t>
      </w:r>
      <w:proofErr w:type="gramEnd"/>
      <w:r w:rsidRPr="00EC42AA">
        <w:rPr>
          <w:rFonts w:ascii="Times New Roman" w:hAnsi="Times New Roman" w:cs="Times New Roman"/>
        </w:rPr>
        <w:t>дмуртия.рф</w:t>
      </w:r>
      <w:proofErr w:type="spellEnd"/>
      <w:r w:rsidRPr="00EC42AA">
        <w:rPr>
          <w:rFonts w:ascii="Times New Roman" w:hAnsi="Times New Roman" w:cs="Times New Roman"/>
        </w:rPr>
        <w:t>.</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Заявитель может обратиться с жалобой, в том числе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регистрации запроса о предоставлении государственной услуги, запроса, указанного в статье 15.1 Федерального закона № 210-ФЗ;</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 </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отказ уполномоченного органа, предоставляющего государственную услугу, должностного лица уполномоченного органа, предоставляющего государственную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нарушение срока или порядка выдачи документов по результатам предоставления государственной услуги;</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lastRenderedPageBreak/>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Жалоба подаётся в письменной форме на бумажном носителе, в электронной форме </w:t>
      </w:r>
      <w:proofErr w:type="gramStart"/>
      <w:r w:rsidRPr="00EC42AA">
        <w:rPr>
          <w:rFonts w:ascii="Times New Roman" w:hAnsi="Times New Roman" w:cs="Times New Roman"/>
        </w:rPr>
        <w:t>в</w:t>
      </w:r>
      <w:proofErr w:type="gramEnd"/>
      <w:r w:rsidRPr="00EC42AA">
        <w:rPr>
          <w:rFonts w:ascii="Times New Roman" w:hAnsi="Times New Roman" w:cs="Times New Roman"/>
        </w:rPr>
        <w:t>:</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уполномоченный орган;</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многофункциональный центр, либо в соответствующий орган государственной власти Удмуртской Республики, являющийся учредителем многофункционального центра (далее – учредитель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руководителя уполномоченного органа, подаётся в Правительство Удмуртской Республики.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Жалобы на решения и действия (бездействие) многофункционального центра, руководителя многофункционального центра подаются учредителю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уполномоченного органа, его должностного лица, государственного или муниципального служащего, руководителя уполномоченного органа, предоставляющего государственную услугу, может быть принята при личном приёме заявителя, а также может быть направлена: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 почте на бумажном носителе;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через многофункциональный центр;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форме электронного документа с использованием информационно-телекоммуникационной сети «Интернет» посредством: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федеральной государственной информационной системы «Единый портал государственных и муниципальных услуг (функций)» www.gosuslugi.ru;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C42AA">
        <w:rPr>
          <w:rFonts w:ascii="Times New Roman" w:hAnsi="Times New Roman" w:cs="Times New Roman"/>
        </w:rPr>
        <w:t>услуги</w:t>
      </w:r>
      <w:proofErr w:type="gramStart"/>
      <w:r w:rsidRPr="00EC42AA">
        <w:rPr>
          <w:rFonts w:ascii="Times New Roman" w:hAnsi="Times New Roman" w:cs="Times New Roman"/>
        </w:rPr>
        <w:t>.у</w:t>
      </w:r>
      <w:proofErr w:type="gramEnd"/>
      <w:r w:rsidRPr="00EC42AA">
        <w:rPr>
          <w:rFonts w:ascii="Times New Roman" w:hAnsi="Times New Roman" w:cs="Times New Roman"/>
        </w:rPr>
        <w:t>дмуртия.рф</w:t>
      </w:r>
      <w:proofErr w:type="spellEnd"/>
      <w:r w:rsidRPr="00EC42AA">
        <w:rPr>
          <w:rFonts w:ascii="Times New Roman" w:hAnsi="Times New Roman" w:cs="Times New Roman"/>
        </w:rPr>
        <w:t>.</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на решения и действия (бездействие) многофункционального центра, работника многофункционального центра может быть принята при личном приёме заявителя, а также может быть направлена: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 почте на бумажном носителе;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форме электронного документа с использованием информационно-телекоммуникационной сети «Интернет» посредством: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официального адреса электронной почты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официального сайта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федеральной государственной информационной системы «Единый портал государственных и муниципальных услуг (функций)» www.gosuslugi.ru;</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EC42AA">
        <w:rPr>
          <w:rFonts w:ascii="Times New Roman" w:hAnsi="Times New Roman" w:cs="Times New Roman"/>
        </w:rPr>
        <w:t>услуги</w:t>
      </w:r>
      <w:proofErr w:type="gramStart"/>
      <w:r w:rsidRPr="00EC42AA">
        <w:rPr>
          <w:rFonts w:ascii="Times New Roman" w:hAnsi="Times New Roman" w:cs="Times New Roman"/>
        </w:rPr>
        <w:t>.у</w:t>
      </w:r>
      <w:proofErr w:type="gramEnd"/>
      <w:r w:rsidRPr="00EC42AA">
        <w:rPr>
          <w:rFonts w:ascii="Times New Roman" w:hAnsi="Times New Roman" w:cs="Times New Roman"/>
        </w:rPr>
        <w:t>дмуртия.рф</w:t>
      </w:r>
      <w:proofErr w:type="spellEnd"/>
      <w:r w:rsidRPr="00EC42AA">
        <w:rPr>
          <w:rFonts w:ascii="Times New Roman" w:hAnsi="Times New Roman" w:cs="Times New Roman"/>
        </w:rPr>
        <w:t xml:space="preserve">.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При поступлении жалобы через многофункциональный центр он обеспечивает её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предоставляющим государственную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государственную услугу.</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Заявитель вправе обратиться с устной жалобой: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приёмную уполномоченного органа, предоставляющего государственную услугу;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случае, указанном в пункте (указывается пункт)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многофункциональный центр;</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в случае, указанном в пункте (указывается пункт) Административного регламента, в приёмную учредителя многофункционального центра.</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Должностное лицо, принимающее устную жалобу, со слов заявителя оформляет её в письменной форме на бумажном носителе.</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В </w:t>
      </w:r>
      <w:proofErr w:type="gramStart"/>
      <w:r w:rsidRPr="00EC42AA">
        <w:rPr>
          <w:rFonts w:ascii="Times New Roman" w:hAnsi="Times New Roman" w:cs="Times New Roman"/>
        </w:rPr>
        <w:t>случае</w:t>
      </w:r>
      <w:proofErr w:type="gramEnd"/>
      <w:r w:rsidRPr="00EC42AA">
        <w:rPr>
          <w:rFonts w:ascii="Times New Roman" w:hAnsi="Times New Roman" w:cs="Times New Roman"/>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lastRenderedPageBreak/>
        <w:t xml:space="preserve">В </w:t>
      </w:r>
      <w:proofErr w:type="gramStart"/>
      <w:r w:rsidRPr="00EC42AA">
        <w:rPr>
          <w:rFonts w:ascii="Times New Roman" w:hAnsi="Times New Roman" w:cs="Times New Roman"/>
        </w:rPr>
        <w:t>случае</w:t>
      </w:r>
      <w:proofErr w:type="gramEnd"/>
      <w:r w:rsidRPr="00EC42AA">
        <w:rPr>
          <w:rFonts w:ascii="Times New Roman" w:hAnsi="Times New Roman" w:cs="Times New Roman"/>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В качестве документа, подтверждающего полномочия на осуществление действий от имени заявителя, может быть </w:t>
      </w:r>
      <w:proofErr w:type="gramStart"/>
      <w:r w:rsidRPr="00EC42AA">
        <w:rPr>
          <w:rFonts w:ascii="Times New Roman" w:hAnsi="Times New Roman" w:cs="Times New Roman"/>
        </w:rPr>
        <w:t>представлена</w:t>
      </w:r>
      <w:proofErr w:type="gramEnd"/>
      <w:r w:rsidRPr="00EC42AA">
        <w:rPr>
          <w:rFonts w:ascii="Times New Roman" w:hAnsi="Times New Roman" w:cs="Times New Roman"/>
        </w:rPr>
        <w:t>:</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Приём жалоб в письменной форме, указанных в абзаце (указывается абзац) пункта (указывается пункт)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с 12 часов 48 минут до 17 часов 30 минут в следующие рабочие дни недели: понедельник, вторник и среда.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При подаче жалобы в электронной форме документы, указанные в пункте (указывается пункт)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должна содержать:</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наименование уполномоченного органа, в который подаётся жалоба, фамилия, имя, отчество (последнее — при наличии) его должностного лица, государственного или муниципального служащего,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об обжалуемых решениях и действиях (бездействии)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 Заявителем могут быть представлены документы (при наличии), подтверждающие доводы заявителя, либо их копии.</w:t>
      </w:r>
    </w:p>
    <w:p w:rsidR="00B5106D" w:rsidRPr="00EC42AA" w:rsidRDefault="00B5106D" w:rsidP="00B5106D">
      <w:pPr>
        <w:spacing w:after="0" w:line="240" w:lineRule="auto"/>
        <w:ind w:firstLine="708"/>
        <w:jc w:val="both"/>
        <w:rPr>
          <w:rFonts w:ascii="Times New Roman" w:hAnsi="Times New Roman" w:cs="Times New Roman"/>
        </w:rPr>
      </w:pPr>
      <w:proofErr w:type="gramStart"/>
      <w:r w:rsidRPr="00EC42AA">
        <w:rPr>
          <w:rFonts w:ascii="Times New Roman" w:hAnsi="Times New Roman" w:cs="Times New Roman"/>
        </w:rPr>
        <w:t>Жалоба, поступившая в Правительство Удмуртской Республики, уполномоченный орган, многофункциональный центр, учредителю многофункционального центра, подлежит рассмотрению в течение пятнадцати рабочих дней со дня её регистрации, а в случае обжалования отказа уполномоченного органа,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EC42AA">
        <w:rPr>
          <w:rFonts w:ascii="Times New Roman" w:hAnsi="Times New Roman" w:cs="Times New Roman"/>
        </w:rPr>
        <w:t xml:space="preserve"> дня её регистрации.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 Заявитель имеет право:</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По результатам рассмотрения жалобы принимается одно из следующих решений:</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EC42AA">
        <w:rPr>
          <w:rFonts w:ascii="Times New Roman" w:hAnsi="Times New Roman" w:cs="Times New Roman"/>
        </w:rPr>
        <w:lastRenderedPageBreak/>
        <w:t>нормативными правовыми актами Российской Федерации, нормативными правовыми актами Удмуртской Республики;</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удовлетворении жалобы отказывается.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Не позднее дня, следующего за днём принятия решения, указанного в пункте (указывается пункт)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В случае признания жалобы подлежащей удовлетворению в ответе заявителю, указанном в пункте (указывается пункт) Административного регламента, дается информация о действиях, осуществляемых уполномоченным органом, предоставляющим государственную услугу, многофункциональным центром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Pr="00EC42AA">
        <w:rPr>
          <w:rFonts w:ascii="Times New Roman" w:hAnsi="Times New Roman" w:cs="Times New Roman"/>
        </w:rPr>
        <w:t>неудобства</w:t>
      </w:r>
      <w:proofErr w:type="gramEnd"/>
      <w:r w:rsidRPr="00EC42AA">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В случае признания </w:t>
      </w:r>
      <w:proofErr w:type="gramStart"/>
      <w:r w:rsidRPr="00EC42AA">
        <w:rPr>
          <w:rFonts w:ascii="Times New Roman" w:hAnsi="Times New Roman" w:cs="Times New Roman"/>
        </w:rPr>
        <w:t>жалобы</w:t>
      </w:r>
      <w:proofErr w:type="gramEnd"/>
      <w:r w:rsidRPr="00EC42AA">
        <w:rPr>
          <w:rFonts w:ascii="Times New Roman" w:hAnsi="Times New Roman" w:cs="Times New Roman"/>
        </w:rPr>
        <w:t xml:space="preserve"> не подлежащей удовлетворению в ответе заявителю, указанном в пункте (указывается пункт)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В </w:t>
      </w:r>
      <w:proofErr w:type="gramStart"/>
      <w:r w:rsidRPr="00EC42AA">
        <w:rPr>
          <w:rFonts w:ascii="Times New Roman" w:hAnsi="Times New Roman" w:cs="Times New Roman"/>
        </w:rPr>
        <w:t>ответе</w:t>
      </w:r>
      <w:proofErr w:type="gramEnd"/>
      <w:r w:rsidRPr="00EC42AA">
        <w:rPr>
          <w:rFonts w:ascii="Times New Roman" w:hAnsi="Times New Roman" w:cs="Times New Roman"/>
        </w:rPr>
        <w:t xml:space="preserve"> по результатам рассмотрения жалобы указываются:</w:t>
      </w:r>
    </w:p>
    <w:p w:rsidR="00B5106D" w:rsidRPr="00EC42AA" w:rsidRDefault="00B5106D" w:rsidP="00B5106D">
      <w:pPr>
        <w:spacing w:after="0" w:line="240" w:lineRule="auto"/>
        <w:jc w:val="both"/>
        <w:rPr>
          <w:rFonts w:ascii="Times New Roman" w:hAnsi="Times New Roman" w:cs="Times New Roman"/>
        </w:rPr>
      </w:pPr>
      <w:proofErr w:type="gramStart"/>
      <w:r w:rsidRPr="00EC42AA">
        <w:rPr>
          <w:rFonts w:ascii="Times New Roman" w:hAnsi="Times New Roman" w:cs="Times New Roman"/>
        </w:rPr>
        <w:t>- наименование уполномоченного органа или многофункционального центра, рассмотревшего жалобу, должность, фамилия, имя, отчество (последнее - при наличии) должностного лица (или руководителя многофункционального центра), принявшего решение по жалобе;</w:t>
      </w:r>
      <w:proofErr w:type="gramEnd"/>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дата и место рассмотрения жалобы;</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об уполномоченном органе, его должностном лице, государственном гражданском служащем Удмуртской Республики, многофункциональном центре, работнике многофункционального центра, решение или действие (бездействие) которого обжалуется;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фамилия, имя, отчество (последнее - при наличии) или наименование заявителя;</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основания для принятия решения по жалобе;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принятое по жалобе решение;</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в случае</w:t>
      </w:r>
      <w:proofErr w:type="gramStart"/>
      <w:r w:rsidRPr="00EC42AA">
        <w:rPr>
          <w:rFonts w:ascii="Times New Roman" w:hAnsi="Times New Roman" w:cs="Times New Roman"/>
        </w:rPr>
        <w:t>,</w:t>
      </w:r>
      <w:proofErr w:type="gramEnd"/>
      <w:r w:rsidRPr="00EC42AA">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сведения о порядке обжалования принятого по жалобе решения.</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Ответ по результатам рассмотрения жалобы на решения и действия (бездействие) уполномоченного органа, его должностного лица, государственного или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на решения и действия (бездействие) многофункционального центра подписывается руководителем учредителя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на решения и действия (бездействие) работника многофункционального центра подписывается руководителем многофункционального центра.</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Ответ по результатам рассмотрения жалобы, указанной в пункте (указывается пункт)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В </w:t>
      </w:r>
      <w:proofErr w:type="gramStart"/>
      <w:r w:rsidRPr="00EC42AA">
        <w:rPr>
          <w:rFonts w:ascii="Times New Roman" w:hAnsi="Times New Roman" w:cs="Times New Roman"/>
        </w:rPr>
        <w:t>удовлетворении</w:t>
      </w:r>
      <w:proofErr w:type="gramEnd"/>
      <w:r w:rsidRPr="00EC42AA">
        <w:rPr>
          <w:rFonts w:ascii="Times New Roman" w:hAnsi="Times New Roman" w:cs="Times New Roman"/>
        </w:rPr>
        <w:t xml:space="preserve"> жалобы отказывается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решения по жалобе, принятого ранее в отношении того же заявителя и по тому же предмету жалобы.</w:t>
      </w:r>
    </w:p>
    <w:p w:rsidR="00B5106D" w:rsidRPr="00EC42AA" w:rsidRDefault="00B5106D" w:rsidP="00B5106D">
      <w:pPr>
        <w:spacing w:after="0" w:line="240" w:lineRule="auto"/>
        <w:ind w:firstLine="708"/>
        <w:jc w:val="both"/>
        <w:rPr>
          <w:rFonts w:ascii="Times New Roman" w:hAnsi="Times New Roman" w:cs="Times New Roman"/>
        </w:rPr>
      </w:pPr>
      <w:r w:rsidRPr="00EC42AA">
        <w:rPr>
          <w:rFonts w:ascii="Times New Roman" w:hAnsi="Times New Roman" w:cs="Times New Roman"/>
        </w:rPr>
        <w:t>Жалоба остаётся без ответа в следующих случаях:</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B5106D" w:rsidRPr="00EC42AA" w:rsidRDefault="00B5106D" w:rsidP="00B5106D">
      <w:pPr>
        <w:spacing w:after="0" w:line="240" w:lineRule="auto"/>
        <w:jc w:val="both"/>
        <w:rPr>
          <w:rFonts w:ascii="Times New Roman" w:hAnsi="Times New Roman" w:cs="Times New Roman"/>
        </w:rPr>
      </w:pPr>
      <w:r w:rsidRPr="00EC42AA">
        <w:rPr>
          <w:rFonts w:ascii="Times New Roman" w:hAnsi="Times New Roman" w:cs="Times New Roman"/>
        </w:rPr>
        <w:t xml:space="preserve"> </w:t>
      </w:r>
      <w:proofErr w:type="gramStart"/>
      <w:r w:rsidRPr="00EC42AA">
        <w:rPr>
          <w:rFonts w:ascii="Times New Roman" w:hAnsi="Times New Roman" w:cs="Times New Roman"/>
        </w:rPr>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FE27FB" w:rsidRDefault="00B5106D" w:rsidP="008A7908">
      <w:pPr>
        <w:spacing w:after="0" w:line="240" w:lineRule="auto"/>
        <w:ind w:firstLine="708"/>
        <w:jc w:val="both"/>
        <w:rPr>
          <w:rFonts w:ascii="Times New Roman" w:hAnsi="Times New Roman" w:cs="Times New Roman"/>
        </w:rPr>
      </w:pPr>
      <w:r w:rsidRPr="00EC42AA">
        <w:rPr>
          <w:rFonts w:ascii="Times New Roman" w:hAnsi="Times New Roman" w:cs="Times New Roman"/>
        </w:rPr>
        <w:t xml:space="preserve">В случае установления в ходе или по результатам </w:t>
      </w:r>
      <w:proofErr w:type="gramStart"/>
      <w:r w:rsidRPr="00EC42AA">
        <w:rPr>
          <w:rFonts w:ascii="Times New Roman" w:hAnsi="Times New Roman" w:cs="Times New Roman"/>
        </w:rPr>
        <w:t>рассмотрения жалобы признаков состава административного правонарушения</w:t>
      </w:r>
      <w:proofErr w:type="gramEnd"/>
      <w:r w:rsidRPr="00EC42AA">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27FB" w:rsidRDefault="00FE27FB"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176AF3" w:rsidRDefault="00176AF3" w:rsidP="00010775">
      <w:pPr>
        <w:spacing w:line="240" w:lineRule="auto"/>
        <w:jc w:val="both"/>
        <w:rPr>
          <w:rFonts w:ascii="Times New Roman" w:hAnsi="Times New Roman" w:cs="Times New Roman"/>
        </w:rPr>
      </w:pPr>
    </w:p>
    <w:p w:rsidR="008A7908" w:rsidRPr="00176AF3" w:rsidRDefault="008A7908">
      <w:pPr>
        <w:autoSpaceDE w:val="0"/>
        <w:autoSpaceDN w:val="0"/>
        <w:adjustRightInd w:val="0"/>
        <w:spacing w:line="240" w:lineRule="auto"/>
        <w:jc w:val="both"/>
        <w:rPr>
          <w:rFonts w:ascii="Times New Roman" w:hAnsi="Times New Roman" w:cs="Times New Roman"/>
        </w:rPr>
      </w:pPr>
    </w:p>
    <w:sectPr w:rsidR="008A7908" w:rsidRPr="00176AF3" w:rsidSect="00B20B7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775"/>
    <w:rsid w:val="00010C18"/>
    <w:rsid w:val="00012FB6"/>
    <w:rsid w:val="00016073"/>
    <w:rsid w:val="00023D1C"/>
    <w:rsid w:val="000256F5"/>
    <w:rsid w:val="00026137"/>
    <w:rsid w:val="00031FB8"/>
    <w:rsid w:val="00036E45"/>
    <w:rsid w:val="00045E71"/>
    <w:rsid w:val="000473EC"/>
    <w:rsid w:val="0005469B"/>
    <w:rsid w:val="00054A04"/>
    <w:rsid w:val="000613B9"/>
    <w:rsid w:val="00063A17"/>
    <w:rsid w:val="00063E78"/>
    <w:rsid w:val="00065A7B"/>
    <w:rsid w:val="00066ADB"/>
    <w:rsid w:val="00074633"/>
    <w:rsid w:val="0007472A"/>
    <w:rsid w:val="00075EC2"/>
    <w:rsid w:val="0007791F"/>
    <w:rsid w:val="00086A04"/>
    <w:rsid w:val="000915E9"/>
    <w:rsid w:val="000972DD"/>
    <w:rsid w:val="000A2F40"/>
    <w:rsid w:val="000A587D"/>
    <w:rsid w:val="000A68FF"/>
    <w:rsid w:val="000A7C02"/>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7AF3"/>
    <w:rsid w:val="00130AED"/>
    <w:rsid w:val="0013156B"/>
    <w:rsid w:val="001318E4"/>
    <w:rsid w:val="0013592D"/>
    <w:rsid w:val="001400A6"/>
    <w:rsid w:val="00145FD2"/>
    <w:rsid w:val="00152A8C"/>
    <w:rsid w:val="00157011"/>
    <w:rsid w:val="0015723C"/>
    <w:rsid w:val="00157DA3"/>
    <w:rsid w:val="0016332A"/>
    <w:rsid w:val="00163454"/>
    <w:rsid w:val="001651B2"/>
    <w:rsid w:val="00172625"/>
    <w:rsid w:val="001759ED"/>
    <w:rsid w:val="00176AF3"/>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4DB4"/>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7BF4"/>
    <w:rsid w:val="002A0936"/>
    <w:rsid w:val="002A4BC4"/>
    <w:rsid w:val="002B28F9"/>
    <w:rsid w:val="002B468F"/>
    <w:rsid w:val="002C792F"/>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7B6"/>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105F1"/>
    <w:rsid w:val="005151BF"/>
    <w:rsid w:val="00516C5F"/>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0252"/>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AB5"/>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DEB"/>
    <w:rsid w:val="00881256"/>
    <w:rsid w:val="00886092"/>
    <w:rsid w:val="00887DEC"/>
    <w:rsid w:val="0089448C"/>
    <w:rsid w:val="00896929"/>
    <w:rsid w:val="008A0909"/>
    <w:rsid w:val="008A616F"/>
    <w:rsid w:val="008A62A3"/>
    <w:rsid w:val="008A7908"/>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5CC"/>
    <w:rsid w:val="00907E1B"/>
    <w:rsid w:val="0091027F"/>
    <w:rsid w:val="00910ED2"/>
    <w:rsid w:val="00911253"/>
    <w:rsid w:val="0091427B"/>
    <w:rsid w:val="00916C07"/>
    <w:rsid w:val="00917311"/>
    <w:rsid w:val="009216B8"/>
    <w:rsid w:val="00922B6A"/>
    <w:rsid w:val="00930671"/>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D19"/>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21DF"/>
    <w:rsid w:val="009C56D7"/>
    <w:rsid w:val="009D751D"/>
    <w:rsid w:val="009D7E93"/>
    <w:rsid w:val="009E06E0"/>
    <w:rsid w:val="009E6AD5"/>
    <w:rsid w:val="009F5286"/>
    <w:rsid w:val="00A01F8C"/>
    <w:rsid w:val="00A04ECE"/>
    <w:rsid w:val="00A11B58"/>
    <w:rsid w:val="00A11E62"/>
    <w:rsid w:val="00A13A06"/>
    <w:rsid w:val="00A13ACE"/>
    <w:rsid w:val="00A14B95"/>
    <w:rsid w:val="00A15459"/>
    <w:rsid w:val="00A1585F"/>
    <w:rsid w:val="00A15A72"/>
    <w:rsid w:val="00A1668C"/>
    <w:rsid w:val="00A16FCF"/>
    <w:rsid w:val="00A17A14"/>
    <w:rsid w:val="00A21F52"/>
    <w:rsid w:val="00A22534"/>
    <w:rsid w:val="00A230AB"/>
    <w:rsid w:val="00A23F2B"/>
    <w:rsid w:val="00A24884"/>
    <w:rsid w:val="00A24FB6"/>
    <w:rsid w:val="00A26C99"/>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1992"/>
    <w:rsid w:val="00AC3B27"/>
    <w:rsid w:val="00AC6AA2"/>
    <w:rsid w:val="00AC6B42"/>
    <w:rsid w:val="00AC7345"/>
    <w:rsid w:val="00AC7AED"/>
    <w:rsid w:val="00AD005B"/>
    <w:rsid w:val="00AE2017"/>
    <w:rsid w:val="00AE33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5106D"/>
    <w:rsid w:val="00B52347"/>
    <w:rsid w:val="00B53749"/>
    <w:rsid w:val="00B54A01"/>
    <w:rsid w:val="00B61F0C"/>
    <w:rsid w:val="00B64970"/>
    <w:rsid w:val="00B67A33"/>
    <w:rsid w:val="00B74ABA"/>
    <w:rsid w:val="00B74D65"/>
    <w:rsid w:val="00B75357"/>
    <w:rsid w:val="00B76C2E"/>
    <w:rsid w:val="00B77B0E"/>
    <w:rsid w:val="00B80DCF"/>
    <w:rsid w:val="00B8243A"/>
    <w:rsid w:val="00B84655"/>
    <w:rsid w:val="00B9479B"/>
    <w:rsid w:val="00B9770D"/>
    <w:rsid w:val="00BA7BB2"/>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818FF"/>
    <w:rsid w:val="00C903F8"/>
    <w:rsid w:val="00C928F5"/>
    <w:rsid w:val="00C92AEE"/>
    <w:rsid w:val="00C93766"/>
    <w:rsid w:val="00C93A83"/>
    <w:rsid w:val="00C96EF6"/>
    <w:rsid w:val="00CA3E8C"/>
    <w:rsid w:val="00CA46E9"/>
    <w:rsid w:val="00CA4AB5"/>
    <w:rsid w:val="00CC20F2"/>
    <w:rsid w:val="00CD3BB7"/>
    <w:rsid w:val="00CE7120"/>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1243"/>
    <w:rsid w:val="00DB2C2F"/>
    <w:rsid w:val="00DB434C"/>
    <w:rsid w:val="00DB7797"/>
    <w:rsid w:val="00DB7E2A"/>
    <w:rsid w:val="00DC598E"/>
    <w:rsid w:val="00DC6810"/>
    <w:rsid w:val="00DD50DE"/>
    <w:rsid w:val="00DD7AC7"/>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37E"/>
    <w:rsid w:val="00E54E8B"/>
    <w:rsid w:val="00E6462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42AA"/>
    <w:rsid w:val="00EC506B"/>
    <w:rsid w:val="00EC5CA9"/>
    <w:rsid w:val="00ED7E4C"/>
    <w:rsid w:val="00EE1C1C"/>
    <w:rsid w:val="00EE6E6E"/>
    <w:rsid w:val="00EE6EC9"/>
    <w:rsid w:val="00EE703B"/>
    <w:rsid w:val="00EF0912"/>
    <w:rsid w:val="00EF36B1"/>
    <w:rsid w:val="00EF5015"/>
    <w:rsid w:val="00EF6A12"/>
    <w:rsid w:val="00EF6C55"/>
    <w:rsid w:val="00EF7051"/>
    <w:rsid w:val="00EF7172"/>
    <w:rsid w:val="00F01B51"/>
    <w:rsid w:val="00F02C44"/>
    <w:rsid w:val="00F03D68"/>
    <w:rsid w:val="00F0551F"/>
    <w:rsid w:val="00F1038E"/>
    <w:rsid w:val="00F1239C"/>
    <w:rsid w:val="00F2381F"/>
    <w:rsid w:val="00F26738"/>
    <w:rsid w:val="00F31971"/>
    <w:rsid w:val="00F3238E"/>
    <w:rsid w:val="00F4183D"/>
    <w:rsid w:val="00F4264F"/>
    <w:rsid w:val="00F463E7"/>
    <w:rsid w:val="00F51E6A"/>
    <w:rsid w:val="00F52A72"/>
    <w:rsid w:val="00F52CDA"/>
    <w:rsid w:val="00F52FE4"/>
    <w:rsid w:val="00F53A2F"/>
    <w:rsid w:val="00F5604C"/>
    <w:rsid w:val="00F5694A"/>
    <w:rsid w:val="00F61ED0"/>
    <w:rsid w:val="00F6245F"/>
    <w:rsid w:val="00F62CC3"/>
    <w:rsid w:val="00F6434C"/>
    <w:rsid w:val="00F71A41"/>
    <w:rsid w:val="00F7214C"/>
    <w:rsid w:val="00F8433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styleId="2">
    <w:name w:val="Body Text 2"/>
    <w:basedOn w:val="a"/>
    <w:link w:val="20"/>
    <w:uiPriority w:val="99"/>
    <w:semiHidden/>
    <w:unhideWhenUsed/>
    <w:rsid w:val="00BA7BB2"/>
    <w:pPr>
      <w:spacing w:after="120" w:line="480" w:lineRule="auto"/>
    </w:pPr>
  </w:style>
  <w:style w:type="character" w:customStyle="1" w:styleId="20">
    <w:name w:val="Основной текст 2 Знак"/>
    <w:basedOn w:val="a0"/>
    <w:link w:val="2"/>
    <w:uiPriority w:val="99"/>
    <w:semiHidden/>
    <w:rsid w:val="00BA7BB2"/>
  </w:style>
  <w:style w:type="paragraph" w:styleId="aa">
    <w:name w:val="Title"/>
    <w:basedOn w:val="a"/>
    <w:link w:val="ab"/>
    <w:qFormat/>
    <w:rsid w:val="00BA7BB2"/>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b">
    <w:name w:val="Название Знак"/>
    <w:basedOn w:val="a0"/>
    <w:link w:val="aa"/>
    <w:rsid w:val="00BA7BB2"/>
    <w:rPr>
      <w:rFonts w:ascii="Times New Roman" w:eastAsia="Times New Roman" w:hAnsi="Times New Roman" w:cs="Times New Roman"/>
      <w:b/>
      <w:bCs/>
      <w:spacing w:val="20"/>
      <w:sz w:val="28"/>
      <w:szCs w:val="20"/>
      <w:lang w:eastAsia="ru-RU"/>
    </w:rPr>
  </w:style>
  <w:style w:type="character" w:styleId="ac">
    <w:name w:val="Strong"/>
    <w:basedOn w:val="a0"/>
    <w:uiPriority w:val="22"/>
    <w:qFormat/>
    <w:rsid w:val="00EC42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customStyle="1" w:styleId="ConsNonformat">
    <w:name w:val="ConsNonformat"/>
    <w:rsid w:val="00E6462B"/>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E6462B"/>
    <w:pPr>
      <w:autoSpaceDE w:val="0"/>
      <w:autoSpaceDN w:val="0"/>
      <w:adjustRightInd w:val="0"/>
      <w:spacing w:after="0" w:line="240" w:lineRule="auto"/>
      <w:ind w:right="19772"/>
    </w:pPr>
    <w:rPr>
      <w:rFonts w:ascii="Arial" w:eastAsia="Times New Roman" w:hAnsi="Arial" w:cs="Arial"/>
      <w:sz w:val="20"/>
      <w:szCs w:val="20"/>
    </w:rPr>
  </w:style>
  <w:style w:type="paragraph" w:styleId="2">
    <w:name w:val="Body Text 2"/>
    <w:basedOn w:val="a"/>
    <w:link w:val="20"/>
    <w:uiPriority w:val="99"/>
    <w:semiHidden/>
    <w:unhideWhenUsed/>
    <w:rsid w:val="00BA7BB2"/>
    <w:pPr>
      <w:spacing w:after="120" w:line="480" w:lineRule="auto"/>
    </w:pPr>
  </w:style>
  <w:style w:type="character" w:customStyle="1" w:styleId="20">
    <w:name w:val="Основной текст 2 Знак"/>
    <w:basedOn w:val="a0"/>
    <w:link w:val="2"/>
    <w:uiPriority w:val="99"/>
    <w:semiHidden/>
    <w:rsid w:val="00BA7BB2"/>
  </w:style>
  <w:style w:type="paragraph" w:styleId="aa">
    <w:name w:val="Title"/>
    <w:basedOn w:val="a"/>
    <w:link w:val="ab"/>
    <w:qFormat/>
    <w:rsid w:val="00BA7BB2"/>
    <w:pPr>
      <w:spacing w:after="0" w:line="240" w:lineRule="auto"/>
      <w:ind w:firstLine="567"/>
      <w:jc w:val="center"/>
    </w:pPr>
    <w:rPr>
      <w:rFonts w:ascii="Times New Roman" w:eastAsia="Times New Roman" w:hAnsi="Times New Roman" w:cs="Times New Roman"/>
      <w:b/>
      <w:bCs/>
      <w:spacing w:val="20"/>
      <w:sz w:val="28"/>
      <w:szCs w:val="20"/>
      <w:lang w:eastAsia="ru-RU"/>
    </w:rPr>
  </w:style>
  <w:style w:type="character" w:customStyle="1" w:styleId="ab">
    <w:name w:val="Название Знак"/>
    <w:basedOn w:val="a0"/>
    <w:link w:val="aa"/>
    <w:rsid w:val="00BA7BB2"/>
    <w:rPr>
      <w:rFonts w:ascii="Times New Roman" w:eastAsia="Times New Roman" w:hAnsi="Times New Roman" w:cs="Times New Roman"/>
      <w:b/>
      <w:bCs/>
      <w:spacing w:val="20"/>
      <w:sz w:val="28"/>
      <w:szCs w:val="20"/>
      <w:lang w:eastAsia="ru-RU"/>
    </w:rPr>
  </w:style>
  <w:style w:type="character" w:styleId="ac">
    <w:name w:val="Strong"/>
    <w:basedOn w:val="a0"/>
    <w:uiPriority w:val="22"/>
    <w:qFormat/>
    <w:rsid w:val="00EC42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346">
      <w:bodyDiv w:val="1"/>
      <w:marLeft w:val="0"/>
      <w:marRight w:val="0"/>
      <w:marTop w:val="0"/>
      <w:marBottom w:val="0"/>
      <w:divBdr>
        <w:top w:val="none" w:sz="0" w:space="0" w:color="auto"/>
        <w:left w:val="none" w:sz="0" w:space="0" w:color="auto"/>
        <w:bottom w:val="none" w:sz="0" w:space="0" w:color="auto"/>
        <w:right w:val="none" w:sz="0" w:space="0" w:color="auto"/>
      </w:divBdr>
    </w:div>
    <w:div w:id="773981524">
      <w:bodyDiv w:val="1"/>
      <w:marLeft w:val="0"/>
      <w:marRight w:val="0"/>
      <w:marTop w:val="0"/>
      <w:marBottom w:val="0"/>
      <w:divBdr>
        <w:top w:val="none" w:sz="0" w:space="0" w:color="auto"/>
        <w:left w:val="none" w:sz="0" w:space="0" w:color="auto"/>
        <w:bottom w:val="none" w:sz="0" w:space="0" w:color="auto"/>
        <w:right w:val="none" w:sz="0" w:space="0" w:color="auto"/>
      </w:divBdr>
    </w:div>
    <w:div w:id="77660533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93909531">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80871370">
      <w:bodyDiv w:val="1"/>
      <w:marLeft w:val="0"/>
      <w:marRight w:val="0"/>
      <w:marTop w:val="0"/>
      <w:marBottom w:val="0"/>
      <w:divBdr>
        <w:top w:val="none" w:sz="0" w:space="0" w:color="auto"/>
        <w:left w:val="none" w:sz="0" w:space="0" w:color="auto"/>
        <w:bottom w:val="none" w:sz="0" w:space="0" w:color="auto"/>
        <w:right w:val="none" w:sz="0" w:space="0" w:color="auto"/>
      </w:divBdr>
    </w:div>
    <w:div w:id="1612393548">
      <w:bodyDiv w:val="1"/>
      <w:marLeft w:val="0"/>
      <w:marRight w:val="0"/>
      <w:marTop w:val="0"/>
      <w:marBottom w:val="0"/>
      <w:divBdr>
        <w:top w:val="none" w:sz="0" w:space="0" w:color="auto"/>
        <w:left w:val="none" w:sz="0" w:space="0" w:color="auto"/>
        <w:bottom w:val="none" w:sz="0" w:space="0" w:color="auto"/>
        <w:right w:val="none" w:sz="0" w:space="0" w:color="auto"/>
      </w:divBdr>
    </w:div>
    <w:div w:id="1644654678">
      <w:bodyDiv w:val="1"/>
      <w:marLeft w:val="0"/>
      <w:marRight w:val="0"/>
      <w:marTop w:val="0"/>
      <w:marBottom w:val="0"/>
      <w:divBdr>
        <w:top w:val="none" w:sz="0" w:space="0" w:color="auto"/>
        <w:left w:val="none" w:sz="0" w:space="0" w:color="auto"/>
        <w:bottom w:val="none" w:sz="0" w:space="0" w:color="auto"/>
        <w:right w:val="none" w:sz="0" w:space="0" w:color="auto"/>
      </w:divBdr>
    </w:div>
    <w:div w:id="1724984264">
      <w:bodyDiv w:val="1"/>
      <w:marLeft w:val="0"/>
      <w:marRight w:val="0"/>
      <w:marTop w:val="0"/>
      <w:marBottom w:val="0"/>
      <w:divBdr>
        <w:top w:val="none" w:sz="0" w:space="0" w:color="auto"/>
        <w:left w:val="none" w:sz="0" w:space="0" w:color="auto"/>
        <w:bottom w:val="none" w:sz="0" w:space="0" w:color="auto"/>
        <w:right w:val="none" w:sz="0" w:space="0" w:color="auto"/>
      </w:divBdr>
    </w:div>
    <w:div w:id="1855991263">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1124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4DFA-AE8A-401D-B762-83A14F90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10548</Words>
  <Characters>60130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4</cp:revision>
  <cp:lastPrinted>2020-05-08T07:50:00Z</cp:lastPrinted>
  <dcterms:created xsi:type="dcterms:W3CDTF">2021-04-16T05:16:00Z</dcterms:created>
  <dcterms:modified xsi:type="dcterms:W3CDTF">2021-04-16T05:18:00Z</dcterms:modified>
</cp:coreProperties>
</file>