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sidR="00667052">
        <w:rPr>
          <w:rFonts w:ascii="Times New Roman" w:eastAsia="Times New Roman" w:hAnsi="Times New Roman" w:cs="Times New Roman"/>
          <w:b/>
          <w:bCs/>
          <w:color w:val="000000"/>
          <w:lang w:eastAsia="ru-RU"/>
        </w:rPr>
        <w:t>2</w:t>
      </w:r>
      <w:r w:rsidR="006C0E21">
        <w:rPr>
          <w:rFonts w:ascii="Times New Roman" w:eastAsia="Times New Roman" w:hAnsi="Times New Roman" w:cs="Times New Roman"/>
          <w:b/>
          <w:bCs/>
          <w:color w:val="000000"/>
          <w:lang w:eastAsia="ru-RU"/>
        </w:rPr>
        <w:t>1</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5E15D5" w:rsidRPr="000174DB" w:rsidTr="000174DB">
        <w:trPr>
          <w:trHeight w:val="243"/>
        </w:trPr>
        <w:tc>
          <w:tcPr>
            <w:tcW w:w="1448"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5E15D5"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5E15D5"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5E15D5" w:rsidP="006C0E21">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w:t>
            </w:r>
            <w:r>
              <w:rPr>
                <w:rFonts w:ascii="Times New Roman" w:eastAsia="Times New Roman" w:hAnsi="Times New Roman" w:cs="Times New Roman"/>
                <w:sz w:val="16"/>
                <w:szCs w:val="16"/>
                <w:lang w:eastAsia="ru-RU"/>
              </w:rPr>
              <w:t>21</w:t>
            </w:r>
          </w:p>
        </w:tc>
        <w:tc>
          <w:tcPr>
            <w:tcW w:w="1633" w:type="dxa"/>
          </w:tcPr>
          <w:p w:rsidR="005E15D5" w:rsidRDefault="005E15D5" w:rsidP="0063021A">
            <w:pPr>
              <w:spacing w:after="0"/>
              <w:jc w:val="center"/>
              <w:rPr>
                <w:rFonts w:ascii="Times New Roman" w:eastAsia="Times New Roman" w:hAnsi="Times New Roman" w:cs="Times New Roman"/>
                <w:bCs/>
                <w:sz w:val="16"/>
                <w:szCs w:val="16"/>
                <w:lang w:eastAsia="ru-RU"/>
              </w:rPr>
            </w:pPr>
          </w:p>
          <w:p w:rsidR="005E15D5" w:rsidRPr="000174DB" w:rsidRDefault="00C52E79" w:rsidP="00C52E7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20 687</w:t>
            </w:r>
            <w:r w:rsidR="005E15D5" w:rsidRPr="00E87D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Двадцать</w:t>
            </w:r>
            <w:r w:rsidR="005E15D5" w:rsidRPr="00E87DDB">
              <w:rPr>
                <w:rFonts w:ascii="Times New Roman" w:eastAsia="Times New Roman" w:hAnsi="Times New Roman" w:cs="Times New Roman"/>
                <w:bCs/>
                <w:sz w:val="16"/>
                <w:szCs w:val="16"/>
                <w:lang w:eastAsia="ru-RU"/>
              </w:rPr>
              <w:t xml:space="preserve">  тысяч </w:t>
            </w:r>
            <w:r>
              <w:rPr>
                <w:rFonts w:ascii="Times New Roman" w:eastAsia="Times New Roman" w:hAnsi="Times New Roman" w:cs="Times New Roman"/>
                <w:bCs/>
                <w:sz w:val="16"/>
                <w:szCs w:val="16"/>
                <w:lang w:eastAsia="ru-RU"/>
              </w:rPr>
              <w:t>шестьсот</w:t>
            </w:r>
            <w:r w:rsidR="005E15D5" w:rsidRPr="00E87D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восемьдесят</w:t>
            </w:r>
            <w:r w:rsidR="005E15D5" w:rsidRPr="00E87D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семь</w:t>
            </w:r>
            <w:r w:rsidR="005E15D5" w:rsidRPr="00E87DDB">
              <w:rPr>
                <w:rFonts w:ascii="Times New Roman" w:eastAsia="Times New Roman" w:hAnsi="Times New Roman" w:cs="Times New Roman"/>
                <w:bCs/>
                <w:sz w:val="16"/>
                <w:szCs w:val="16"/>
                <w:lang w:eastAsia="ru-RU"/>
              </w:rPr>
              <w:t xml:space="preserve">) рублей  00 копеек </w:t>
            </w:r>
          </w:p>
        </w:tc>
        <w:tc>
          <w:tcPr>
            <w:tcW w:w="1334"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E17CE5" w:rsidP="00E17CE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4 137</w:t>
            </w:r>
            <w:r w:rsidR="005E15D5"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Четыре</w:t>
            </w:r>
            <w:r w:rsidR="005E15D5" w:rsidRPr="000174DB">
              <w:rPr>
                <w:rFonts w:ascii="Times New Roman" w:eastAsia="Times New Roman" w:hAnsi="Times New Roman" w:cs="Times New Roman"/>
                <w:sz w:val="16"/>
                <w:szCs w:val="16"/>
                <w:lang w:eastAsia="ru-RU"/>
              </w:rPr>
              <w:t xml:space="preserve"> тысяч</w:t>
            </w:r>
            <w:r>
              <w:rPr>
                <w:rFonts w:ascii="Times New Roman" w:eastAsia="Times New Roman" w:hAnsi="Times New Roman" w:cs="Times New Roman"/>
                <w:sz w:val="16"/>
                <w:szCs w:val="16"/>
                <w:lang w:eastAsia="ru-RU"/>
              </w:rPr>
              <w:t>и</w:t>
            </w:r>
            <w:r w:rsidR="005E15D5"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сто</w:t>
            </w:r>
            <w:r w:rsidR="005E15D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тридцать</w:t>
            </w:r>
            <w:r w:rsidR="00E87D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семь</w:t>
            </w:r>
            <w:r w:rsidR="005E15D5">
              <w:rPr>
                <w:rFonts w:ascii="Times New Roman" w:eastAsia="Times New Roman" w:hAnsi="Times New Roman" w:cs="Times New Roman"/>
                <w:sz w:val="16"/>
                <w:szCs w:val="16"/>
                <w:lang w:eastAsia="ru-RU"/>
              </w:rPr>
              <w:t xml:space="preserve">) </w:t>
            </w:r>
            <w:r w:rsidR="005E15D5" w:rsidRPr="000174DB">
              <w:rPr>
                <w:rFonts w:ascii="Times New Roman" w:eastAsia="Times New Roman" w:hAnsi="Times New Roman" w:cs="Times New Roman"/>
                <w:b/>
                <w:sz w:val="16"/>
                <w:szCs w:val="16"/>
                <w:lang w:eastAsia="ru-RU"/>
              </w:rPr>
              <w:t xml:space="preserve"> </w:t>
            </w:r>
            <w:r w:rsidR="005E15D5"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4</w:t>
            </w:r>
            <w:r w:rsidR="005E15D5" w:rsidRPr="000174DB">
              <w:rPr>
                <w:rFonts w:ascii="Times New Roman" w:eastAsia="Times New Roman" w:hAnsi="Times New Roman" w:cs="Times New Roman"/>
                <w:sz w:val="16"/>
                <w:szCs w:val="16"/>
                <w:lang w:eastAsia="ru-RU"/>
              </w:rPr>
              <w:t>0 копеек</w:t>
            </w:r>
          </w:p>
        </w:tc>
        <w:tc>
          <w:tcPr>
            <w:tcW w:w="1187" w:type="dxa"/>
          </w:tcPr>
          <w:p w:rsidR="005E15D5" w:rsidRDefault="005E15D5" w:rsidP="0063021A">
            <w:pPr>
              <w:spacing w:after="0"/>
              <w:jc w:val="center"/>
              <w:rPr>
                <w:rFonts w:ascii="Times New Roman" w:eastAsia="Times New Roman" w:hAnsi="Times New Roman" w:cs="Times New Roman"/>
                <w:bCs/>
                <w:color w:val="000000"/>
                <w:sz w:val="16"/>
                <w:szCs w:val="16"/>
                <w:lang w:eastAsia="ru-RU"/>
              </w:rPr>
            </w:pPr>
          </w:p>
          <w:p w:rsidR="005E15D5" w:rsidRPr="000174DB" w:rsidRDefault="00E17CE5" w:rsidP="00E17CE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620</w:t>
            </w:r>
            <w:r w:rsidR="005E15D5"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Шестьсот</w:t>
            </w:r>
            <w:r w:rsidR="00E87DDB">
              <w:rPr>
                <w:rFonts w:ascii="Times New Roman" w:eastAsia="Times New Roman" w:hAnsi="Times New Roman" w:cs="Times New Roman"/>
                <w:bCs/>
                <w:color w:val="000000"/>
                <w:sz w:val="16"/>
                <w:szCs w:val="16"/>
                <w:lang w:eastAsia="ru-RU"/>
              </w:rPr>
              <w:t xml:space="preserve"> двадцать</w:t>
            </w:r>
            <w:r w:rsidR="005E15D5"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61</w:t>
            </w:r>
            <w:r w:rsidR="005E15D5" w:rsidRPr="000174DB">
              <w:rPr>
                <w:rFonts w:ascii="Times New Roman" w:eastAsia="Times New Roman" w:hAnsi="Times New Roman" w:cs="Times New Roman"/>
                <w:bCs/>
                <w:color w:val="000000"/>
                <w:sz w:val="16"/>
                <w:szCs w:val="16"/>
                <w:lang w:eastAsia="ru-RU"/>
              </w:rPr>
              <w:t xml:space="preserve"> копе</w:t>
            </w:r>
            <w:r w:rsidR="00E87DDB">
              <w:rPr>
                <w:rFonts w:ascii="Times New Roman" w:eastAsia="Times New Roman" w:hAnsi="Times New Roman" w:cs="Times New Roman"/>
                <w:bCs/>
                <w:color w:val="000000"/>
                <w:sz w:val="16"/>
                <w:szCs w:val="16"/>
                <w:lang w:eastAsia="ru-RU"/>
              </w:rPr>
              <w:t>йк</w:t>
            </w:r>
            <w:r>
              <w:rPr>
                <w:rFonts w:ascii="Times New Roman" w:eastAsia="Times New Roman" w:hAnsi="Times New Roman" w:cs="Times New Roman"/>
                <w:bCs/>
                <w:color w:val="000000"/>
                <w:sz w:val="16"/>
                <w:szCs w:val="16"/>
                <w:lang w:eastAsia="ru-RU"/>
              </w:rPr>
              <w:t>а</w:t>
            </w:r>
          </w:p>
        </w:tc>
        <w:tc>
          <w:tcPr>
            <w:tcW w:w="1212" w:type="dxa"/>
          </w:tcPr>
          <w:p w:rsidR="005E15D5" w:rsidRDefault="005E15D5" w:rsidP="00CA38B7">
            <w:pPr>
              <w:spacing w:after="0"/>
              <w:ind w:left="-30"/>
              <w:jc w:val="center"/>
              <w:rPr>
                <w:rFonts w:ascii="Times New Roman" w:eastAsia="Times New Roman" w:hAnsi="Times New Roman" w:cs="Times New Roman"/>
                <w:sz w:val="16"/>
                <w:szCs w:val="16"/>
                <w:lang w:eastAsia="ru-RU"/>
              </w:rPr>
            </w:pPr>
          </w:p>
          <w:p w:rsidR="005E15D5" w:rsidRPr="000174DB" w:rsidRDefault="005E15D5" w:rsidP="00CA38B7">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E17CE5">
              <w:rPr>
                <w:rFonts w:ascii="Times New Roman" w:eastAsia="Times New Roman" w:hAnsi="Times New Roman" w:cs="Times New Roman"/>
                <w:sz w:val="16"/>
                <w:szCs w:val="16"/>
                <w:lang w:eastAsia="ru-RU"/>
              </w:rPr>
              <w:t>27</w:t>
            </w:r>
            <w:r w:rsidR="00E87DDB">
              <w:rPr>
                <w:rFonts w:ascii="Times New Roman" w:eastAsia="Times New Roman" w:hAnsi="Times New Roman" w:cs="Times New Roman"/>
                <w:sz w:val="16"/>
                <w:szCs w:val="16"/>
                <w:lang w:eastAsia="ru-RU"/>
              </w:rPr>
              <w:t>.</w:t>
            </w:r>
            <w:r w:rsidR="00E17CE5">
              <w:rPr>
                <w:rFonts w:ascii="Times New Roman" w:eastAsia="Times New Roman" w:hAnsi="Times New Roman" w:cs="Times New Roman"/>
                <w:sz w:val="16"/>
                <w:szCs w:val="16"/>
                <w:lang w:eastAsia="ru-RU"/>
              </w:rPr>
              <w:t>01</w:t>
            </w:r>
            <w:r w:rsidR="00E87D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sz w:val="16"/>
                <w:szCs w:val="16"/>
                <w:lang w:eastAsia="ru-RU"/>
              </w:rPr>
              <w:t>202</w:t>
            </w:r>
            <w:r w:rsidR="00E17CE5">
              <w:rPr>
                <w:rFonts w:ascii="Times New Roman" w:eastAsia="Times New Roman" w:hAnsi="Times New Roman" w:cs="Times New Roman"/>
                <w:sz w:val="16"/>
                <w:szCs w:val="16"/>
                <w:lang w:eastAsia="ru-RU"/>
              </w:rPr>
              <w:t>3</w:t>
            </w:r>
            <w:r w:rsidRPr="000174DB">
              <w:rPr>
                <w:rFonts w:ascii="Times New Roman" w:eastAsia="Times New Roman" w:hAnsi="Times New Roman" w:cs="Times New Roman"/>
                <w:sz w:val="16"/>
                <w:szCs w:val="16"/>
                <w:lang w:eastAsia="ru-RU"/>
              </w:rPr>
              <w:t xml:space="preserve"> г. (с 08 час. 30 мин.)  по </w:t>
            </w:r>
            <w:r w:rsidR="00E17CE5">
              <w:rPr>
                <w:rFonts w:ascii="Times New Roman" w:eastAsia="Times New Roman" w:hAnsi="Times New Roman" w:cs="Times New Roman"/>
                <w:sz w:val="16"/>
                <w:szCs w:val="16"/>
                <w:lang w:eastAsia="ru-RU"/>
              </w:rPr>
              <w:t>27</w:t>
            </w:r>
            <w:r w:rsidR="00E87DDB">
              <w:rPr>
                <w:rFonts w:ascii="Times New Roman" w:eastAsia="Times New Roman" w:hAnsi="Times New Roman" w:cs="Times New Roman"/>
                <w:sz w:val="16"/>
                <w:szCs w:val="16"/>
                <w:lang w:eastAsia="ru-RU"/>
              </w:rPr>
              <w:t>.0</w:t>
            </w:r>
            <w:r w:rsidR="00E17CE5">
              <w:rPr>
                <w:rFonts w:ascii="Times New Roman" w:eastAsia="Times New Roman" w:hAnsi="Times New Roman" w:cs="Times New Roman"/>
                <w:sz w:val="16"/>
                <w:szCs w:val="16"/>
                <w:lang w:eastAsia="ru-RU"/>
              </w:rPr>
              <w:t>2</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00E87DDB">
              <w:rPr>
                <w:rFonts w:ascii="Times New Roman" w:eastAsia="Times New Roman" w:hAnsi="Times New Roman" w:cs="Times New Roman"/>
                <w:sz w:val="16"/>
                <w:szCs w:val="16"/>
                <w:lang w:eastAsia="ru-RU"/>
              </w:rPr>
              <w:t>23</w:t>
            </w:r>
            <w:r w:rsidRPr="000174DB">
              <w:rPr>
                <w:rFonts w:ascii="Times New Roman" w:eastAsia="Times New Roman" w:hAnsi="Times New Roman" w:cs="Times New Roman"/>
                <w:sz w:val="16"/>
                <w:szCs w:val="16"/>
                <w:lang w:eastAsia="ru-RU"/>
              </w:rPr>
              <w:t xml:space="preserve"> г.</w:t>
            </w:r>
          </w:p>
          <w:p w:rsidR="005E15D5" w:rsidRPr="000174DB" w:rsidRDefault="005E15D5" w:rsidP="00CA38B7">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5E15D5" w:rsidRPr="000174DB" w:rsidRDefault="005E15D5" w:rsidP="00CA38B7">
            <w:pPr>
              <w:spacing w:after="0"/>
              <w:jc w:val="center"/>
              <w:rPr>
                <w:rFonts w:ascii="Times New Roman" w:eastAsia="Times New Roman" w:hAnsi="Times New Roman" w:cs="Times New Roman"/>
                <w:sz w:val="16"/>
                <w:szCs w:val="16"/>
                <w:lang w:eastAsia="ru-RU"/>
              </w:rPr>
            </w:pPr>
          </w:p>
        </w:tc>
        <w:tc>
          <w:tcPr>
            <w:tcW w:w="1161" w:type="dxa"/>
          </w:tcPr>
          <w:p w:rsidR="005E15D5" w:rsidRDefault="005E15D5" w:rsidP="00CA38B7">
            <w:pPr>
              <w:spacing w:after="0"/>
              <w:jc w:val="center"/>
              <w:rPr>
                <w:rFonts w:ascii="Times New Roman" w:eastAsia="Times New Roman" w:hAnsi="Times New Roman" w:cs="Times New Roman"/>
                <w:sz w:val="16"/>
                <w:szCs w:val="16"/>
                <w:lang w:eastAsia="ru-RU"/>
              </w:rPr>
            </w:pPr>
          </w:p>
          <w:p w:rsidR="005E15D5" w:rsidRPr="000174DB" w:rsidRDefault="00E17CE5" w:rsidP="00CA38B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03</w:t>
            </w:r>
            <w:r w:rsidR="00E87DD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3</w:t>
            </w:r>
            <w:r w:rsidR="005E15D5">
              <w:rPr>
                <w:rFonts w:ascii="Times New Roman" w:eastAsia="Times New Roman" w:hAnsi="Times New Roman" w:cs="Times New Roman"/>
                <w:sz w:val="16"/>
                <w:szCs w:val="16"/>
                <w:lang w:eastAsia="ru-RU"/>
              </w:rPr>
              <w:t>.20</w:t>
            </w:r>
            <w:r w:rsidR="005E15D5" w:rsidRPr="000174DB">
              <w:rPr>
                <w:rFonts w:ascii="Times New Roman" w:eastAsia="Times New Roman" w:hAnsi="Times New Roman" w:cs="Times New Roman"/>
                <w:sz w:val="16"/>
                <w:szCs w:val="16"/>
                <w:lang w:eastAsia="ru-RU"/>
              </w:rPr>
              <w:t>2</w:t>
            </w:r>
            <w:r w:rsidR="00E87DDB">
              <w:rPr>
                <w:rFonts w:ascii="Times New Roman" w:eastAsia="Times New Roman" w:hAnsi="Times New Roman" w:cs="Times New Roman"/>
                <w:sz w:val="16"/>
                <w:szCs w:val="16"/>
                <w:lang w:eastAsia="ru-RU"/>
              </w:rPr>
              <w:t>3</w:t>
            </w:r>
            <w:r w:rsidR="005E15D5">
              <w:rPr>
                <w:rFonts w:ascii="Times New Roman" w:eastAsia="Times New Roman" w:hAnsi="Times New Roman" w:cs="Times New Roman"/>
                <w:sz w:val="16"/>
                <w:szCs w:val="16"/>
                <w:lang w:eastAsia="ru-RU"/>
              </w:rPr>
              <w:t xml:space="preserve"> </w:t>
            </w:r>
            <w:r w:rsidR="005E15D5" w:rsidRPr="000174DB">
              <w:rPr>
                <w:rFonts w:ascii="Times New Roman" w:eastAsia="Times New Roman" w:hAnsi="Times New Roman" w:cs="Times New Roman"/>
                <w:sz w:val="16"/>
                <w:szCs w:val="16"/>
                <w:lang w:eastAsia="ru-RU"/>
              </w:rPr>
              <w:t>г.</w:t>
            </w:r>
          </w:p>
          <w:p w:rsidR="005E15D5" w:rsidRPr="000174DB" w:rsidRDefault="005E15D5" w:rsidP="00CA38B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E87DDB">
              <w:rPr>
                <w:rFonts w:ascii="Times New Roman" w:eastAsia="Times New Roman" w:hAnsi="Times New Roman" w:cs="Times New Roman"/>
                <w:sz w:val="16"/>
                <w:szCs w:val="16"/>
                <w:lang w:eastAsia="ru-RU"/>
              </w:rPr>
              <w:t>1</w:t>
            </w:r>
            <w:r w:rsidRPr="000174DB">
              <w:rPr>
                <w:rFonts w:ascii="Times New Roman" w:eastAsia="Times New Roman" w:hAnsi="Times New Roman" w:cs="Times New Roman"/>
                <w:sz w:val="16"/>
                <w:szCs w:val="16"/>
                <w:lang w:eastAsia="ru-RU"/>
              </w:rPr>
              <w:t xml:space="preserve"> час.</w:t>
            </w:r>
          </w:p>
          <w:p w:rsidR="005E15D5" w:rsidRPr="000174DB" w:rsidRDefault="00E87DDB" w:rsidP="00CA38B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5E15D5" w:rsidRPr="000174DB">
              <w:rPr>
                <w:rFonts w:ascii="Times New Roman" w:eastAsia="Times New Roman" w:hAnsi="Times New Roman" w:cs="Times New Roman"/>
                <w:sz w:val="16"/>
                <w:szCs w:val="16"/>
                <w:lang w:eastAsia="ru-RU"/>
              </w:rPr>
              <w:t>0 мин.</w:t>
            </w:r>
          </w:p>
          <w:p w:rsidR="005E15D5" w:rsidRDefault="005E15D5" w:rsidP="00CA38B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5E15D5" w:rsidRDefault="005E15D5" w:rsidP="00CA38B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5E15D5" w:rsidRDefault="005E15D5" w:rsidP="00CA38B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5E15D5" w:rsidRPr="000174DB" w:rsidRDefault="005E15D5" w:rsidP="00CA38B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proofErr w:type="gramStart"/>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w:t>
      </w:r>
      <w:proofErr w:type="gramEnd"/>
      <w:r w:rsidRPr="00C56340">
        <w:rPr>
          <w:rFonts w:ascii="Times New Roman" w:eastAsia="Times New Roman" w:hAnsi="Times New Roman" w:cs="Times New Roman"/>
          <w:bCs/>
          <w:color w:val="000000"/>
          <w:lang w:eastAsia="ru-RU"/>
        </w:rPr>
        <w:t xml:space="preserve"> </w:t>
      </w:r>
      <w:proofErr w:type="gramStart"/>
      <w:r w:rsidRPr="00C56340">
        <w:rPr>
          <w:rFonts w:ascii="Times New Roman" w:eastAsia="Times New Roman" w:hAnsi="Times New Roman" w:cs="Times New Roman"/>
          <w:bCs/>
          <w:color w:val="000000"/>
          <w:lang w:eastAsia="ru-RU"/>
        </w:rPr>
        <w:t xml:space="preserve">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проведении аукцион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roofErr w:type="gramEnd"/>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E705C3">
        <w:rPr>
          <w:rFonts w:ascii="Times New Roman" w:eastAsia="Times New Roman" w:hAnsi="Times New Roman" w:cs="Times New Roman"/>
          <w:bCs/>
          <w:color w:val="000000"/>
          <w:lang w:eastAsia="ru-RU"/>
        </w:rPr>
        <w:t>26</w:t>
      </w:r>
      <w:r w:rsidRPr="009E6837">
        <w:rPr>
          <w:rFonts w:ascii="Times New Roman" w:eastAsia="Times New Roman" w:hAnsi="Times New Roman" w:cs="Times New Roman"/>
          <w:bCs/>
          <w:color w:val="000000"/>
          <w:lang w:eastAsia="ru-RU"/>
        </w:rPr>
        <w:t xml:space="preserve">» </w:t>
      </w:r>
      <w:r w:rsidR="00E705C3">
        <w:rPr>
          <w:rFonts w:ascii="Times New Roman" w:eastAsia="Times New Roman" w:hAnsi="Times New Roman" w:cs="Times New Roman"/>
          <w:bCs/>
          <w:color w:val="000000"/>
          <w:lang w:eastAsia="ru-RU"/>
        </w:rPr>
        <w:t>января</w:t>
      </w:r>
      <w:r w:rsidRPr="009E6837">
        <w:rPr>
          <w:rFonts w:ascii="Times New Roman" w:eastAsia="Times New Roman" w:hAnsi="Times New Roman" w:cs="Times New Roman"/>
          <w:bCs/>
          <w:color w:val="000000"/>
          <w:lang w:eastAsia="ru-RU"/>
        </w:rPr>
        <w:t xml:space="preserve"> 202</w:t>
      </w:r>
      <w:r w:rsidR="00E705C3">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E705C3">
        <w:rPr>
          <w:rFonts w:ascii="Times New Roman" w:eastAsia="Times New Roman" w:hAnsi="Times New Roman" w:cs="Times New Roman"/>
          <w:bCs/>
          <w:color w:val="000000"/>
          <w:lang w:eastAsia="ru-RU"/>
        </w:rPr>
        <w:t>211</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lastRenderedPageBreak/>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007C5B88">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w:t>
      </w:r>
      <w:r w:rsidRPr="001C482A">
        <w:rPr>
          <w:rFonts w:ascii="Times New Roman" w:eastAsia="Times New Roman" w:hAnsi="Times New Roman" w:cs="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007C5B88">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C0E21">
        <w:rPr>
          <w:rFonts w:ascii="Times New Roman" w:eastAsia="Times New Roman" w:hAnsi="Times New Roman" w:cs="Times New Roman"/>
          <w:lang w:eastAsia="ru-RU"/>
        </w:rPr>
        <w:t>3,52</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lastRenderedPageBreak/>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D44FBF" w:rsidRPr="00D44FBF" w:rsidRDefault="00D44FBF" w:rsidP="00D44FBF">
      <w:pPr>
        <w:spacing w:after="120" w:line="240" w:lineRule="auto"/>
        <w:ind w:right="-25" w:firstLine="567"/>
        <w:jc w:val="both"/>
        <w:rPr>
          <w:rFonts w:ascii="Times New Roman" w:eastAsia="Times New Roman" w:hAnsi="Times New Roman" w:cs="Times New Roman"/>
          <w:b/>
          <w:color w:val="000000"/>
          <w:lang w:eastAsia="ru-RU"/>
        </w:rPr>
      </w:pPr>
      <w:r w:rsidRPr="00D44FBF">
        <w:rPr>
          <w:rFonts w:ascii="Times New Roman" w:eastAsia="Times New Roman" w:hAnsi="Times New Roman" w:cs="Times New Roman"/>
          <w:color w:val="000000"/>
          <w:lang w:eastAsia="ru-RU"/>
        </w:rPr>
        <w:t xml:space="preserve">Заявки на участие в аукционе принимаются с </w:t>
      </w:r>
      <w:r w:rsidR="00E17CE5">
        <w:rPr>
          <w:rFonts w:ascii="Times New Roman" w:eastAsia="Times New Roman" w:hAnsi="Times New Roman" w:cs="Times New Roman"/>
          <w:color w:val="000000"/>
          <w:lang w:eastAsia="ru-RU"/>
        </w:rPr>
        <w:t>27.01</w:t>
      </w:r>
      <w:r w:rsidRPr="00D44FBF">
        <w:rPr>
          <w:rFonts w:ascii="Times New Roman" w:eastAsia="Times New Roman" w:hAnsi="Times New Roman" w:cs="Times New Roman"/>
          <w:color w:val="000000"/>
          <w:lang w:eastAsia="ru-RU"/>
        </w:rPr>
        <w:t>.202</w:t>
      </w:r>
      <w:r w:rsidR="00E17CE5">
        <w:rPr>
          <w:rFonts w:ascii="Times New Roman" w:eastAsia="Times New Roman" w:hAnsi="Times New Roman" w:cs="Times New Roman"/>
          <w:color w:val="000000"/>
          <w:lang w:eastAsia="ru-RU"/>
        </w:rPr>
        <w:t>3</w:t>
      </w:r>
      <w:r w:rsidRPr="00D44FBF">
        <w:rPr>
          <w:rFonts w:ascii="Times New Roman" w:eastAsia="Times New Roman" w:hAnsi="Times New Roman" w:cs="Times New Roman"/>
          <w:color w:val="000000"/>
          <w:lang w:eastAsia="ru-RU"/>
        </w:rPr>
        <w:t xml:space="preserve"> г. по </w:t>
      </w:r>
      <w:r w:rsidR="00E17CE5">
        <w:rPr>
          <w:rFonts w:ascii="Times New Roman" w:eastAsia="Times New Roman" w:hAnsi="Times New Roman" w:cs="Times New Roman"/>
          <w:color w:val="000000"/>
          <w:lang w:eastAsia="ru-RU"/>
        </w:rPr>
        <w:t>27.02</w:t>
      </w:r>
      <w:r w:rsidRPr="00D44FBF">
        <w:rPr>
          <w:rFonts w:ascii="Times New Roman" w:eastAsia="Times New Roman" w:hAnsi="Times New Roman" w:cs="Times New Roman"/>
          <w:color w:val="000000"/>
          <w:lang w:eastAsia="ru-RU"/>
        </w:rPr>
        <w:t>.202</w:t>
      </w:r>
      <w:r w:rsidR="00E87DDB">
        <w:rPr>
          <w:rFonts w:ascii="Times New Roman" w:eastAsia="Times New Roman" w:hAnsi="Times New Roman" w:cs="Times New Roman"/>
          <w:color w:val="000000"/>
          <w:lang w:eastAsia="ru-RU"/>
        </w:rPr>
        <w:t>3</w:t>
      </w:r>
      <w:r w:rsidRPr="00D44FBF">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D44FBF">
        <w:rPr>
          <w:rFonts w:ascii="Times New Roman" w:eastAsia="Times New Roman" w:hAnsi="Times New Roman" w:cs="Times New Roman"/>
          <w:color w:val="000000"/>
          <w:lang w:eastAsia="ru-RU"/>
        </w:rPr>
        <w:t>до</w:t>
      </w:r>
      <w:proofErr w:type="gramEnd"/>
      <w:r w:rsidRPr="00D44FBF">
        <w:rPr>
          <w:rFonts w:ascii="Times New Roman" w:eastAsia="Times New Roman" w:hAnsi="Times New Roman" w:cs="Times New Roman"/>
          <w:color w:val="000000"/>
          <w:lang w:eastAsia="ru-RU"/>
        </w:rPr>
        <w:t xml:space="preserve"> 16.00 (</w:t>
      </w:r>
      <w:proofErr w:type="gramStart"/>
      <w:r w:rsidRPr="00D44FBF">
        <w:rPr>
          <w:rFonts w:ascii="Times New Roman" w:eastAsia="Times New Roman" w:hAnsi="Times New Roman" w:cs="Times New Roman"/>
          <w:color w:val="000000"/>
          <w:lang w:eastAsia="ru-RU"/>
        </w:rPr>
        <w:t>обед</w:t>
      </w:r>
      <w:proofErr w:type="gramEnd"/>
      <w:r w:rsidRPr="00D44FBF">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D44FBF">
        <w:rPr>
          <w:rFonts w:ascii="Times New Roman" w:eastAsia="Times New Roman" w:hAnsi="Times New Roman" w:cs="Times New Roman"/>
          <w:color w:val="000000"/>
          <w:lang w:eastAsia="ru-RU"/>
        </w:rPr>
        <w:t>каб</w:t>
      </w:r>
      <w:proofErr w:type="spellEnd"/>
      <w:r w:rsidRPr="00D44FBF">
        <w:rPr>
          <w:rFonts w:ascii="Times New Roman" w:eastAsia="Times New Roman" w:hAnsi="Times New Roman" w:cs="Times New Roman"/>
          <w:color w:val="000000"/>
          <w:lang w:eastAsia="ru-RU"/>
        </w:rPr>
        <w:t>. №209.</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E17CE5">
        <w:rPr>
          <w:rFonts w:ascii="Times New Roman" w:eastAsia="Times New Roman" w:hAnsi="Times New Roman" w:cs="Times New Roman"/>
          <w:b/>
          <w:color w:val="000000"/>
          <w:lang w:eastAsia="ru-RU"/>
        </w:rPr>
        <w:t>01</w:t>
      </w:r>
      <w:r w:rsidR="00E87DDB">
        <w:rPr>
          <w:rFonts w:ascii="Times New Roman" w:eastAsia="Times New Roman" w:hAnsi="Times New Roman" w:cs="Times New Roman"/>
          <w:b/>
          <w:color w:val="000000"/>
          <w:lang w:eastAsia="ru-RU"/>
        </w:rPr>
        <w:t>.0</w:t>
      </w:r>
      <w:r w:rsidR="00E17CE5">
        <w:rPr>
          <w:rFonts w:ascii="Times New Roman" w:eastAsia="Times New Roman" w:hAnsi="Times New Roman" w:cs="Times New Roman"/>
          <w:b/>
          <w:color w:val="000000"/>
          <w:lang w:eastAsia="ru-RU"/>
        </w:rPr>
        <w:t>3</w:t>
      </w:r>
      <w:r w:rsidR="00D029EC">
        <w:rPr>
          <w:rFonts w:ascii="Times New Roman" w:eastAsia="Times New Roman" w:hAnsi="Times New Roman" w:cs="Times New Roman"/>
          <w:b/>
          <w:color w:val="000000"/>
          <w:lang w:eastAsia="ru-RU"/>
        </w:rPr>
        <w:t>.202</w:t>
      </w:r>
      <w:r w:rsidR="00E87DDB">
        <w:rPr>
          <w:rFonts w:ascii="Times New Roman" w:eastAsia="Times New Roman" w:hAnsi="Times New Roman" w:cs="Times New Roman"/>
          <w:b/>
          <w:color w:val="000000"/>
          <w:lang w:eastAsia="ru-RU"/>
        </w:rPr>
        <w:t>3</w:t>
      </w:r>
      <w:r w:rsidR="00D029EC">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w:t>
      </w:r>
      <w:r w:rsidR="00895844">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направляет Заявителю </w:t>
      </w:r>
      <w:r w:rsidR="00895844">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w:t>
      </w:r>
      <w:r w:rsidRPr="001C482A">
        <w:rPr>
          <w:rFonts w:ascii="Times New Roman" w:eastAsia="Times New Roman" w:hAnsi="Times New Roman" w:cs="Times New Roman"/>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E87DD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E87DD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F05724" w:rsidRDefault="00F0572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F05724" w:rsidRDefault="00F0572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F05724" w:rsidRDefault="00F0572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F05724" w:rsidRDefault="00F0572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sidR="00614100">
        <w:rPr>
          <w:rFonts w:ascii="Times New Roman" w:eastAsia="Times New Roman" w:hAnsi="Times New Roman" w:cs="Times New Roman"/>
          <w:sz w:val="18"/>
          <w:szCs w:val="18"/>
          <w:lang w:eastAsia="ru-RU"/>
        </w:rPr>
        <w:t>2</w:t>
      </w:r>
      <w:r w:rsidR="00B87D7E">
        <w:rPr>
          <w:rFonts w:ascii="Times New Roman" w:eastAsia="Times New Roman" w:hAnsi="Times New Roman" w:cs="Times New Roman"/>
          <w:sz w:val="18"/>
          <w:szCs w:val="18"/>
          <w:lang w:eastAsia="ru-RU"/>
        </w:rPr>
        <w:t>1</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B87D7E">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w:t>
      </w:r>
      <w:r w:rsidR="00614100">
        <w:rPr>
          <w:rFonts w:ascii="Times New Roman" w:eastAsia="Times New Roman" w:hAnsi="Times New Roman" w:cs="Times New Roman"/>
          <w:sz w:val="18"/>
          <w:szCs w:val="18"/>
          <w:lang w:eastAsia="ru-RU"/>
        </w:rPr>
        <w:t>2</w:t>
      </w:r>
      <w:r w:rsidR="00B87D7E">
        <w:rPr>
          <w:rFonts w:ascii="Times New Roman" w:eastAsia="Times New Roman" w:hAnsi="Times New Roman" w:cs="Times New Roman"/>
          <w:sz w:val="18"/>
          <w:szCs w:val="18"/>
          <w:lang w:eastAsia="ru-RU"/>
        </w:rPr>
        <w:t>1</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B87D7E">
        <w:rPr>
          <w:rFonts w:ascii="Times New Roman" w:eastAsia="Times New Roman" w:hAnsi="Times New Roman" w:cs="Times New Roman"/>
          <w:lang w:eastAsia="ru-RU"/>
        </w:rPr>
        <w:t>100</w:t>
      </w:r>
      <w:r w:rsidR="00F27A5D">
        <w:rPr>
          <w:rFonts w:ascii="Times New Roman" w:eastAsia="Times New Roman" w:hAnsi="Times New Roman" w:cs="Times New Roman"/>
          <w:lang w:eastAsia="ru-RU"/>
        </w:rPr>
        <w:t>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w:t>
      </w:r>
      <w:r w:rsidR="00E87DDB">
        <w:rPr>
          <w:rFonts w:ascii="Times New Roman" w:eastAsia="Times New Roman" w:hAnsi="Times New Roman" w:cs="Times New Roman"/>
          <w:lang w:eastAsia="ru-RU"/>
        </w:rPr>
        <w:t xml:space="preserve">.2.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630482">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xml:space="preserve">.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630482">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r w:rsidR="00630482" w:rsidRPr="001C482A">
        <w:rPr>
          <w:rFonts w:ascii="Times New Roman" w:eastAsia="Times New Roman" w:hAnsi="Times New Roman" w:cs="Times New Roman"/>
          <w:lang w:eastAsia="ru-RU"/>
        </w:rPr>
        <w:t>позднее,</w:t>
      </w:r>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w:t>
      </w:r>
      <w:r w:rsidR="00630482">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w:t>
      </w:r>
      <w:r w:rsidR="00630482">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1D78E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895844">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1D78E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D78E8"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Pr="001C482A"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sidR="006A6A7A">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B87D7E">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6A6A7A">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6A6A7A">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w:t>
      </w:r>
      <w:bookmarkStart w:id="3" w:name="_GoBack"/>
      <w:bookmarkEnd w:id="3"/>
      <w:r w:rsidRPr="00EC6760">
        <w:rPr>
          <w:rFonts w:ascii="Times New Roman" w:eastAsia="Times New Roman" w:hAnsi="Times New Roman" w:cs="Times New Roman"/>
          <w:snapToGrid w:val="0"/>
          <w:sz w:val="18"/>
          <w:szCs w:val="18"/>
          <w:lang w:eastAsia="ru-RU"/>
        </w:rPr>
        <w:t xml:space="preserve">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F27A5D">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CC0757" w:rsidRDefault="00CC0757" w:rsidP="0015039E">
      <w:pPr>
        <w:tabs>
          <w:tab w:val="center" w:pos="0"/>
          <w:tab w:val="left" w:pos="5841"/>
        </w:tabs>
        <w:spacing w:after="0" w:line="240" w:lineRule="auto"/>
        <w:ind w:rightChars="-10" w:right="-22"/>
        <w:jc w:val="both"/>
      </w:pPr>
    </w:p>
    <w:sectPr w:rsidR="00CC0757"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47" w:rsidRDefault="00202D47" w:rsidP="00CA3555">
      <w:pPr>
        <w:spacing w:after="0" w:line="240" w:lineRule="auto"/>
      </w:pPr>
      <w:r>
        <w:separator/>
      </w:r>
    </w:p>
  </w:endnote>
  <w:endnote w:type="continuationSeparator" w:id="0">
    <w:p w:rsidR="00202D47" w:rsidRDefault="00202D47"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47" w:rsidRDefault="00202D47" w:rsidP="00CA3555">
      <w:pPr>
        <w:spacing w:after="0" w:line="240" w:lineRule="auto"/>
      </w:pPr>
      <w:r>
        <w:separator/>
      </w:r>
    </w:p>
  </w:footnote>
  <w:footnote w:type="continuationSeparator" w:id="0">
    <w:p w:rsidR="00202D47" w:rsidRDefault="00202D47"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0F2E68"/>
    <w:rsid w:val="0010472B"/>
    <w:rsid w:val="00107A95"/>
    <w:rsid w:val="00121813"/>
    <w:rsid w:val="0012245F"/>
    <w:rsid w:val="0012445E"/>
    <w:rsid w:val="001355F0"/>
    <w:rsid w:val="00136A0D"/>
    <w:rsid w:val="0015027F"/>
    <w:rsid w:val="0015039E"/>
    <w:rsid w:val="0017328A"/>
    <w:rsid w:val="001863B7"/>
    <w:rsid w:val="001C482A"/>
    <w:rsid w:val="001D2A7C"/>
    <w:rsid w:val="001D78E8"/>
    <w:rsid w:val="00202D47"/>
    <w:rsid w:val="00224CD3"/>
    <w:rsid w:val="00224EBE"/>
    <w:rsid w:val="00230181"/>
    <w:rsid w:val="0024250E"/>
    <w:rsid w:val="00245C77"/>
    <w:rsid w:val="00246D49"/>
    <w:rsid w:val="002654A7"/>
    <w:rsid w:val="002746BA"/>
    <w:rsid w:val="00274C6B"/>
    <w:rsid w:val="002877A6"/>
    <w:rsid w:val="0029275D"/>
    <w:rsid w:val="00292B25"/>
    <w:rsid w:val="0029422D"/>
    <w:rsid w:val="002A3250"/>
    <w:rsid w:val="002B47DB"/>
    <w:rsid w:val="002B5694"/>
    <w:rsid w:val="002D1AE6"/>
    <w:rsid w:val="002E1ABF"/>
    <w:rsid w:val="002E42AD"/>
    <w:rsid w:val="002E512A"/>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15D5"/>
    <w:rsid w:val="005E7487"/>
    <w:rsid w:val="005F6831"/>
    <w:rsid w:val="00614100"/>
    <w:rsid w:val="00614167"/>
    <w:rsid w:val="00616D6D"/>
    <w:rsid w:val="00624367"/>
    <w:rsid w:val="0063021A"/>
    <w:rsid w:val="00630482"/>
    <w:rsid w:val="00635CB3"/>
    <w:rsid w:val="00636260"/>
    <w:rsid w:val="00640FA3"/>
    <w:rsid w:val="00642A7C"/>
    <w:rsid w:val="00650108"/>
    <w:rsid w:val="00663F31"/>
    <w:rsid w:val="00664C98"/>
    <w:rsid w:val="00667052"/>
    <w:rsid w:val="0067578A"/>
    <w:rsid w:val="006906D1"/>
    <w:rsid w:val="006A6A7A"/>
    <w:rsid w:val="006B27E5"/>
    <w:rsid w:val="006C0E21"/>
    <w:rsid w:val="006D71D3"/>
    <w:rsid w:val="006E200A"/>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C55E6"/>
    <w:rsid w:val="007C58F1"/>
    <w:rsid w:val="007C5B88"/>
    <w:rsid w:val="007D064F"/>
    <w:rsid w:val="007D2ADA"/>
    <w:rsid w:val="007E7D07"/>
    <w:rsid w:val="00842887"/>
    <w:rsid w:val="0085453C"/>
    <w:rsid w:val="008652AC"/>
    <w:rsid w:val="008749EE"/>
    <w:rsid w:val="00877F47"/>
    <w:rsid w:val="00884382"/>
    <w:rsid w:val="00895844"/>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29DB"/>
    <w:rsid w:val="00B607A2"/>
    <w:rsid w:val="00B87D7E"/>
    <w:rsid w:val="00C03237"/>
    <w:rsid w:val="00C05B18"/>
    <w:rsid w:val="00C11331"/>
    <w:rsid w:val="00C138A9"/>
    <w:rsid w:val="00C16666"/>
    <w:rsid w:val="00C43C38"/>
    <w:rsid w:val="00C52081"/>
    <w:rsid w:val="00C52E79"/>
    <w:rsid w:val="00C54DAB"/>
    <w:rsid w:val="00C56340"/>
    <w:rsid w:val="00C74958"/>
    <w:rsid w:val="00C837E4"/>
    <w:rsid w:val="00C85FAB"/>
    <w:rsid w:val="00C9001F"/>
    <w:rsid w:val="00C9056C"/>
    <w:rsid w:val="00C90839"/>
    <w:rsid w:val="00CA0CD5"/>
    <w:rsid w:val="00CA3555"/>
    <w:rsid w:val="00CA38B7"/>
    <w:rsid w:val="00CB5AA2"/>
    <w:rsid w:val="00CC0757"/>
    <w:rsid w:val="00CC37FD"/>
    <w:rsid w:val="00CC70B5"/>
    <w:rsid w:val="00CD4F69"/>
    <w:rsid w:val="00CD7A01"/>
    <w:rsid w:val="00CE2CED"/>
    <w:rsid w:val="00CE4F94"/>
    <w:rsid w:val="00CF17D0"/>
    <w:rsid w:val="00D029EC"/>
    <w:rsid w:val="00D10F8B"/>
    <w:rsid w:val="00D21463"/>
    <w:rsid w:val="00D44E94"/>
    <w:rsid w:val="00D44FBF"/>
    <w:rsid w:val="00D640E7"/>
    <w:rsid w:val="00D662EC"/>
    <w:rsid w:val="00D67C84"/>
    <w:rsid w:val="00D8440B"/>
    <w:rsid w:val="00D9607E"/>
    <w:rsid w:val="00D97EE6"/>
    <w:rsid w:val="00DA7740"/>
    <w:rsid w:val="00DB204E"/>
    <w:rsid w:val="00DC4CAB"/>
    <w:rsid w:val="00DC6CF1"/>
    <w:rsid w:val="00DF488B"/>
    <w:rsid w:val="00E073BC"/>
    <w:rsid w:val="00E17CE5"/>
    <w:rsid w:val="00E231A3"/>
    <w:rsid w:val="00E35296"/>
    <w:rsid w:val="00E705C3"/>
    <w:rsid w:val="00E76F28"/>
    <w:rsid w:val="00E80C6D"/>
    <w:rsid w:val="00E81C94"/>
    <w:rsid w:val="00E826B8"/>
    <w:rsid w:val="00E8515F"/>
    <w:rsid w:val="00E87DDB"/>
    <w:rsid w:val="00E963C8"/>
    <w:rsid w:val="00EB0209"/>
    <w:rsid w:val="00EC6760"/>
    <w:rsid w:val="00ED2E8E"/>
    <w:rsid w:val="00EE48F0"/>
    <w:rsid w:val="00F01028"/>
    <w:rsid w:val="00F05724"/>
    <w:rsid w:val="00F16649"/>
    <w:rsid w:val="00F16900"/>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B5F4-A130-4891-99CA-CFB7CAB6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7758</Words>
  <Characters>44222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13</cp:revision>
  <cp:lastPrinted>2023-01-18T10:19:00Z</cp:lastPrinted>
  <dcterms:created xsi:type="dcterms:W3CDTF">2022-08-22T09:28:00Z</dcterms:created>
  <dcterms:modified xsi:type="dcterms:W3CDTF">2023-01-26T09:30:00Z</dcterms:modified>
</cp:coreProperties>
</file>