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E" w:rsidRDefault="00C8390E" w:rsidP="00C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ИМУЩЕСТВЕННЫХ ОТНОШЕНИЙ Г.САРАПУЛА СООБЩАЕТ 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30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АУКЦИОННЫХ ТОРГОВ</w:t>
      </w:r>
    </w:p>
    <w:p w:rsidR="00C8390E" w:rsidRDefault="00C8390E" w:rsidP="00C8390E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лот в 10-00 часов – </w:t>
      </w:r>
      <w:r>
        <w:rPr>
          <w:rFonts w:ascii="Times New Roman" w:hAnsi="Times New Roman" w:cs="Times New Roman"/>
          <w:sz w:val="24"/>
          <w:szCs w:val="24"/>
        </w:rPr>
        <w:t>нежилое помещение, назначение: нежилое, общая площадь: 118,9 кв.м., этаж №цокольн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 (местонахождение) объекта: Удмуртская Республика, г. Сарапул, ул. Фрунзе,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 кадастровый (или условный номер) 18:30:000520:968 (решение Сарапульской городской Думы №8-606 от  26.02.2015 г.)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указанного объекта имеется обременение в виде аренды на неопределенный срок. </w:t>
      </w:r>
    </w:p>
    <w:p w:rsidR="00C8390E" w:rsidRDefault="00C8390E" w:rsidP="00C8390E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8390E" w:rsidRDefault="00C8390E" w:rsidP="00C8390E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лота –  2 053 000 рублей, с учетом НДС.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подачи предложений о цене – открытая.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 –  80 000 рублей.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 10% от начальной стоимости – 205 300  рублей.</w:t>
      </w:r>
    </w:p>
    <w:p w:rsidR="00C8390E" w:rsidRDefault="00C8390E" w:rsidP="00C8390E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приема заявок на участие в аукционных торгах   –  с 12 августа 2015г.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приема заявок: г.Сарапул,   ул.Советская, д.2, каб. № 8. 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 заявок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07 сентября 2015г.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17-30 часов 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определения участников аукциона: 11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оферты.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задатка: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1827005590,  КПП 183801001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г.Сарапула (Управление имущественных отношений 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г.Сарапула л/с 05922273041)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Банк: РКЦ Сарапул  г.Сарапул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40302810700005000001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049427000 </w:t>
      </w:r>
    </w:p>
    <w:p w:rsidR="00C8390E" w:rsidRDefault="00C8390E" w:rsidP="00C8390E">
      <w:pPr>
        <w:pStyle w:val="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Задаток должен поступить на счет Управления имущественных отношений г.Сарапула  не позднее 07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i w:val="0"/>
            <w:sz w:val="24"/>
            <w:szCs w:val="24"/>
          </w:rPr>
          <w:t>2015 г</w:t>
        </w:r>
      </w:smartTag>
      <w:r>
        <w:rPr>
          <w:rFonts w:ascii="Times New Roman" w:hAnsi="Times New Roman"/>
          <w:i w:val="0"/>
          <w:sz w:val="24"/>
          <w:szCs w:val="24"/>
        </w:rPr>
        <w:t>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Право приобретения имущества принадлежит участнику аукциона, предложившему в ходе аукциона наиболее высокую цену.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Перечень документов, необходимых претендентам для участия в аукционе:</w:t>
      </w:r>
    </w:p>
    <w:p w:rsidR="00C8390E" w:rsidRDefault="00C8390E" w:rsidP="00C83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установленной продавцом  формы (в двух экземплярах);</w:t>
      </w:r>
    </w:p>
    <w:p w:rsidR="00C8390E" w:rsidRDefault="00C8390E" w:rsidP="00C83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и копия платежного документа с отметкой банка об исполнении, подтверждающей внесение задатка;</w:t>
      </w:r>
    </w:p>
    <w:p w:rsidR="00C8390E" w:rsidRDefault="00C8390E" w:rsidP="00C83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 всех листов документа, удостоверяющего личность;</w:t>
      </w:r>
    </w:p>
    <w:p w:rsidR="00C8390E" w:rsidRDefault="00C8390E" w:rsidP="00C83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документов, прилагаемых к заявке ( в двух экземплярах)</w:t>
      </w:r>
    </w:p>
    <w:p w:rsidR="00C8390E" w:rsidRDefault="00C8390E" w:rsidP="00C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 дополнительно :</w:t>
      </w:r>
    </w:p>
    <w:p w:rsidR="00C8390E" w:rsidRDefault="00C8390E" w:rsidP="00C839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8390E" w:rsidRDefault="00C8390E" w:rsidP="00C839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РФ, субъекта РФ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C8390E" w:rsidRDefault="00C8390E" w:rsidP="00C839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C8390E" w:rsidRDefault="00C8390E" w:rsidP="00C839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случае,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Копии документов не возвращаются.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C8390E" w:rsidRDefault="00C8390E" w:rsidP="00C83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8390E" w:rsidRDefault="00C8390E" w:rsidP="00C83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8390E" w:rsidRDefault="00C8390E" w:rsidP="00C83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C8390E" w:rsidRDefault="00C8390E" w:rsidP="00C83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Советская, 2, каб. 8, тел. 4-09-77 или на официальном сайте муниципального образования «Город Сарапул»  в сети «Интернет».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Итоги аукциона подводятся в день его проведения в Управлении имущественных отношений г.Сарапула по адресу: УР., г.Сарапул ,ул. Советская, 2. Договор купли-продажи заключается в течение пятнадцати рабочих дней  с даты подведения итогов аукциона. Покупатель в течение десяти календарных дней с даты заключения договора купли-продажи оплачивает стоимость объекта. Суммы задатка возвращается участникам аукциона, за исключением его победителя, в течение пяти дней с даты подведения итогов аукциона.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торгов: УР, г.Сарапул, ул. Советская, 2, каб. 7</w:t>
      </w:r>
    </w:p>
    <w:p w:rsidR="00C8390E" w:rsidRDefault="00C8390E" w:rsidP="00C83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Претендент имеет право отозвать зарегистрированную заявку до признания его участником аукциона посредством уведомления в письменной форме. </w:t>
      </w:r>
    </w:p>
    <w:p w:rsidR="00C8390E" w:rsidRDefault="00C8390E" w:rsidP="00C8390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C8390E" w:rsidRDefault="00C8390E" w:rsidP="00C8390E"/>
    <w:p w:rsidR="00000000" w:rsidRDefault="00C839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C8390E"/>
    <w:rsid w:val="00C8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8390E"/>
    <w:pPr>
      <w:tabs>
        <w:tab w:val="num" w:pos="1320"/>
      </w:tabs>
      <w:spacing w:after="0" w:line="240" w:lineRule="auto"/>
      <w:jc w:val="both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8390E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2015-08-14T10:48:00Z</dcterms:created>
  <dcterms:modified xsi:type="dcterms:W3CDTF">2015-08-14T10:48:00Z</dcterms:modified>
</cp:coreProperties>
</file>