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85" w:rsidRPr="00F66885" w:rsidRDefault="00F66885" w:rsidP="00F66885">
      <w:pPr>
        <w:spacing w:after="0" w:line="240" w:lineRule="auto"/>
        <w:ind w:firstLine="709"/>
        <w:jc w:val="center"/>
        <w:rPr>
          <w:rStyle w:val="blk"/>
          <w:rFonts w:ascii="Times New Roman" w:hAnsi="Times New Roman"/>
          <w:b/>
          <w:sz w:val="26"/>
          <w:szCs w:val="26"/>
        </w:rPr>
      </w:pPr>
      <w:r w:rsidRPr="00F66885">
        <w:rPr>
          <w:rStyle w:val="blk"/>
          <w:rFonts w:ascii="Times New Roman" w:hAnsi="Times New Roman"/>
          <w:b/>
          <w:sz w:val="26"/>
          <w:szCs w:val="26"/>
        </w:rPr>
        <w:t>Мониторинг</w:t>
      </w:r>
    </w:p>
    <w:p w:rsidR="00F66885" w:rsidRPr="00F66885" w:rsidRDefault="00F66885" w:rsidP="00F66885">
      <w:pPr>
        <w:spacing w:after="0" w:line="240" w:lineRule="auto"/>
        <w:ind w:firstLine="709"/>
        <w:jc w:val="center"/>
        <w:rPr>
          <w:rStyle w:val="blk"/>
          <w:rFonts w:ascii="Times New Roman" w:hAnsi="Times New Roman"/>
          <w:b/>
          <w:sz w:val="26"/>
          <w:szCs w:val="26"/>
        </w:rPr>
      </w:pPr>
      <w:r w:rsidRPr="00F66885">
        <w:rPr>
          <w:rStyle w:val="blk"/>
          <w:rFonts w:ascii="Times New Roman" w:hAnsi="Times New Roman"/>
          <w:b/>
          <w:sz w:val="26"/>
          <w:szCs w:val="26"/>
        </w:rPr>
        <w:t>деятельности малого и среднего предпринимательства города Сарапула,</w:t>
      </w:r>
    </w:p>
    <w:p w:rsidR="00F66885" w:rsidRDefault="00641B0F" w:rsidP="00F66885">
      <w:pPr>
        <w:spacing w:after="0" w:line="240" w:lineRule="auto"/>
        <w:ind w:firstLine="709"/>
        <w:jc w:val="center"/>
        <w:rPr>
          <w:rStyle w:val="blk"/>
          <w:rFonts w:ascii="Times New Roman" w:hAnsi="Times New Roman"/>
          <w:b/>
          <w:sz w:val="26"/>
          <w:szCs w:val="26"/>
        </w:rPr>
      </w:pPr>
      <w:r>
        <w:rPr>
          <w:rStyle w:val="blk"/>
          <w:rFonts w:ascii="Times New Roman" w:hAnsi="Times New Roman"/>
          <w:b/>
          <w:sz w:val="26"/>
          <w:szCs w:val="26"/>
        </w:rPr>
        <w:t>2016</w:t>
      </w:r>
      <w:r w:rsidR="00F66885" w:rsidRPr="00F66885">
        <w:rPr>
          <w:rStyle w:val="blk"/>
          <w:rFonts w:ascii="Times New Roman" w:hAnsi="Times New Roman"/>
          <w:b/>
          <w:sz w:val="26"/>
          <w:szCs w:val="26"/>
        </w:rPr>
        <w:t>г.</w:t>
      </w:r>
    </w:p>
    <w:p w:rsidR="00F66885" w:rsidRDefault="00F66885" w:rsidP="00F66885">
      <w:pPr>
        <w:spacing w:after="0" w:line="240" w:lineRule="auto"/>
        <w:ind w:firstLine="709"/>
        <w:jc w:val="center"/>
        <w:rPr>
          <w:rStyle w:val="blk"/>
          <w:rFonts w:ascii="Times New Roman" w:hAnsi="Times New Roman"/>
          <w:b/>
          <w:sz w:val="26"/>
          <w:szCs w:val="26"/>
        </w:rPr>
      </w:pPr>
    </w:p>
    <w:p w:rsidR="00DD195F" w:rsidRPr="00470D58" w:rsidRDefault="00DD195F" w:rsidP="00DD195F">
      <w:pPr>
        <w:spacing w:after="0" w:line="240" w:lineRule="auto"/>
        <w:ind w:firstLine="709"/>
        <w:jc w:val="both"/>
        <w:rPr>
          <w:rStyle w:val="FontStyle13"/>
        </w:rPr>
      </w:pPr>
      <w:r w:rsidRPr="00470D58">
        <w:rPr>
          <w:rStyle w:val="FontStyle13"/>
        </w:rPr>
        <w:t>В условиях сложившейся экономической ситуации значительно возрастает роль малого и среднего бизнеса в экономике города. Успешная и эффективная  поддержка малых и средних предприятий при содействии организаций инфраструктуры дает им возможность выйти на качественно новый уровень своего развития.</w:t>
      </w:r>
    </w:p>
    <w:p w:rsidR="00DD195F" w:rsidRDefault="00DD195F" w:rsidP="00DD195F">
      <w:pPr>
        <w:autoSpaceDE w:val="0"/>
        <w:autoSpaceDN w:val="0"/>
        <w:adjustRightInd w:val="0"/>
        <w:spacing w:after="0" w:line="240" w:lineRule="auto"/>
        <w:ind w:firstLine="709"/>
        <w:jc w:val="both"/>
        <w:rPr>
          <w:rFonts w:ascii="Times New Roman" w:hAnsi="Times New Roman"/>
          <w:color w:val="000000"/>
          <w:sz w:val="26"/>
          <w:szCs w:val="26"/>
        </w:rPr>
      </w:pPr>
      <w:r w:rsidRPr="00470D58">
        <w:rPr>
          <w:rFonts w:ascii="Times New Roman" w:hAnsi="Times New Roman"/>
          <w:sz w:val="26"/>
          <w:szCs w:val="26"/>
        </w:rPr>
        <w:t xml:space="preserve">В городе зарегистрировано 3306 субъектов малого и среднего предпринимательства, из них: 2321 индивидуальных предпринимателей, 977 малых (потребительских кооперативов) и 8 средних предприятий. </w:t>
      </w:r>
      <w:r w:rsidRPr="00EF2A5F">
        <w:rPr>
          <w:rFonts w:ascii="Times New Roman" w:hAnsi="Times New Roman"/>
          <w:color w:val="000000"/>
          <w:sz w:val="26"/>
          <w:szCs w:val="26"/>
        </w:rPr>
        <w:t>Снижение количества субъектов малого и среднего предпринимательства по сравнению с 2015 годом составило 8,7 %. Сократилось количество индивидуальных предпринимателей – на 3,5 % или на 85 ед., малых предприятий – на 19,5 % или на 237 ед.</w:t>
      </w:r>
    </w:p>
    <w:p w:rsidR="00DD195F" w:rsidRPr="00EF2A5F" w:rsidRDefault="00DD195F" w:rsidP="00DD195F">
      <w:pPr>
        <w:autoSpaceDE w:val="0"/>
        <w:autoSpaceDN w:val="0"/>
        <w:adjustRightInd w:val="0"/>
        <w:spacing w:after="0" w:line="240" w:lineRule="auto"/>
        <w:ind w:firstLine="709"/>
        <w:jc w:val="both"/>
        <w:rPr>
          <w:rFonts w:ascii="Times New Roman" w:hAnsi="Times New Roman"/>
          <w:color w:val="000000"/>
          <w:sz w:val="26"/>
          <w:szCs w:val="26"/>
        </w:rPr>
      </w:pPr>
    </w:p>
    <w:p w:rsidR="00DD195F" w:rsidRPr="00EF2A5F" w:rsidRDefault="00DD195F" w:rsidP="00DD195F">
      <w:pPr>
        <w:spacing w:after="0"/>
        <w:jc w:val="center"/>
        <w:rPr>
          <w:rFonts w:ascii="Times New Roman" w:hAnsi="Times New Roman"/>
          <w:bCs/>
          <w:sz w:val="26"/>
          <w:szCs w:val="26"/>
        </w:rPr>
      </w:pPr>
      <w:r w:rsidRPr="00EF2A5F">
        <w:rPr>
          <w:rFonts w:ascii="Times New Roman" w:hAnsi="Times New Roman"/>
          <w:bCs/>
          <w:sz w:val="26"/>
          <w:szCs w:val="26"/>
        </w:rPr>
        <w:t xml:space="preserve">Анализ количества СМиСП г. Сарапула, 2015- 2016 гг. </w:t>
      </w:r>
    </w:p>
    <w:p w:rsidR="00DD195F" w:rsidRPr="00EF2A5F" w:rsidRDefault="00DD195F" w:rsidP="00DD195F">
      <w:pPr>
        <w:pStyle w:val="a3"/>
        <w:spacing w:before="0" w:after="0" w:line="276" w:lineRule="auto"/>
        <w:jc w:val="both"/>
        <w:rPr>
          <w:rFonts w:ascii="Times New Roman" w:hAnsi="Times New Roman" w:cs="Times New Roman"/>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5"/>
        <w:gridCol w:w="1560"/>
        <w:gridCol w:w="1559"/>
        <w:gridCol w:w="1701"/>
      </w:tblGrid>
      <w:tr w:rsidR="00DD195F" w:rsidRPr="00A77803" w:rsidTr="00C7642B">
        <w:trPr>
          <w:trHeight w:val="379"/>
        </w:trPr>
        <w:tc>
          <w:tcPr>
            <w:tcW w:w="4644" w:type="dxa"/>
            <w:vMerge w:val="restart"/>
            <w:tcBorders>
              <w:top w:val="single" w:sz="4" w:space="0" w:color="auto"/>
              <w:left w:val="single" w:sz="4" w:space="0" w:color="auto"/>
              <w:bottom w:val="single" w:sz="4" w:space="0" w:color="auto"/>
              <w:right w:val="single" w:sz="4" w:space="0" w:color="auto"/>
            </w:tcBorders>
          </w:tcPr>
          <w:p w:rsidR="00DD195F" w:rsidRPr="00EF2A5F" w:rsidRDefault="00DD195F" w:rsidP="00C7642B">
            <w:pPr>
              <w:spacing w:after="0"/>
              <w:jc w:val="center"/>
              <w:rPr>
                <w:rFonts w:ascii="Times New Roman" w:eastAsia="Times New Roman" w:hAnsi="Times New Roman"/>
                <w:bCs/>
                <w:sz w:val="26"/>
                <w:szCs w:val="26"/>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Года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Рост или</w:t>
            </w:r>
          </w:p>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сниж., %</w:t>
            </w:r>
          </w:p>
        </w:tc>
      </w:tr>
      <w:tr w:rsidR="00DD195F" w:rsidRPr="00A77803" w:rsidTr="00C7642B">
        <w:trPr>
          <w:trHeight w:val="40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bCs/>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tabs>
                <w:tab w:val="center" w:pos="621"/>
              </w:tabs>
              <w:spacing w:after="0"/>
              <w:jc w:val="center"/>
              <w:rPr>
                <w:rFonts w:ascii="Times New Roman" w:eastAsia="Times New Roman" w:hAnsi="Times New Roman"/>
                <w:bCs/>
                <w:sz w:val="26"/>
                <w:szCs w:val="26"/>
              </w:rPr>
            </w:pPr>
            <w:r w:rsidRPr="00A77803">
              <w:rPr>
                <w:rFonts w:ascii="Times New Roman" w:hAnsi="Times New Roman"/>
                <w:bCs/>
                <w:sz w:val="26"/>
                <w:szCs w:val="26"/>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bCs/>
                <w:sz w:val="26"/>
                <w:szCs w:val="26"/>
              </w:rPr>
            </w:pPr>
          </w:p>
        </w:tc>
      </w:tr>
      <w:tr w:rsidR="00DD195F" w:rsidRPr="00A77803" w:rsidTr="00C7642B">
        <w:tc>
          <w:tcPr>
            <w:tcW w:w="464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Малые и микропредприятия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1214</w:t>
            </w:r>
          </w:p>
        </w:tc>
        <w:tc>
          <w:tcPr>
            <w:tcW w:w="155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977</w:t>
            </w:r>
          </w:p>
        </w:tc>
        <w:tc>
          <w:tcPr>
            <w:tcW w:w="1701"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80,5</w:t>
            </w:r>
          </w:p>
        </w:tc>
      </w:tr>
      <w:tr w:rsidR="00DD195F" w:rsidRPr="00A77803" w:rsidTr="00C7642B">
        <w:tc>
          <w:tcPr>
            <w:tcW w:w="464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8</w:t>
            </w:r>
          </w:p>
        </w:tc>
        <w:tc>
          <w:tcPr>
            <w:tcW w:w="1701"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400</w:t>
            </w:r>
          </w:p>
        </w:tc>
      </w:tr>
      <w:tr w:rsidR="00DD195F" w:rsidRPr="00A77803" w:rsidTr="00C7642B">
        <w:tc>
          <w:tcPr>
            <w:tcW w:w="464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bCs/>
                <w:sz w:val="26"/>
                <w:szCs w:val="26"/>
              </w:rPr>
            </w:pPr>
            <w:r w:rsidRPr="00A77803">
              <w:rPr>
                <w:rFonts w:ascii="Times New Roman" w:hAnsi="Times New Roman"/>
                <w:bCs/>
                <w:sz w:val="26"/>
                <w:szCs w:val="26"/>
              </w:rPr>
              <w:t>Индивидуальные предприниматели</w:t>
            </w:r>
          </w:p>
        </w:tc>
        <w:tc>
          <w:tcPr>
            <w:tcW w:w="1560"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2406</w:t>
            </w:r>
          </w:p>
        </w:tc>
        <w:tc>
          <w:tcPr>
            <w:tcW w:w="155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2321</w:t>
            </w:r>
          </w:p>
        </w:tc>
        <w:tc>
          <w:tcPr>
            <w:tcW w:w="1701"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96,5</w:t>
            </w:r>
          </w:p>
        </w:tc>
      </w:tr>
      <w:tr w:rsidR="00DD195F" w:rsidRPr="00A77803" w:rsidTr="00C7642B">
        <w:tc>
          <w:tcPr>
            <w:tcW w:w="464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bCs/>
                <w:sz w:val="26"/>
                <w:szCs w:val="26"/>
              </w:rPr>
            </w:pPr>
            <w:r w:rsidRPr="00A77803">
              <w:rPr>
                <w:rFonts w:ascii="Times New Roman" w:hAnsi="Times New Roman"/>
                <w:bCs/>
                <w:sz w:val="26"/>
                <w:szCs w:val="26"/>
              </w:rPr>
              <w:t>ВСЕГО субъектов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3622</w:t>
            </w:r>
          </w:p>
        </w:tc>
        <w:tc>
          <w:tcPr>
            <w:tcW w:w="155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3306</w:t>
            </w:r>
          </w:p>
        </w:tc>
        <w:tc>
          <w:tcPr>
            <w:tcW w:w="1701"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91,3</w:t>
            </w:r>
          </w:p>
        </w:tc>
      </w:tr>
      <w:tr w:rsidR="00DD195F" w:rsidRPr="00A77803" w:rsidTr="00C7642B">
        <w:tc>
          <w:tcPr>
            <w:tcW w:w="464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bCs/>
                <w:sz w:val="26"/>
                <w:szCs w:val="26"/>
              </w:rPr>
            </w:pPr>
            <w:r w:rsidRPr="00A77803">
              <w:rPr>
                <w:rFonts w:ascii="Times New Roman" w:hAnsi="Times New Roman"/>
                <w:bCs/>
                <w:sz w:val="26"/>
                <w:szCs w:val="26"/>
              </w:rPr>
              <w:t>Среднесписочная численность работников субъектов МСП, включая ИП, чел.</w:t>
            </w:r>
          </w:p>
        </w:tc>
        <w:tc>
          <w:tcPr>
            <w:tcW w:w="1560"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10576</w:t>
            </w:r>
          </w:p>
          <w:p w:rsidR="00DD195F" w:rsidRPr="00A77803" w:rsidRDefault="00DD195F" w:rsidP="00C7642B">
            <w:pPr>
              <w:spacing w:after="0"/>
              <w:jc w:val="center"/>
              <w:rPr>
                <w:rFonts w:ascii="Times New Roman" w:hAnsi="Times New Roman"/>
                <w:bCs/>
                <w:sz w:val="26"/>
                <w:szCs w:val="26"/>
              </w:rPr>
            </w:pPr>
            <w:r w:rsidRPr="00A77803">
              <w:rPr>
                <w:rFonts w:ascii="Times New Roman" w:hAnsi="Times New Roman"/>
                <w:bCs/>
                <w:sz w:val="26"/>
                <w:szCs w:val="26"/>
              </w:rPr>
              <w:t>(5632+331+</w:t>
            </w:r>
          </w:p>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2207)+2406</w:t>
            </w:r>
          </w:p>
        </w:tc>
        <w:tc>
          <w:tcPr>
            <w:tcW w:w="155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10439</w:t>
            </w:r>
          </w:p>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(5364+607+2147)+2321</w:t>
            </w:r>
          </w:p>
        </w:tc>
        <w:tc>
          <w:tcPr>
            <w:tcW w:w="1701"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98,7</w:t>
            </w:r>
          </w:p>
        </w:tc>
      </w:tr>
    </w:tbl>
    <w:p w:rsidR="00DD195F" w:rsidRDefault="00DD195F" w:rsidP="00DD195F">
      <w:pPr>
        <w:spacing w:after="0" w:line="240" w:lineRule="auto"/>
        <w:ind w:firstLine="709"/>
        <w:jc w:val="both"/>
        <w:rPr>
          <w:rFonts w:ascii="Times New Roman" w:hAnsi="Times New Roman"/>
          <w:sz w:val="26"/>
          <w:szCs w:val="26"/>
        </w:rPr>
      </w:pPr>
    </w:p>
    <w:tbl>
      <w:tblPr>
        <w:tblW w:w="9487" w:type="dxa"/>
        <w:tblInd w:w="-23" w:type="dxa"/>
        <w:tblCellMar>
          <w:left w:w="0" w:type="dxa"/>
          <w:right w:w="0" w:type="dxa"/>
        </w:tblCellMar>
        <w:tblLook w:val="04A0"/>
      </w:tblPr>
      <w:tblGrid>
        <w:gridCol w:w="2541"/>
        <w:gridCol w:w="1276"/>
        <w:gridCol w:w="1701"/>
        <w:gridCol w:w="1276"/>
        <w:gridCol w:w="1417"/>
        <w:gridCol w:w="1276"/>
      </w:tblGrid>
      <w:tr w:rsidR="00DD195F" w:rsidRPr="00A77803" w:rsidTr="00C7642B">
        <w:trPr>
          <w:trHeight w:val="510"/>
        </w:trPr>
        <w:tc>
          <w:tcPr>
            <w:tcW w:w="254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 </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1 кв. 2016</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2 кв. 2016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3 кв. 2016</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 xml:space="preserve">4 кв. 2016 </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95F" w:rsidRPr="003D48B5"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Итого</w:t>
            </w:r>
          </w:p>
        </w:tc>
      </w:tr>
      <w:tr w:rsidR="00DD195F" w:rsidRPr="00A77803" w:rsidTr="00C7642B">
        <w:trPr>
          <w:trHeight w:val="443"/>
        </w:trPr>
        <w:tc>
          <w:tcPr>
            <w:tcW w:w="2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 xml:space="preserve">Создание ИП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130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97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416</w:t>
            </w:r>
          </w:p>
        </w:tc>
      </w:tr>
      <w:tr w:rsidR="00DD195F" w:rsidRPr="00A77803" w:rsidTr="00C7642B">
        <w:trPr>
          <w:trHeight w:val="315"/>
        </w:trPr>
        <w:tc>
          <w:tcPr>
            <w:tcW w:w="2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color w:val="000000"/>
                <w:sz w:val="26"/>
                <w:szCs w:val="26"/>
              </w:rPr>
            </w:pPr>
            <w:r w:rsidRPr="00A77803">
              <w:rPr>
                <w:rFonts w:ascii="Times New Roman" w:hAnsi="Times New Roman"/>
                <w:color w:val="000000"/>
                <w:sz w:val="26"/>
                <w:szCs w:val="26"/>
              </w:rPr>
              <w:t xml:space="preserve">Ликвидация ИП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111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96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446</w:t>
            </w:r>
          </w:p>
        </w:tc>
      </w:tr>
      <w:tr w:rsidR="00DD195F" w:rsidRPr="00A77803" w:rsidTr="00C7642B">
        <w:trPr>
          <w:trHeight w:val="315"/>
        </w:trPr>
        <w:tc>
          <w:tcPr>
            <w:tcW w:w="2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Создание ЮЛ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38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26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123</w:t>
            </w:r>
          </w:p>
        </w:tc>
      </w:tr>
      <w:tr w:rsidR="00DD195F" w:rsidRPr="00A77803" w:rsidTr="00C7642B">
        <w:trPr>
          <w:trHeight w:val="315"/>
        </w:trPr>
        <w:tc>
          <w:tcPr>
            <w:tcW w:w="2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Ликвидация ЮЛ</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56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65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95F" w:rsidRPr="00EF2A5F" w:rsidRDefault="00DD195F" w:rsidP="00C7642B">
            <w:pPr>
              <w:spacing w:after="0"/>
              <w:jc w:val="center"/>
              <w:rPr>
                <w:rFonts w:ascii="Times New Roman" w:hAnsi="Times New Roman"/>
                <w:bCs/>
                <w:color w:val="000000"/>
                <w:sz w:val="26"/>
                <w:szCs w:val="26"/>
              </w:rPr>
            </w:pPr>
            <w:r w:rsidRPr="00A77803">
              <w:rPr>
                <w:rFonts w:ascii="Times New Roman" w:hAnsi="Times New Roman"/>
                <w:bCs/>
                <w:color w:val="000000"/>
                <w:sz w:val="26"/>
                <w:szCs w:val="26"/>
              </w:rPr>
              <w:t>156</w:t>
            </w:r>
          </w:p>
        </w:tc>
      </w:tr>
    </w:tbl>
    <w:p w:rsidR="00DD195F" w:rsidRDefault="00DD195F" w:rsidP="00DD195F">
      <w:pPr>
        <w:spacing w:after="0" w:line="240" w:lineRule="auto"/>
        <w:ind w:firstLine="709"/>
        <w:jc w:val="both"/>
        <w:rPr>
          <w:rFonts w:ascii="Times New Roman" w:hAnsi="Times New Roman"/>
          <w:sz w:val="26"/>
          <w:szCs w:val="26"/>
        </w:rPr>
      </w:pPr>
    </w:p>
    <w:p w:rsidR="00DD195F" w:rsidRDefault="00DD195F" w:rsidP="00DD195F">
      <w:pPr>
        <w:spacing w:after="0" w:line="240" w:lineRule="auto"/>
        <w:ind w:firstLine="709"/>
        <w:jc w:val="both"/>
        <w:rPr>
          <w:rFonts w:ascii="Times New Roman" w:hAnsi="Times New Roman"/>
          <w:sz w:val="26"/>
          <w:szCs w:val="26"/>
        </w:rPr>
      </w:pPr>
      <w:r w:rsidRPr="006C57C7">
        <w:rPr>
          <w:rFonts w:ascii="Times New Roman" w:hAnsi="Times New Roman"/>
          <w:sz w:val="26"/>
          <w:szCs w:val="26"/>
        </w:rPr>
        <w:t>Основная причина снижения количества субъектов малого</w:t>
      </w:r>
      <w:r w:rsidR="00641B0F">
        <w:rPr>
          <w:rFonts w:ascii="Times New Roman" w:hAnsi="Times New Roman"/>
          <w:sz w:val="26"/>
          <w:szCs w:val="26"/>
        </w:rPr>
        <w:t xml:space="preserve"> и среднего предпринимательства п</w:t>
      </w:r>
      <w:r w:rsidRPr="006C57C7">
        <w:rPr>
          <w:rFonts w:ascii="Times New Roman" w:hAnsi="Times New Roman"/>
          <w:sz w:val="26"/>
          <w:szCs w:val="26"/>
        </w:rPr>
        <w:t xml:space="preserve">риведение в соответствие органами Федеральной налоговой службы   Единого реестра субъектов малого и среднего предпринимательства. </w:t>
      </w:r>
    </w:p>
    <w:p w:rsidR="00DD195F" w:rsidRPr="00470D58" w:rsidRDefault="00DD195F" w:rsidP="00641B0F">
      <w:pPr>
        <w:spacing w:after="0" w:line="240" w:lineRule="auto"/>
        <w:jc w:val="both"/>
        <w:rPr>
          <w:rFonts w:ascii="Times New Roman" w:hAnsi="Times New Roman"/>
          <w:sz w:val="26"/>
          <w:szCs w:val="26"/>
        </w:rPr>
      </w:pPr>
      <w:r w:rsidRPr="00470D58">
        <w:rPr>
          <w:rFonts w:ascii="Times New Roman" w:hAnsi="Times New Roman"/>
          <w:sz w:val="26"/>
          <w:szCs w:val="26"/>
        </w:rPr>
        <w:t>(в 2015 г. – ликвидировалось ИП – 399, создалось ИП – 466, в 2016 г. - ликвидировалось ИП – 446, создалось ИП – 416).</w:t>
      </w:r>
    </w:p>
    <w:p w:rsidR="00DD195F" w:rsidRPr="00EF2A5F" w:rsidRDefault="00DD195F" w:rsidP="00DD195F">
      <w:pPr>
        <w:spacing w:after="0"/>
        <w:ind w:firstLine="709"/>
        <w:jc w:val="both"/>
        <w:rPr>
          <w:rFonts w:ascii="Times New Roman" w:hAnsi="Times New Roman"/>
          <w:sz w:val="26"/>
          <w:szCs w:val="26"/>
        </w:rPr>
      </w:pPr>
    </w:p>
    <w:p w:rsidR="00DD195F" w:rsidRPr="00EF2A5F" w:rsidRDefault="00DD195F" w:rsidP="00DD195F">
      <w:pPr>
        <w:spacing w:after="0"/>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2876550" cy="16287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628775"/>
                    </a:xfrm>
                    <a:prstGeom prst="rect">
                      <a:avLst/>
                    </a:prstGeom>
                    <a:noFill/>
                    <a:ln>
                      <a:noFill/>
                    </a:ln>
                  </pic:spPr>
                </pic:pic>
              </a:graphicData>
            </a:graphic>
          </wp:inline>
        </w:drawing>
      </w:r>
      <w:r w:rsidRPr="00EF2A5F">
        <w:rPr>
          <w:rFonts w:ascii="Times New Roman" w:hAnsi="Times New Roman"/>
          <w:sz w:val="26"/>
          <w:szCs w:val="26"/>
        </w:rPr>
        <w:t xml:space="preserve"> </w:t>
      </w:r>
      <w:r>
        <w:rPr>
          <w:noProof/>
          <w:lang w:eastAsia="ru-RU"/>
        </w:rPr>
        <w:drawing>
          <wp:inline distT="0" distB="0" distL="0" distR="0">
            <wp:extent cx="2657475" cy="16097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5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609725"/>
                    </a:xfrm>
                    <a:prstGeom prst="rect">
                      <a:avLst/>
                    </a:prstGeom>
                    <a:noFill/>
                    <a:ln>
                      <a:noFill/>
                    </a:ln>
                  </pic:spPr>
                </pic:pic>
              </a:graphicData>
            </a:graphic>
          </wp:inline>
        </w:drawing>
      </w:r>
    </w:p>
    <w:p w:rsidR="00DD195F" w:rsidRPr="00EF2A5F" w:rsidRDefault="00DD195F" w:rsidP="00DD195F">
      <w:pPr>
        <w:spacing w:after="0"/>
        <w:ind w:firstLine="709"/>
        <w:jc w:val="both"/>
        <w:rPr>
          <w:rFonts w:ascii="Times New Roman" w:hAnsi="Times New Roman"/>
          <w:sz w:val="26"/>
          <w:szCs w:val="26"/>
        </w:rPr>
      </w:pPr>
    </w:p>
    <w:p w:rsidR="00DD195F" w:rsidRPr="00EF2A5F" w:rsidRDefault="00DD195F" w:rsidP="00DD195F">
      <w:pPr>
        <w:pStyle w:val="consplusnormal"/>
        <w:spacing w:before="0" w:after="0" w:line="276" w:lineRule="auto"/>
        <w:ind w:firstLine="709"/>
        <w:jc w:val="both"/>
        <w:rPr>
          <w:b/>
          <w:sz w:val="26"/>
          <w:szCs w:val="26"/>
          <w:highlight w:val="yellow"/>
        </w:rPr>
      </w:pPr>
    </w:p>
    <w:p w:rsidR="00DD195F" w:rsidRPr="00EF2A5F" w:rsidRDefault="00DD195F" w:rsidP="00DD195F">
      <w:pPr>
        <w:pStyle w:val="consplusnormal"/>
        <w:spacing w:before="0" w:after="0" w:line="276" w:lineRule="auto"/>
        <w:ind w:firstLine="709"/>
        <w:jc w:val="both"/>
        <w:rPr>
          <w:b/>
          <w:sz w:val="26"/>
          <w:szCs w:val="26"/>
          <w:highlight w:val="yellow"/>
        </w:rPr>
      </w:pPr>
    </w:p>
    <w:p w:rsidR="00DD195F" w:rsidRPr="00EF2A5F" w:rsidRDefault="00DD195F" w:rsidP="00DD195F">
      <w:pPr>
        <w:pStyle w:val="consplusnormal"/>
        <w:spacing w:before="0" w:after="0" w:line="276" w:lineRule="auto"/>
        <w:ind w:firstLine="709"/>
        <w:jc w:val="center"/>
        <w:rPr>
          <w:noProof/>
          <w:sz w:val="26"/>
          <w:szCs w:val="26"/>
        </w:rPr>
      </w:pPr>
      <w:r>
        <w:rPr>
          <w:noProof/>
        </w:rPr>
        <w:drawing>
          <wp:inline distT="0" distB="0" distL="0" distR="0">
            <wp:extent cx="4572000" cy="2333625"/>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195F" w:rsidRPr="00EF2A5F" w:rsidRDefault="00DD195F" w:rsidP="00DD195F">
      <w:pPr>
        <w:pStyle w:val="consplusnormal"/>
        <w:spacing w:before="0" w:after="0" w:line="276" w:lineRule="auto"/>
        <w:ind w:firstLine="709"/>
        <w:jc w:val="both"/>
        <w:rPr>
          <w:b/>
          <w:sz w:val="26"/>
          <w:szCs w:val="26"/>
          <w:highlight w:val="yellow"/>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В настоящее время структура малых предприятий города включает практически все виды экономической деятельности. </w:t>
      </w:r>
    </w:p>
    <w:p w:rsidR="00DD195F" w:rsidRPr="00EF2A5F" w:rsidRDefault="00DD195F" w:rsidP="00DD195F">
      <w:pPr>
        <w:pStyle w:val="consplusnormal"/>
        <w:spacing w:before="0" w:after="0"/>
        <w:ind w:firstLine="709"/>
        <w:jc w:val="both"/>
        <w:rPr>
          <w:bCs/>
          <w:kern w:val="32"/>
          <w:sz w:val="26"/>
          <w:szCs w:val="26"/>
        </w:rPr>
      </w:pPr>
      <w:r w:rsidRPr="00EF2A5F">
        <w:rPr>
          <w:bCs/>
          <w:kern w:val="32"/>
          <w:sz w:val="26"/>
          <w:szCs w:val="26"/>
        </w:rPr>
        <w:t xml:space="preserve">Показатели оценки эффективности деятельности органов местного самоуправления города Сарапула </w:t>
      </w:r>
      <w:r w:rsidRPr="00EF2A5F">
        <w:rPr>
          <w:rFonts w:eastAsia="Calibri"/>
          <w:sz w:val="26"/>
          <w:szCs w:val="26"/>
          <w:lang w:eastAsia="en-US"/>
        </w:rPr>
        <w:t>по итогам 201</w:t>
      </w:r>
      <w:r>
        <w:rPr>
          <w:rFonts w:eastAsia="Calibri"/>
          <w:sz w:val="26"/>
          <w:szCs w:val="26"/>
          <w:lang w:eastAsia="en-US"/>
        </w:rPr>
        <w:t>5</w:t>
      </w:r>
      <w:r w:rsidRPr="00EF2A5F">
        <w:rPr>
          <w:rFonts w:eastAsia="Calibri"/>
          <w:sz w:val="26"/>
          <w:szCs w:val="26"/>
          <w:lang w:eastAsia="en-US"/>
        </w:rPr>
        <w:t>-2016 гг. по направлению «Развитие малого и среднего предпринимательства»:</w:t>
      </w:r>
    </w:p>
    <w:p w:rsidR="00DD195F" w:rsidRPr="00470D58" w:rsidRDefault="00DD195F" w:rsidP="00DD195F">
      <w:pPr>
        <w:pStyle w:val="consplusnormal"/>
        <w:numPr>
          <w:ilvl w:val="0"/>
          <w:numId w:val="1"/>
        </w:numPr>
        <w:spacing w:before="0" w:after="0"/>
        <w:ind w:left="0" w:firstLine="709"/>
        <w:jc w:val="both"/>
        <w:rPr>
          <w:sz w:val="26"/>
          <w:szCs w:val="26"/>
        </w:rPr>
      </w:pPr>
      <w:r w:rsidRPr="00470D58">
        <w:rPr>
          <w:sz w:val="26"/>
          <w:szCs w:val="26"/>
        </w:rPr>
        <w:t>Число субъектов малого и среднего предпринимательства в расчете на 10 тыс. человек населения, ед.</w:t>
      </w:r>
      <w:r>
        <w:rPr>
          <w:sz w:val="26"/>
          <w:szCs w:val="26"/>
        </w:rPr>
        <w:t>:</w:t>
      </w:r>
    </w:p>
    <w:p w:rsidR="00DD195F" w:rsidRPr="00EF2A5F" w:rsidRDefault="00DD195F" w:rsidP="00DD195F">
      <w:pPr>
        <w:pStyle w:val="consplusnormal"/>
        <w:spacing w:before="0" w:after="0" w:line="276" w:lineRule="auto"/>
        <w:ind w:firstLine="567"/>
        <w:jc w:val="center"/>
        <w:rPr>
          <w:sz w:val="26"/>
          <w:szCs w:val="26"/>
        </w:rPr>
      </w:pPr>
    </w:p>
    <w:tbl>
      <w:tblPr>
        <w:tblW w:w="9356" w:type="dxa"/>
        <w:tblInd w:w="100" w:type="dxa"/>
        <w:tblCellMar>
          <w:left w:w="0" w:type="dxa"/>
          <w:right w:w="0" w:type="dxa"/>
        </w:tblCellMar>
        <w:tblLook w:val="04A0"/>
      </w:tblPr>
      <w:tblGrid>
        <w:gridCol w:w="3261"/>
        <w:gridCol w:w="3260"/>
        <w:gridCol w:w="2835"/>
      </w:tblGrid>
      <w:tr w:rsidR="00DD195F" w:rsidRPr="00A77803" w:rsidTr="00C7642B">
        <w:trPr>
          <w:tblHeader/>
        </w:trPr>
        <w:tc>
          <w:tcPr>
            <w:tcW w:w="3261" w:type="dxa"/>
            <w:tcBorders>
              <w:top w:val="single" w:sz="6" w:space="0" w:color="000000"/>
              <w:left w:val="single" w:sz="6" w:space="0" w:color="000000"/>
              <w:bottom w:val="single" w:sz="6" w:space="0" w:color="000000"/>
              <w:right w:val="single" w:sz="6" w:space="0" w:color="000000"/>
            </w:tcBorders>
            <w:noWrap/>
            <w:tcMar>
              <w:top w:w="100" w:type="dxa"/>
              <w:left w:w="100" w:type="dxa"/>
              <w:bottom w:w="100" w:type="dxa"/>
              <w:right w:w="100" w:type="dxa"/>
            </w:tcMar>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Годы</w:t>
            </w:r>
          </w:p>
        </w:tc>
        <w:tc>
          <w:tcPr>
            <w:tcW w:w="3260"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2015</w:t>
            </w:r>
          </w:p>
        </w:tc>
        <w:tc>
          <w:tcPr>
            <w:tcW w:w="2835"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2016</w:t>
            </w:r>
          </w:p>
        </w:tc>
      </w:tr>
      <w:tr w:rsidR="00DD195F" w:rsidRPr="00A77803" w:rsidTr="00C7642B">
        <w:tc>
          <w:tcPr>
            <w:tcW w:w="3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D195F" w:rsidRPr="00EF2A5F" w:rsidRDefault="00DD195F" w:rsidP="00C7642B">
            <w:pPr>
              <w:spacing w:after="0"/>
              <w:jc w:val="center"/>
              <w:rPr>
                <w:rFonts w:ascii="Times New Roman" w:hAnsi="Times New Roman"/>
                <w:sz w:val="26"/>
                <w:szCs w:val="26"/>
              </w:rPr>
            </w:pPr>
            <w:r w:rsidRPr="00EF2A5F">
              <w:rPr>
                <w:rFonts w:ascii="Times New Roman" w:hAnsi="Times New Roman"/>
                <w:sz w:val="26"/>
                <w:szCs w:val="26"/>
              </w:rPr>
              <w:t>Сарапул</w:t>
            </w:r>
          </w:p>
        </w:tc>
        <w:tc>
          <w:tcPr>
            <w:tcW w:w="3260"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366,26</w:t>
            </w:r>
          </w:p>
        </w:tc>
        <w:tc>
          <w:tcPr>
            <w:tcW w:w="2835"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336,52</w:t>
            </w:r>
          </w:p>
        </w:tc>
      </w:tr>
    </w:tbl>
    <w:p w:rsidR="00DD195F" w:rsidRPr="00EF2A5F" w:rsidRDefault="00DD195F" w:rsidP="00DD195F">
      <w:pPr>
        <w:pStyle w:val="consplusnormal"/>
        <w:spacing w:before="0" w:after="0" w:line="276" w:lineRule="auto"/>
        <w:ind w:firstLine="567"/>
        <w:jc w:val="both"/>
        <w:rPr>
          <w:sz w:val="26"/>
          <w:szCs w:val="26"/>
        </w:rPr>
      </w:pPr>
    </w:p>
    <w:p w:rsidR="00DD195F" w:rsidRPr="00470D58" w:rsidRDefault="00DD195F" w:rsidP="00DD195F">
      <w:pPr>
        <w:numPr>
          <w:ilvl w:val="0"/>
          <w:numId w:val="1"/>
        </w:numPr>
        <w:spacing w:after="0" w:line="240" w:lineRule="auto"/>
        <w:ind w:left="0" w:firstLine="709"/>
        <w:jc w:val="both"/>
        <w:rPr>
          <w:rFonts w:ascii="Times New Roman" w:hAnsi="Times New Roman"/>
          <w:sz w:val="26"/>
          <w:szCs w:val="26"/>
        </w:rPr>
      </w:pPr>
      <w:r w:rsidRPr="00470D58">
        <w:rPr>
          <w:rFonts w:ascii="Times New Roman" w:hAnsi="Times New Roman"/>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Pr>
          <w:rFonts w:ascii="Times New Roman" w:hAnsi="Times New Roman"/>
          <w:sz w:val="26"/>
          <w:szCs w:val="26"/>
        </w:rPr>
        <w:t>:</w:t>
      </w:r>
    </w:p>
    <w:p w:rsidR="00DD195F" w:rsidRPr="00EF2A5F" w:rsidRDefault="00DD195F" w:rsidP="00DD195F">
      <w:pPr>
        <w:spacing w:after="0"/>
        <w:jc w:val="both"/>
        <w:rPr>
          <w:rFonts w:ascii="Times New Roman" w:hAnsi="Times New Roman"/>
          <w:b/>
          <w:sz w:val="26"/>
          <w:szCs w:val="26"/>
        </w:rPr>
      </w:pPr>
    </w:p>
    <w:tbl>
      <w:tblPr>
        <w:tblW w:w="9356" w:type="dxa"/>
        <w:tblInd w:w="100" w:type="dxa"/>
        <w:tblLayout w:type="fixed"/>
        <w:tblCellMar>
          <w:left w:w="0" w:type="dxa"/>
          <w:right w:w="0" w:type="dxa"/>
        </w:tblCellMar>
        <w:tblLook w:val="04A0"/>
      </w:tblPr>
      <w:tblGrid>
        <w:gridCol w:w="3119"/>
        <w:gridCol w:w="2835"/>
        <w:gridCol w:w="3402"/>
      </w:tblGrid>
      <w:tr w:rsidR="00DD195F" w:rsidRPr="00A77803" w:rsidTr="00C7642B">
        <w:trPr>
          <w:tblHeader/>
        </w:trPr>
        <w:tc>
          <w:tcPr>
            <w:tcW w:w="3119" w:type="dxa"/>
            <w:tcBorders>
              <w:top w:val="single" w:sz="6" w:space="0" w:color="000000"/>
              <w:left w:val="single" w:sz="6" w:space="0" w:color="000000"/>
              <w:bottom w:val="single" w:sz="6" w:space="0" w:color="000000"/>
              <w:right w:val="single" w:sz="6" w:space="0" w:color="000000"/>
            </w:tcBorders>
            <w:noWrap/>
            <w:tcMar>
              <w:top w:w="100" w:type="dxa"/>
              <w:left w:w="100" w:type="dxa"/>
              <w:bottom w:w="100" w:type="dxa"/>
              <w:right w:w="100" w:type="dxa"/>
            </w:tcMar>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Годы</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2015</w:t>
            </w:r>
          </w:p>
        </w:tc>
        <w:tc>
          <w:tcPr>
            <w:tcW w:w="3402"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b/>
                <w:bCs/>
                <w:sz w:val="26"/>
                <w:szCs w:val="26"/>
              </w:rPr>
            </w:pPr>
            <w:r w:rsidRPr="00A77803">
              <w:rPr>
                <w:rFonts w:ascii="Times New Roman" w:hAnsi="Times New Roman"/>
                <w:b/>
                <w:bCs/>
                <w:sz w:val="26"/>
                <w:szCs w:val="26"/>
              </w:rPr>
              <w:t>2016</w:t>
            </w:r>
          </w:p>
        </w:tc>
      </w:tr>
      <w:tr w:rsidR="00DD195F" w:rsidRPr="00A77803" w:rsidTr="00C7642B">
        <w:tc>
          <w:tcPr>
            <w:tcW w:w="31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D195F" w:rsidRPr="00EF2A5F" w:rsidRDefault="00DD195F" w:rsidP="00C7642B">
            <w:pPr>
              <w:spacing w:after="0"/>
              <w:jc w:val="center"/>
              <w:rPr>
                <w:rFonts w:ascii="Times New Roman" w:hAnsi="Times New Roman"/>
                <w:sz w:val="26"/>
                <w:szCs w:val="26"/>
              </w:rPr>
            </w:pPr>
            <w:r w:rsidRPr="00EF2A5F">
              <w:rPr>
                <w:rFonts w:ascii="Times New Roman" w:hAnsi="Times New Roman"/>
                <w:sz w:val="26"/>
                <w:szCs w:val="26"/>
              </w:rPr>
              <w:t>Сарапул</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19,66</w:t>
            </w:r>
          </w:p>
        </w:tc>
        <w:tc>
          <w:tcPr>
            <w:tcW w:w="3402" w:type="dxa"/>
            <w:tcBorders>
              <w:top w:val="single" w:sz="6" w:space="0" w:color="000000"/>
              <w:left w:val="single" w:sz="6" w:space="0" w:color="000000"/>
              <w:bottom w:val="single" w:sz="6" w:space="0" w:color="000000"/>
              <w:right w:val="single" w:sz="6" w:space="0" w:color="000000"/>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20,32</w:t>
            </w:r>
          </w:p>
        </w:tc>
      </w:tr>
    </w:tbl>
    <w:p w:rsidR="00DD195F" w:rsidRPr="00EF2A5F" w:rsidRDefault="00DD195F" w:rsidP="00DD195F">
      <w:pPr>
        <w:spacing w:after="0"/>
        <w:ind w:firstLine="709"/>
        <w:jc w:val="both"/>
        <w:rPr>
          <w:rFonts w:ascii="Times New Roman" w:eastAsia="Times New Roman" w:hAnsi="Times New Roman"/>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lastRenderedPageBreak/>
        <w:t xml:space="preserve">На 977 малых предприятий города трудится 5364 человек. Среднее количество работающих на одном малом предприятии составило 5,5 человек (по итогам 2015 г. – 5 чел.). На 8 средних предприятиях города трудится </w:t>
      </w:r>
      <w:r w:rsidRPr="00EF2A5F">
        <w:rPr>
          <w:rFonts w:ascii="Times New Roman" w:hAnsi="Times New Roman"/>
          <w:bCs/>
          <w:sz w:val="26"/>
          <w:szCs w:val="26"/>
        </w:rPr>
        <w:t xml:space="preserve">1226 </w:t>
      </w:r>
      <w:r w:rsidRPr="00EF2A5F">
        <w:rPr>
          <w:rFonts w:ascii="Times New Roman" w:hAnsi="Times New Roman"/>
          <w:sz w:val="26"/>
          <w:szCs w:val="26"/>
        </w:rPr>
        <w:t xml:space="preserve">человек. Среднее количество работающих на одном среднем предприятии – </w:t>
      </w:r>
      <w:r>
        <w:rPr>
          <w:rFonts w:ascii="Times New Roman" w:hAnsi="Times New Roman"/>
          <w:sz w:val="26"/>
          <w:szCs w:val="26"/>
        </w:rPr>
        <w:t>75,8</w:t>
      </w:r>
      <w:r w:rsidRPr="00EF2A5F">
        <w:rPr>
          <w:rFonts w:ascii="Times New Roman" w:hAnsi="Times New Roman"/>
          <w:sz w:val="26"/>
          <w:szCs w:val="26"/>
        </w:rPr>
        <w:t xml:space="preserve"> человек (по итогам 2015 г. – 165,5 чел.). А у 2321 индивидуальных предпринимателей трудится всего 2147 человек. Среднее количество работающих у одного индивидуального предпринимателя составило 0,9 человек.</w:t>
      </w: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В настоящее время структура малых предприятий города включает практически все виды экономической деятельности. </w:t>
      </w:r>
    </w:p>
    <w:p w:rsidR="00DD195F" w:rsidRPr="00EF2A5F" w:rsidRDefault="00DD195F" w:rsidP="00DD195F">
      <w:pPr>
        <w:spacing w:after="0" w:line="240" w:lineRule="auto"/>
        <w:ind w:firstLine="709"/>
        <w:jc w:val="center"/>
        <w:rPr>
          <w:rFonts w:ascii="Times New Roman" w:hAnsi="Times New Roman"/>
          <w:b/>
          <w:sz w:val="26"/>
          <w:szCs w:val="26"/>
        </w:rPr>
      </w:pPr>
    </w:p>
    <w:p w:rsidR="00DD195F" w:rsidRPr="00EF2A5F" w:rsidRDefault="00DD195F" w:rsidP="00DD195F">
      <w:pPr>
        <w:spacing w:after="0" w:line="240" w:lineRule="auto"/>
        <w:ind w:firstLine="709"/>
        <w:jc w:val="both"/>
        <w:rPr>
          <w:rFonts w:ascii="Times New Roman" w:hAnsi="Times New Roman"/>
          <w:b/>
          <w:sz w:val="26"/>
          <w:szCs w:val="26"/>
        </w:rPr>
      </w:pPr>
      <w:r w:rsidRPr="00EF2A5F">
        <w:rPr>
          <w:rFonts w:ascii="Times New Roman" w:hAnsi="Times New Roman"/>
          <w:sz w:val="26"/>
          <w:szCs w:val="26"/>
        </w:rPr>
        <w:t xml:space="preserve">Отраслевая структура </w:t>
      </w:r>
      <w:r w:rsidR="00641B0F">
        <w:rPr>
          <w:rFonts w:ascii="Times New Roman" w:hAnsi="Times New Roman"/>
          <w:sz w:val="26"/>
          <w:szCs w:val="26"/>
        </w:rPr>
        <w:t>индивидуальных предпринимателей</w:t>
      </w:r>
      <w:r w:rsidRPr="00EF2A5F">
        <w:rPr>
          <w:rFonts w:ascii="Times New Roman" w:hAnsi="Times New Roman"/>
          <w:sz w:val="26"/>
          <w:szCs w:val="26"/>
        </w:rPr>
        <w:t xml:space="preserve"> выглядит следующим образом: </w:t>
      </w:r>
    </w:p>
    <w:p w:rsidR="00DD195F" w:rsidRPr="00EF2A5F" w:rsidRDefault="00DD195F" w:rsidP="00DD195F">
      <w:pPr>
        <w:spacing w:after="0"/>
        <w:ind w:firstLine="709"/>
        <w:jc w:val="both"/>
        <w:rPr>
          <w:rFonts w:ascii="Times New Roman" w:hAnsi="Times New Roman"/>
          <w:b/>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3"/>
        <w:gridCol w:w="1277"/>
        <w:gridCol w:w="1277"/>
        <w:gridCol w:w="992"/>
        <w:gridCol w:w="1134"/>
      </w:tblGrid>
      <w:tr w:rsidR="00DD195F" w:rsidRPr="00A77803" w:rsidTr="00641B0F">
        <w:trPr>
          <w:trHeight w:val="5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Виды деятельности</w:t>
            </w:r>
          </w:p>
        </w:tc>
        <w:tc>
          <w:tcPr>
            <w:tcW w:w="4680" w:type="dxa"/>
            <w:gridSpan w:val="4"/>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Индивидуальные предприниматели</w:t>
            </w:r>
          </w:p>
        </w:tc>
      </w:tr>
      <w:tr w:rsidR="00DD195F" w:rsidRPr="00A77803" w:rsidTr="00641B0F">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sz w:val="26"/>
                <w:szCs w:val="26"/>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sz w:val="26"/>
                <w:szCs w:val="26"/>
              </w:rPr>
            </w:pP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2015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2016 г.</w:t>
            </w:r>
          </w:p>
        </w:tc>
      </w:tr>
      <w:tr w:rsidR="00DD195F" w:rsidRPr="00A77803" w:rsidTr="00641B0F">
        <w:trPr>
          <w:trHeight w:val="4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sz w:val="26"/>
                <w:szCs w:val="26"/>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rPr>
                <w:rFonts w:ascii="Times New Roman" w:eastAsia="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Кол-во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Удельный 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Удельный вес, %</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shd w:val="clear" w:color="auto" w:fill="auto"/>
          </w:tcPr>
          <w:p w:rsidR="00DD195F" w:rsidRPr="00EF2A5F" w:rsidRDefault="00DD195F" w:rsidP="00C7642B">
            <w:pPr>
              <w:spacing w:after="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DD195F" w:rsidRPr="003C66D4"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ВСЕГО:</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95F" w:rsidRPr="003C66D4"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2406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95F" w:rsidRPr="003C66D4"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95F" w:rsidRPr="003C66D4"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2321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100</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Оптовая и розничная торговля; ремонт автотранспортных средств, мотоциклов, бытовых изделий и предметов личного пользования</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1048</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43,56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979</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42,18</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Операции с недвижимым имуществом, аренда и предоставление услуг</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299</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12,43</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292</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12,58</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Предоставление прочих коммунальных, социальных и персональных услуг</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258</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10,72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247</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10,64</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Транспорт и связь</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286</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11,89</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284</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12,24</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Обрабатывающие производства</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202</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8,40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178</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7,67</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Строительство</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167</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6,94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179</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7,71</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Гостиницы и рестораны</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36</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1,50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48</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2,07</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Здравоохранение и предоставление социальных услуг</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33</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1,37</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1,51</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Образование</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1,16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1,21</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 xml:space="preserve">Сельское хозяйство, охота и лесное хозяйство </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1,16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28</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1,21</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Рыболовство, рыбоводство</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0,12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0,17</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Финансовая деятельность</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16</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0,67</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17</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0,73</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Деятельность домашних хозяйств</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0,04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0,04</w:t>
            </w:r>
          </w:p>
        </w:tc>
      </w:tr>
      <w:tr w:rsidR="00DD195F" w:rsidRPr="00A77803" w:rsidTr="00641B0F">
        <w:tc>
          <w:tcPr>
            <w:tcW w:w="567" w:type="dxa"/>
            <w:tcBorders>
              <w:top w:val="single" w:sz="4" w:space="0" w:color="auto"/>
              <w:left w:val="single" w:sz="4" w:space="0" w:color="auto"/>
              <w:bottom w:val="single" w:sz="4" w:space="0" w:color="auto"/>
              <w:right w:val="single" w:sz="4" w:space="0" w:color="auto"/>
            </w:tcBorders>
          </w:tcPr>
          <w:p w:rsidR="00DD195F" w:rsidRPr="00EF2A5F" w:rsidRDefault="00DD195F" w:rsidP="00641B0F">
            <w:pPr>
              <w:numPr>
                <w:ilvl w:val="0"/>
                <w:numId w:val="2"/>
              </w:numPr>
              <w:spacing w:after="0" w:line="240" w:lineRule="auto"/>
              <w:ind w:left="0" w:firstLine="0"/>
              <w:jc w:val="both"/>
              <w:rPr>
                <w:rFonts w:ascii="Times New Roman" w:eastAsia="Times New Roman" w:hAnsi="Times New Roman"/>
                <w:sz w:val="26"/>
                <w:szCs w:val="26"/>
              </w:rPr>
            </w:pPr>
          </w:p>
        </w:tc>
        <w:tc>
          <w:tcPr>
            <w:tcW w:w="41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 xml:space="preserve">Производство и распределение </w:t>
            </w:r>
            <w:r w:rsidRPr="00A77803">
              <w:rPr>
                <w:rFonts w:ascii="Times New Roman" w:hAnsi="Times New Roman"/>
                <w:sz w:val="26"/>
                <w:szCs w:val="26"/>
              </w:rPr>
              <w:lastRenderedPageBreak/>
              <w:t>электроэнергии, газа и воды</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lastRenderedPageBreak/>
              <w:t>1</w:t>
            </w:r>
          </w:p>
        </w:tc>
        <w:tc>
          <w:tcPr>
            <w:tcW w:w="127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0,04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0,04</w:t>
            </w:r>
          </w:p>
        </w:tc>
      </w:tr>
    </w:tbl>
    <w:p w:rsidR="00DD195F" w:rsidRPr="00EF2A5F" w:rsidRDefault="00DD195F" w:rsidP="00DD195F">
      <w:pPr>
        <w:autoSpaceDE w:val="0"/>
        <w:autoSpaceDN w:val="0"/>
        <w:adjustRightInd w:val="0"/>
        <w:spacing w:after="0"/>
        <w:jc w:val="both"/>
        <w:rPr>
          <w:rFonts w:ascii="Times New Roman" w:eastAsia="Times New Roman" w:hAnsi="Times New Roman"/>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Сфера торговли, общественного питания и бытовых услуг является наиболее массовой в малом бизнесе, что вполне отвечает специфике малых форм хозяйствования – 44,25</w:t>
      </w:r>
      <w:r w:rsidRPr="00EF2A5F">
        <w:rPr>
          <w:rFonts w:ascii="Times New Roman" w:hAnsi="Times New Roman"/>
          <w:color w:val="FF0000"/>
          <w:sz w:val="26"/>
          <w:szCs w:val="26"/>
        </w:rPr>
        <w:t xml:space="preserve"> </w:t>
      </w:r>
      <w:r w:rsidRPr="00EF2A5F">
        <w:rPr>
          <w:rFonts w:ascii="Times New Roman" w:hAnsi="Times New Roman"/>
          <w:sz w:val="26"/>
          <w:szCs w:val="26"/>
        </w:rPr>
        <w:t xml:space="preserve">% (против 45,06 % в 2015 г.), сфера  производства – 7,67 % (против 8,4 % в 2015 г.), строительство – 7,71 % (против 6,94 % в 2015 г.). </w:t>
      </w:r>
    </w:p>
    <w:p w:rsidR="00DD195F" w:rsidRPr="00EF2A5F" w:rsidRDefault="00DD195F" w:rsidP="00DD195F">
      <w:pPr>
        <w:spacing w:after="0" w:line="240" w:lineRule="auto"/>
        <w:ind w:firstLine="709"/>
        <w:jc w:val="both"/>
        <w:rPr>
          <w:rFonts w:ascii="Times New Roman" w:hAnsi="Times New Roman"/>
          <w:color w:val="000000"/>
          <w:sz w:val="26"/>
          <w:szCs w:val="26"/>
        </w:rPr>
      </w:pPr>
      <w:r w:rsidRPr="00EF2A5F">
        <w:rPr>
          <w:rFonts w:ascii="Times New Roman" w:hAnsi="Times New Roman"/>
          <w:sz w:val="26"/>
          <w:szCs w:val="26"/>
        </w:rPr>
        <w:t xml:space="preserve">Значительная часть малых предприятий и индивидуальных предпринимателей, работающих на территории города, являются плательщиками единого налога на вмененный доход и УСН на основе патента, 100% от которого поступает в доходную </w:t>
      </w:r>
      <w:r w:rsidRPr="00EF2A5F">
        <w:rPr>
          <w:rFonts w:ascii="Times New Roman" w:hAnsi="Times New Roman"/>
          <w:color w:val="000000"/>
          <w:sz w:val="26"/>
          <w:szCs w:val="26"/>
        </w:rPr>
        <w:t>часть городского бюджета.</w:t>
      </w:r>
    </w:p>
    <w:p w:rsidR="00DD195F" w:rsidRPr="00EF2A5F" w:rsidRDefault="00DD195F" w:rsidP="00DD195F">
      <w:pPr>
        <w:spacing w:after="0"/>
        <w:ind w:firstLine="709"/>
        <w:jc w:val="both"/>
        <w:rPr>
          <w:rFonts w:ascii="Times New Roman" w:hAnsi="Times New Roman"/>
          <w:color w:val="000000"/>
          <w:sz w:val="26"/>
          <w:szCs w:val="26"/>
        </w:rPr>
      </w:pPr>
      <w:r w:rsidRPr="00EF2A5F">
        <w:rPr>
          <w:rFonts w:ascii="Times New Roman" w:hAnsi="Times New Roman"/>
          <w:color w:val="000000"/>
          <w:sz w:val="26"/>
          <w:szCs w:val="26"/>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6"/>
        <w:gridCol w:w="1844"/>
        <w:gridCol w:w="1560"/>
      </w:tblGrid>
      <w:tr w:rsidR="00DD195F" w:rsidRPr="00A77803" w:rsidTr="00C7642B">
        <w:trPr>
          <w:trHeight w:val="531"/>
        </w:trPr>
        <w:tc>
          <w:tcPr>
            <w:tcW w:w="5954" w:type="dxa"/>
            <w:tcBorders>
              <w:top w:val="single" w:sz="4" w:space="0" w:color="auto"/>
              <w:left w:val="single" w:sz="4" w:space="0" w:color="auto"/>
              <w:bottom w:val="single" w:sz="4" w:space="0" w:color="auto"/>
              <w:right w:val="single" w:sz="4" w:space="0" w:color="auto"/>
            </w:tcBorders>
            <w:vAlign w:val="center"/>
          </w:tcPr>
          <w:p w:rsidR="00DD195F" w:rsidRPr="00EF2A5F" w:rsidRDefault="00DD195F" w:rsidP="00C7642B">
            <w:pPr>
              <w:spacing w:after="0"/>
              <w:jc w:val="center"/>
              <w:rPr>
                <w:rFonts w:ascii="Times New Roman" w:eastAsia="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lang w:val="en-US"/>
              </w:rPr>
            </w:pPr>
            <w:r w:rsidRPr="00A77803">
              <w:rPr>
                <w:rFonts w:ascii="Times New Roman" w:hAnsi="Times New Roman"/>
                <w:sz w:val="26"/>
                <w:szCs w:val="26"/>
              </w:rPr>
              <w:t>2015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2016 г.</w:t>
            </w:r>
          </w:p>
        </w:tc>
      </w:tr>
      <w:tr w:rsidR="00DD195F" w:rsidRPr="00A77803" w:rsidTr="00C7642B">
        <w:trPr>
          <w:trHeight w:val="425"/>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Сумма единого налога на вмененный доход,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44,594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42,491</w:t>
            </w:r>
          </w:p>
        </w:tc>
      </w:tr>
      <w:tr w:rsidR="00DD195F" w:rsidRPr="00A77803" w:rsidTr="00C7642B">
        <w:trPr>
          <w:trHeight w:val="293"/>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УСН на основе патента,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1,670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1,341</w:t>
            </w:r>
          </w:p>
        </w:tc>
      </w:tr>
      <w:tr w:rsidR="00DD195F" w:rsidRPr="00A77803" w:rsidTr="00C7642B">
        <w:trPr>
          <w:trHeight w:val="413"/>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Сельскохозяйственный налог,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0,208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3,386</w:t>
            </w:r>
          </w:p>
        </w:tc>
      </w:tr>
    </w:tbl>
    <w:p w:rsidR="00DD195F" w:rsidRPr="00EF2A5F" w:rsidRDefault="00DD195F" w:rsidP="00DD195F">
      <w:pPr>
        <w:spacing w:after="0"/>
        <w:ind w:firstLine="709"/>
        <w:jc w:val="both"/>
        <w:rPr>
          <w:rFonts w:ascii="Times New Roman" w:eastAsia="Times New Roman" w:hAnsi="Times New Roman"/>
          <w:color w:val="000000"/>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6"/>
        <w:gridCol w:w="1844"/>
        <w:gridCol w:w="1560"/>
      </w:tblGrid>
      <w:tr w:rsidR="00DD195F" w:rsidRPr="00A77803" w:rsidTr="00C7642B">
        <w:trPr>
          <w:trHeight w:val="581"/>
        </w:trPr>
        <w:tc>
          <w:tcPr>
            <w:tcW w:w="5954" w:type="dxa"/>
            <w:tcBorders>
              <w:top w:val="single" w:sz="4" w:space="0" w:color="auto"/>
              <w:left w:val="single" w:sz="4" w:space="0" w:color="auto"/>
              <w:bottom w:val="single" w:sz="4" w:space="0" w:color="auto"/>
              <w:right w:val="single" w:sz="4" w:space="0" w:color="auto"/>
            </w:tcBorders>
            <w:vAlign w:val="center"/>
          </w:tcPr>
          <w:p w:rsidR="00DD195F" w:rsidRPr="00EF2A5F" w:rsidRDefault="00DD195F" w:rsidP="00C7642B">
            <w:pPr>
              <w:spacing w:after="0"/>
              <w:jc w:val="center"/>
              <w:rPr>
                <w:rFonts w:ascii="Times New Roman" w:eastAsia="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2015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2016 г.</w:t>
            </w:r>
          </w:p>
        </w:tc>
      </w:tr>
      <w:tr w:rsidR="00DD195F" w:rsidRPr="00A77803" w:rsidTr="00C7642B">
        <w:trPr>
          <w:trHeight w:val="511"/>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Объём налоговых поступлений в бюджет г. Сарапула,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320,298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327,162</w:t>
            </w:r>
          </w:p>
        </w:tc>
      </w:tr>
      <w:tr w:rsidR="00DD195F" w:rsidRPr="00A77803" w:rsidTr="00C7642B">
        <w:trPr>
          <w:trHeight w:val="862"/>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Объём налоговых поступлений в бюджет г. Сарапула от субъектов малого и среднего предпринимательства, млн.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87,694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83,586</w:t>
            </w:r>
          </w:p>
        </w:tc>
      </w:tr>
      <w:tr w:rsidR="00DD195F" w:rsidRPr="00A77803" w:rsidTr="00C7642B">
        <w:trPr>
          <w:trHeight w:val="953"/>
        </w:trPr>
        <w:tc>
          <w:tcPr>
            <w:tcW w:w="595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sz w:val="26"/>
                <w:szCs w:val="26"/>
              </w:rPr>
            </w:pPr>
            <w:r w:rsidRPr="00A77803">
              <w:rPr>
                <w:rFonts w:ascii="Times New Roman" w:hAnsi="Times New Roman"/>
                <w:sz w:val="26"/>
                <w:szCs w:val="26"/>
              </w:rPr>
              <w:t>Доля налоговых поступлений в бюджет г. Сарапула от субъектов малого и среднего предпринимательства в общем объёме налоговых поступлений в бюджет г. Сарапула,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25,5</w:t>
            </w:r>
          </w:p>
        </w:tc>
      </w:tr>
    </w:tbl>
    <w:p w:rsidR="00DD195F" w:rsidRPr="00EF2A5F" w:rsidRDefault="00DD195F" w:rsidP="00DD195F">
      <w:pPr>
        <w:spacing w:after="0"/>
        <w:ind w:firstLine="709"/>
        <w:jc w:val="both"/>
        <w:rPr>
          <w:rFonts w:ascii="Times New Roman" w:eastAsia="Times New Roman" w:hAnsi="Times New Roman"/>
          <w:color w:val="000000"/>
          <w:sz w:val="26"/>
          <w:szCs w:val="26"/>
        </w:rPr>
      </w:pPr>
    </w:p>
    <w:p w:rsidR="00DD195F" w:rsidRDefault="00DD195F" w:rsidP="00DD195F">
      <w:pPr>
        <w:autoSpaceDE w:val="0"/>
        <w:autoSpaceDN w:val="0"/>
        <w:adjustRightInd w:val="0"/>
        <w:spacing w:after="0" w:line="240" w:lineRule="auto"/>
        <w:ind w:firstLine="709"/>
        <w:jc w:val="both"/>
        <w:rPr>
          <w:rFonts w:ascii="Times New Roman" w:hAnsi="Times New Roman"/>
          <w:color w:val="000000"/>
          <w:sz w:val="26"/>
          <w:szCs w:val="26"/>
        </w:rPr>
      </w:pPr>
      <w:r w:rsidRPr="00EF2A5F">
        <w:rPr>
          <w:rFonts w:ascii="Times New Roman" w:hAnsi="Times New Roman"/>
          <w:sz w:val="26"/>
          <w:szCs w:val="26"/>
        </w:rPr>
        <w:t>В рамках действия Федерального закона от 05.04.2013 № 44-ФЗ «О контрактной системе в сфере закупок товаров, работ, услуг для обеспечения государственных и муниципальных нужд» процент муниципального заказа, размещённого у субъектов МСП Администрацией города Сарапула (от общей суммы размещённого муниципального заказа</w:t>
      </w:r>
      <w:r w:rsidRPr="00EF2A5F">
        <w:rPr>
          <w:rFonts w:ascii="Times New Roman" w:hAnsi="Times New Roman"/>
          <w:color w:val="000000"/>
          <w:sz w:val="26"/>
          <w:szCs w:val="26"/>
        </w:rPr>
        <w:t>), в 2016 г. составил 48,84%, (аналогичный период прошлого года составил 62,53%).</w:t>
      </w:r>
    </w:p>
    <w:p w:rsidR="00DD195F" w:rsidRPr="00EF2A5F" w:rsidRDefault="00DD195F" w:rsidP="00DD195F">
      <w:pPr>
        <w:autoSpaceDE w:val="0"/>
        <w:autoSpaceDN w:val="0"/>
        <w:adjustRightInd w:val="0"/>
        <w:spacing w:after="0" w:line="240" w:lineRule="auto"/>
        <w:ind w:firstLine="709"/>
        <w:jc w:val="both"/>
        <w:rPr>
          <w:rFonts w:ascii="Times New Roman" w:hAnsi="Times New Roman"/>
          <w:color w:val="000000"/>
          <w:sz w:val="26"/>
          <w:szCs w:val="26"/>
        </w:rPr>
      </w:pPr>
    </w:p>
    <w:p w:rsidR="00DD195F" w:rsidRPr="00EF2A5F" w:rsidRDefault="00DD195F" w:rsidP="00DD195F">
      <w:pPr>
        <w:autoSpaceDE w:val="0"/>
        <w:autoSpaceDN w:val="0"/>
        <w:adjustRightInd w:val="0"/>
        <w:spacing w:after="0"/>
        <w:ind w:firstLine="709"/>
        <w:jc w:val="center"/>
        <w:rPr>
          <w:rFonts w:ascii="Times New Roman" w:hAnsi="Times New Roman"/>
          <w:color w:val="000000"/>
          <w:sz w:val="26"/>
          <w:szCs w:val="26"/>
        </w:rPr>
      </w:pPr>
      <w:r>
        <w:rPr>
          <w:rFonts w:ascii="Times New Roman" w:hAnsi="Times New Roman"/>
          <w:noProof/>
          <w:color w:val="000000"/>
          <w:sz w:val="26"/>
          <w:szCs w:val="26"/>
          <w:lang w:eastAsia="ru-RU"/>
        </w:rPr>
        <w:lastRenderedPageBreak/>
        <w:drawing>
          <wp:inline distT="0" distB="0" distL="0" distR="0">
            <wp:extent cx="4381500" cy="2362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362200"/>
                    </a:xfrm>
                    <a:prstGeom prst="rect">
                      <a:avLst/>
                    </a:prstGeom>
                    <a:noFill/>
                    <a:ln>
                      <a:noFill/>
                    </a:ln>
                  </pic:spPr>
                </pic:pic>
              </a:graphicData>
            </a:graphic>
          </wp:inline>
        </w:drawing>
      </w:r>
    </w:p>
    <w:p w:rsidR="00DD195F" w:rsidRDefault="00DD195F" w:rsidP="00DD195F">
      <w:pPr>
        <w:spacing w:after="0" w:line="240" w:lineRule="auto"/>
        <w:ind w:firstLine="709"/>
        <w:jc w:val="both"/>
        <w:rPr>
          <w:rFonts w:ascii="Times New Roman" w:hAnsi="Times New Roman"/>
          <w:sz w:val="26"/>
          <w:szCs w:val="26"/>
        </w:rPr>
      </w:pPr>
    </w:p>
    <w:p w:rsidR="00DD195F" w:rsidRPr="00C06FA5" w:rsidRDefault="00DD195F" w:rsidP="00DD195F">
      <w:pPr>
        <w:autoSpaceDE w:val="0"/>
        <w:autoSpaceDN w:val="0"/>
        <w:adjustRightInd w:val="0"/>
        <w:spacing w:after="0" w:line="240" w:lineRule="auto"/>
        <w:ind w:firstLine="709"/>
        <w:jc w:val="both"/>
        <w:rPr>
          <w:rFonts w:ascii="Times New Roman" w:hAnsi="Times New Roman"/>
          <w:sz w:val="26"/>
          <w:szCs w:val="26"/>
        </w:rPr>
      </w:pPr>
      <w:r w:rsidRPr="00C06FA5">
        <w:rPr>
          <w:rFonts w:ascii="Times New Roman" w:hAnsi="Times New Roman"/>
          <w:sz w:val="26"/>
          <w:szCs w:val="26"/>
        </w:rPr>
        <w:t xml:space="preserve">В рамках имущественной поддержки субъектов малого и среднего предпринимательства утвержден Перечень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в городе Сарапуле, утвержденный постановлением Администрации города Сарапула № 2872 от 28.09.2011 г., в который включено 7 помещений общей площадью 696,8 кв. м. </w:t>
      </w:r>
      <w:bookmarkStart w:id="0" w:name="_GoBack"/>
      <w:r w:rsidRPr="00C06FA5">
        <w:rPr>
          <w:rFonts w:ascii="Times New Roman" w:hAnsi="Times New Roman"/>
          <w:sz w:val="26"/>
          <w:szCs w:val="26"/>
        </w:rPr>
        <w:t xml:space="preserve">За 2016 год имущественную поддержку получили </w:t>
      </w:r>
      <w:r w:rsidR="00C7642B">
        <w:rPr>
          <w:rFonts w:ascii="Times New Roman" w:hAnsi="Times New Roman"/>
          <w:sz w:val="26"/>
          <w:szCs w:val="26"/>
        </w:rPr>
        <w:t>8</w:t>
      </w:r>
      <w:r w:rsidRPr="00C06FA5">
        <w:rPr>
          <w:rFonts w:ascii="Times New Roman" w:hAnsi="Times New Roman"/>
          <w:sz w:val="26"/>
          <w:szCs w:val="26"/>
        </w:rPr>
        <w:t xml:space="preserve"> субъектов предпринимательства, общая площадь помещений, переданных субъектам МСП и инфраструктуре поддержки МСП, составляет </w:t>
      </w:r>
      <w:r w:rsidR="00C7642B">
        <w:rPr>
          <w:rFonts w:ascii="Times New Roman" w:hAnsi="Times New Roman"/>
          <w:sz w:val="26"/>
          <w:szCs w:val="26"/>
        </w:rPr>
        <w:t>1392,4</w:t>
      </w:r>
      <w:r w:rsidRPr="00C06FA5">
        <w:rPr>
          <w:rFonts w:ascii="Times New Roman" w:hAnsi="Times New Roman"/>
          <w:sz w:val="26"/>
          <w:szCs w:val="26"/>
        </w:rPr>
        <w:t xml:space="preserve"> кв.м.</w:t>
      </w:r>
    </w:p>
    <w:bookmarkEnd w:id="0"/>
    <w:p w:rsidR="00DD195F" w:rsidRPr="00C06FA5" w:rsidRDefault="00DD195F" w:rsidP="00DD195F">
      <w:pPr>
        <w:spacing w:after="0" w:line="240" w:lineRule="auto"/>
        <w:ind w:firstLine="709"/>
        <w:jc w:val="both"/>
        <w:rPr>
          <w:rFonts w:ascii="Times New Roman" w:hAnsi="Times New Roman"/>
          <w:sz w:val="26"/>
          <w:szCs w:val="26"/>
        </w:rPr>
      </w:pPr>
    </w:p>
    <w:p w:rsidR="00DD195F" w:rsidRPr="00EF2A5F" w:rsidRDefault="00DD195F" w:rsidP="00DD195F">
      <w:pPr>
        <w:widowControl w:val="0"/>
        <w:autoSpaceDE w:val="0"/>
        <w:autoSpaceDN w:val="0"/>
        <w:adjustRightInd w:val="0"/>
        <w:spacing w:after="0" w:line="240" w:lineRule="auto"/>
        <w:ind w:firstLine="709"/>
        <w:jc w:val="both"/>
        <w:rPr>
          <w:rFonts w:ascii="Times New Roman" w:hAnsi="Times New Roman"/>
          <w:sz w:val="26"/>
          <w:szCs w:val="26"/>
        </w:rPr>
      </w:pPr>
      <w:r w:rsidRPr="00C06FA5">
        <w:rPr>
          <w:rFonts w:ascii="Times New Roman" w:hAnsi="Times New Roman"/>
          <w:sz w:val="26"/>
          <w:szCs w:val="26"/>
        </w:rPr>
        <w:t>По</w:t>
      </w:r>
      <w:r w:rsidRPr="00EF2A5F">
        <w:rPr>
          <w:rFonts w:ascii="Times New Roman" w:hAnsi="Times New Roman"/>
          <w:sz w:val="26"/>
          <w:szCs w:val="26"/>
        </w:rPr>
        <w:t xml:space="preserve"> итогам конкурсного отбора муниципальных образований</w:t>
      </w:r>
      <w:r w:rsidRPr="00EF2A5F">
        <w:rPr>
          <w:rFonts w:ascii="Times New Roman" w:hAnsi="Times New Roman"/>
          <w:bCs/>
          <w:sz w:val="26"/>
          <w:szCs w:val="26"/>
        </w:rPr>
        <w:t xml:space="preserve"> в </w:t>
      </w:r>
      <w:r w:rsidRPr="00EF2A5F">
        <w:rPr>
          <w:rFonts w:ascii="Times New Roman" w:hAnsi="Times New Roman"/>
          <w:sz w:val="26"/>
          <w:szCs w:val="26"/>
        </w:rPr>
        <w:t xml:space="preserve">Удмуртской Республике, для предоставления субсидий на реализацию мероприятий муниципальных программ (подпрограмм) развития и/или поддержки малого и среднего предпринимательства городу Сарапулу в 2016 году выделено </w:t>
      </w:r>
      <w:r>
        <w:rPr>
          <w:rFonts w:ascii="Times New Roman" w:hAnsi="Times New Roman"/>
          <w:sz w:val="26"/>
          <w:szCs w:val="26"/>
        </w:rPr>
        <w:t>4467</w:t>
      </w:r>
      <w:r w:rsidRPr="00EF2A5F">
        <w:rPr>
          <w:rFonts w:ascii="Times New Roman" w:hAnsi="Times New Roman"/>
          <w:sz w:val="26"/>
          <w:szCs w:val="26"/>
        </w:rPr>
        <w:t xml:space="preserve"> тыс. руб. </w:t>
      </w: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Общая сумма средств в 2016 г. на развитие и поддержку малого и среднего предпринимательства составила </w:t>
      </w:r>
      <w:r>
        <w:rPr>
          <w:rFonts w:ascii="Times New Roman" w:hAnsi="Times New Roman"/>
          <w:sz w:val="26"/>
          <w:szCs w:val="26"/>
        </w:rPr>
        <w:t>4618</w:t>
      </w:r>
      <w:r w:rsidRPr="00EF2A5F">
        <w:rPr>
          <w:rFonts w:ascii="Times New Roman" w:hAnsi="Times New Roman"/>
          <w:sz w:val="26"/>
          <w:szCs w:val="26"/>
        </w:rPr>
        <w:t xml:space="preserve"> тыс. руб. (без учета микрозаймов), в том числе 4257,0 тыс. руб. – из федерального бюджета, 210,0 тыс. руб. – из республиканского бюджета, </w:t>
      </w:r>
      <w:r>
        <w:rPr>
          <w:rFonts w:ascii="Times New Roman" w:hAnsi="Times New Roman"/>
          <w:sz w:val="26"/>
          <w:szCs w:val="26"/>
        </w:rPr>
        <w:t>151</w:t>
      </w:r>
      <w:r w:rsidRPr="00EF2A5F">
        <w:rPr>
          <w:rFonts w:ascii="Times New Roman" w:hAnsi="Times New Roman"/>
          <w:sz w:val="26"/>
          <w:szCs w:val="26"/>
        </w:rPr>
        <w:t xml:space="preserve"> тыс. руб. – из городского бюджета.</w:t>
      </w:r>
    </w:p>
    <w:p w:rsidR="00DD195F" w:rsidRDefault="00DD195F" w:rsidP="00DD195F">
      <w:pPr>
        <w:spacing w:after="0"/>
        <w:ind w:firstLine="709"/>
        <w:jc w:val="both"/>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76"/>
        <w:gridCol w:w="1275"/>
        <w:gridCol w:w="993"/>
        <w:gridCol w:w="1138"/>
        <w:gridCol w:w="1276"/>
        <w:gridCol w:w="846"/>
      </w:tblGrid>
      <w:tr w:rsidR="00DD195F" w:rsidRPr="00A77803" w:rsidTr="00C7642B">
        <w:trPr>
          <w:trHeight w:val="266"/>
        </w:trPr>
        <w:tc>
          <w:tcPr>
            <w:tcW w:w="2552" w:type="dxa"/>
            <w:tcBorders>
              <w:top w:val="single" w:sz="4" w:space="0" w:color="auto"/>
              <w:left w:val="single" w:sz="4" w:space="0" w:color="auto"/>
              <w:bottom w:val="single" w:sz="4" w:space="0" w:color="auto"/>
              <w:right w:val="single" w:sz="4" w:space="0" w:color="auto"/>
            </w:tcBorders>
          </w:tcPr>
          <w:p w:rsidR="00DD195F" w:rsidRPr="00EF2A5F" w:rsidRDefault="00DD195F" w:rsidP="00C7642B">
            <w:pPr>
              <w:spacing w:after="0"/>
              <w:jc w:val="center"/>
              <w:rPr>
                <w:rFonts w:ascii="Times New Roman" w:eastAsia="Times New Roman" w:hAnsi="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2011 г.</w:t>
            </w:r>
          </w:p>
        </w:tc>
        <w:tc>
          <w:tcPr>
            <w:tcW w:w="127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2012 г.</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2013 г.</w:t>
            </w:r>
          </w:p>
        </w:tc>
        <w:tc>
          <w:tcPr>
            <w:tcW w:w="113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2014 г.</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2015 г.</w:t>
            </w:r>
          </w:p>
        </w:tc>
        <w:tc>
          <w:tcPr>
            <w:tcW w:w="84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2016 г.</w:t>
            </w:r>
          </w:p>
        </w:tc>
      </w:tr>
      <w:tr w:rsidR="00DD195F" w:rsidRPr="00A77803" w:rsidTr="00C7642B">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выделенных бюджетных средств, тыс. руб.</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3 058,5</w:t>
            </w:r>
          </w:p>
        </w:tc>
        <w:tc>
          <w:tcPr>
            <w:tcW w:w="127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15 873,5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16 892</w:t>
            </w:r>
          </w:p>
        </w:tc>
        <w:tc>
          <w:tcPr>
            <w:tcW w:w="113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ind w:left="-108"/>
              <w:jc w:val="center"/>
              <w:rPr>
                <w:rFonts w:ascii="Times New Roman" w:eastAsia="Times New Roman" w:hAnsi="Times New Roman"/>
                <w:bCs/>
                <w:sz w:val="26"/>
                <w:szCs w:val="26"/>
              </w:rPr>
            </w:pPr>
            <w:r w:rsidRPr="00A77803">
              <w:rPr>
                <w:rFonts w:ascii="Times New Roman" w:hAnsi="Times New Roman"/>
                <w:bCs/>
                <w:sz w:val="26"/>
                <w:szCs w:val="26"/>
              </w:rPr>
              <w:t>20 457,16</w:t>
            </w:r>
          </w:p>
        </w:tc>
        <w:tc>
          <w:tcPr>
            <w:tcW w:w="1276" w:type="dxa"/>
            <w:tcBorders>
              <w:top w:val="single" w:sz="4" w:space="0" w:color="auto"/>
              <w:left w:val="single" w:sz="4" w:space="0" w:color="auto"/>
              <w:bottom w:val="single" w:sz="4" w:space="0" w:color="auto"/>
              <w:right w:val="single" w:sz="4" w:space="0" w:color="auto"/>
            </w:tcBorders>
          </w:tcPr>
          <w:p w:rsidR="00DD195F" w:rsidRPr="00EF2A5F" w:rsidRDefault="00DD195F" w:rsidP="00C7642B">
            <w:pPr>
              <w:spacing w:after="0"/>
              <w:ind w:left="-108" w:right="-108"/>
              <w:jc w:val="center"/>
              <w:rPr>
                <w:rFonts w:ascii="Times New Roman" w:eastAsia="Times New Roman" w:hAnsi="Times New Roman"/>
                <w:bCs/>
                <w:sz w:val="26"/>
                <w:szCs w:val="26"/>
              </w:rPr>
            </w:pPr>
            <w:r w:rsidRPr="00A77803">
              <w:rPr>
                <w:rFonts w:ascii="Times New Roman" w:hAnsi="Times New Roman"/>
                <w:bCs/>
                <w:sz w:val="26"/>
                <w:szCs w:val="26"/>
              </w:rPr>
              <w:t>5 697,15745</w:t>
            </w:r>
          </w:p>
          <w:p w:rsidR="00DD195F" w:rsidRPr="00EF2A5F" w:rsidRDefault="00DD195F" w:rsidP="00C7642B">
            <w:pPr>
              <w:spacing w:after="0"/>
              <w:jc w:val="center"/>
              <w:rPr>
                <w:rFonts w:ascii="Times New Roman" w:eastAsia="Times New Roman" w:hAnsi="Times New Roman"/>
                <w:bCs/>
                <w:sz w:val="26"/>
                <w:szCs w:val="26"/>
              </w:rPr>
            </w:pPr>
          </w:p>
        </w:tc>
        <w:tc>
          <w:tcPr>
            <w:tcW w:w="846" w:type="dxa"/>
            <w:tcBorders>
              <w:top w:val="single" w:sz="4" w:space="0" w:color="auto"/>
              <w:left w:val="single" w:sz="4" w:space="0" w:color="auto"/>
              <w:bottom w:val="single" w:sz="4" w:space="0" w:color="auto"/>
              <w:right w:val="single" w:sz="4" w:space="0" w:color="auto"/>
            </w:tcBorders>
            <w:hideMark/>
          </w:tcPr>
          <w:p w:rsidR="00DD195F" w:rsidRDefault="00DD195F" w:rsidP="00C7642B">
            <w:pPr>
              <w:spacing w:after="0"/>
              <w:ind w:left="-108"/>
              <w:jc w:val="center"/>
              <w:rPr>
                <w:rFonts w:ascii="Times New Roman" w:hAnsi="Times New Roman"/>
                <w:bCs/>
                <w:sz w:val="26"/>
                <w:szCs w:val="26"/>
              </w:rPr>
            </w:pPr>
            <w:r>
              <w:rPr>
                <w:rFonts w:ascii="Times New Roman" w:hAnsi="Times New Roman"/>
                <w:bCs/>
                <w:sz w:val="26"/>
                <w:szCs w:val="26"/>
              </w:rPr>
              <w:t>4618</w:t>
            </w:r>
          </w:p>
          <w:p w:rsidR="00DD195F" w:rsidRPr="00EF2A5F" w:rsidRDefault="00DD195F" w:rsidP="00C7642B">
            <w:pPr>
              <w:spacing w:after="0"/>
              <w:ind w:left="-108"/>
              <w:jc w:val="center"/>
              <w:rPr>
                <w:rFonts w:ascii="Times New Roman" w:eastAsia="Times New Roman" w:hAnsi="Times New Roman"/>
                <w:bCs/>
                <w:sz w:val="26"/>
                <w:szCs w:val="26"/>
              </w:rPr>
            </w:pPr>
          </w:p>
        </w:tc>
      </w:tr>
      <w:tr w:rsidR="00DD195F" w:rsidRPr="00A77803" w:rsidTr="00C7642B">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Федеральный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13,5</w:t>
            </w:r>
          </w:p>
        </w:tc>
        <w:tc>
          <w:tcPr>
            <w:tcW w:w="127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14 195,5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12 441</w:t>
            </w:r>
          </w:p>
        </w:tc>
        <w:tc>
          <w:tcPr>
            <w:tcW w:w="113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ind w:left="-108"/>
              <w:jc w:val="center"/>
              <w:rPr>
                <w:rFonts w:ascii="Times New Roman" w:eastAsia="Times New Roman" w:hAnsi="Times New Roman"/>
                <w:bCs/>
                <w:sz w:val="26"/>
                <w:szCs w:val="26"/>
              </w:rPr>
            </w:pPr>
            <w:r w:rsidRPr="00A77803">
              <w:rPr>
                <w:rFonts w:ascii="Times New Roman" w:hAnsi="Times New Roman"/>
                <w:bCs/>
                <w:sz w:val="26"/>
                <w:szCs w:val="26"/>
              </w:rPr>
              <w:t>15 596,16</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2 452,879</w:t>
            </w:r>
          </w:p>
        </w:tc>
        <w:tc>
          <w:tcPr>
            <w:tcW w:w="84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4257,0</w:t>
            </w:r>
          </w:p>
        </w:tc>
      </w:tr>
      <w:tr w:rsidR="00DD195F" w:rsidRPr="00A77803" w:rsidTr="00C7642B">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Республиканский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2 900</w:t>
            </w:r>
          </w:p>
        </w:tc>
        <w:tc>
          <w:tcPr>
            <w:tcW w:w="127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900</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4 300</w:t>
            </w:r>
          </w:p>
        </w:tc>
        <w:tc>
          <w:tcPr>
            <w:tcW w:w="113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4 731</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ind w:left="-108"/>
              <w:jc w:val="center"/>
              <w:rPr>
                <w:rFonts w:ascii="Times New Roman" w:eastAsia="Times New Roman" w:hAnsi="Times New Roman"/>
                <w:bCs/>
                <w:sz w:val="26"/>
                <w:szCs w:val="26"/>
              </w:rPr>
            </w:pPr>
            <w:r w:rsidRPr="00A77803">
              <w:rPr>
                <w:rFonts w:ascii="Times New Roman" w:hAnsi="Times New Roman"/>
                <w:bCs/>
                <w:sz w:val="26"/>
                <w:szCs w:val="26"/>
              </w:rPr>
              <w:t>3 153,67845</w:t>
            </w:r>
          </w:p>
        </w:tc>
        <w:tc>
          <w:tcPr>
            <w:tcW w:w="84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210,0</w:t>
            </w:r>
          </w:p>
        </w:tc>
      </w:tr>
      <w:tr w:rsidR="00DD195F" w:rsidRPr="00A77803" w:rsidTr="00C7642B">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Городской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145</w:t>
            </w:r>
          </w:p>
        </w:tc>
        <w:tc>
          <w:tcPr>
            <w:tcW w:w="127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778</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151</w:t>
            </w:r>
          </w:p>
        </w:tc>
        <w:tc>
          <w:tcPr>
            <w:tcW w:w="113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130</w:t>
            </w:r>
          </w:p>
        </w:tc>
        <w:tc>
          <w:tcPr>
            <w:tcW w:w="127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90,6</w:t>
            </w:r>
          </w:p>
        </w:tc>
        <w:tc>
          <w:tcPr>
            <w:tcW w:w="84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Pr>
                <w:rFonts w:ascii="Times New Roman" w:hAnsi="Times New Roman"/>
                <w:bCs/>
                <w:sz w:val="26"/>
                <w:szCs w:val="26"/>
              </w:rPr>
              <w:t>151</w:t>
            </w:r>
          </w:p>
        </w:tc>
      </w:tr>
    </w:tbl>
    <w:p w:rsidR="00DD195F" w:rsidRPr="00EF2A5F" w:rsidRDefault="00DD195F" w:rsidP="00DD195F">
      <w:pPr>
        <w:spacing w:after="0" w:line="240" w:lineRule="auto"/>
        <w:ind w:firstLine="709"/>
        <w:jc w:val="both"/>
        <w:rPr>
          <w:rFonts w:ascii="Times New Roman" w:eastAsia="Times New Roman" w:hAnsi="Times New Roman"/>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В соответствии с подпрограммой «Создание условий для развития малого и среднего предпринимательства» муниципальной программы города Сарапула «Создание условий для устойчивого экономического развития» на 2015-2020 годы</w:t>
      </w:r>
      <w:r w:rsidRPr="00EF2A5F">
        <w:rPr>
          <w:rFonts w:ascii="Times New Roman" w:eastAsia="Arial Unicode MS" w:hAnsi="Times New Roman"/>
          <w:sz w:val="26"/>
          <w:szCs w:val="26"/>
        </w:rPr>
        <w:t xml:space="preserve"> </w:t>
      </w:r>
      <w:r w:rsidRPr="00EF2A5F">
        <w:rPr>
          <w:rFonts w:ascii="Times New Roman" w:hAnsi="Times New Roman"/>
          <w:bCs/>
          <w:sz w:val="26"/>
          <w:szCs w:val="26"/>
        </w:rPr>
        <w:t xml:space="preserve">для субъектов малого и среднего предпринимательства </w:t>
      </w:r>
      <w:r w:rsidRPr="00EF2A5F">
        <w:rPr>
          <w:rFonts w:ascii="Times New Roman" w:hAnsi="Times New Roman"/>
          <w:sz w:val="26"/>
          <w:szCs w:val="26"/>
        </w:rPr>
        <w:t xml:space="preserve">доступны все меры муниципальной поддержки: </w:t>
      </w:r>
    </w:p>
    <w:p w:rsidR="00DD195F" w:rsidRPr="00EF2A5F" w:rsidRDefault="00DD195F" w:rsidP="00DD195F">
      <w:pPr>
        <w:widowControl w:val="0"/>
        <w:autoSpaceDE w:val="0"/>
        <w:autoSpaceDN w:val="0"/>
        <w:adjustRightInd w:val="0"/>
        <w:spacing w:after="0"/>
        <w:ind w:firstLine="709"/>
        <w:jc w:val="both"/>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1134"/>
        <w:gridCol w:w="993"/>
        <w:gridCol w:w="1135"/>
        <w:gridCol w:w="847"/>
        <w:gridCol w:w="993"/>
        <w:gridCol w:w="992"/>
      </w:tblGrid>
      <w:tr w:rsidR="00DD195F" w:rsidRPr="00A77803" w:rsidTr="00C7642B">
        <w:tc>
          <w:tcPr>
            <w:tcW w:w="3262" w:type="dxa"/>
            <w:tcBorders>
              <w:top w:val="single" w:sz="4" w:space="0" w:color="auto"/>
              <w:left w:val="single" w:sz="4" w:space="0" w:color="auto"/>
              <w:bottom w:val="single" w:sz="4" w:space="0" w:color="auto"/>
              <w:right w:val="single" w:sz="4" w:space="0" w:color="auto"/>
            </w:tcBorders>
          </w:tcPr>
          <w:p w:rsidR="00DD195F" w:rsidRPr="00EF2A5F" w:rsidRDefault="00DD195F" w:rsidP="00C7642B">
            <w:pPr>
              <w:spacing w:after="0"/>
              <w:jc w:val="center"/>
              <w:rPr>
                <w:rFonts w:ascii="Times New Roman" w:eastAsia="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2011 г.</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2012 г.</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2013 г.</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2014 г.</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2015 г.</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2016 г.</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Субсидирование части затрат, связанных с приобретением в собственность оборудования, в целях создания и (или) развития либо модернизации производства товаров (работ, услуг)</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2 010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4299,4</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32</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138</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165</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«Субсидирование части затрат субъектов малого и среднего предпринимательства по оплате части лизинговых платежей по договорам лизинга»:</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283,198</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630</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1629</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1553,691</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2228,49145</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10</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86</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51</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116</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172</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342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«Субсидирование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196,469</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665,270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 xml:space="preserve">Количество созданных </w:t>
            </w:r>
            <w:r w:rsidRPr="00A77803">
              <w:rPr>
                <w:rFonts w:ascii="Times New Roman" w:hAnsi="Times New Roman"/>
                <w:bCs/>
                <w:sz w:val="26"/>
                <w:szCs w:val="26"/>
              </w:rPr>
              <w:lastRenderedPageBreak/>
              <w:t>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lastRenderedPageBreak/>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11</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«Предоставление субсидий (грантов) начинающим предпринимателям, в том числе лицам с ограниченными физическими возможностями (инвалидам)»:</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316,802</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1772</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505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402,796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300</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12</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31</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11</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p w:rsidR="00DD195F" w:rsidRPr="00EF2A5F" w:rsidRDefault="00DD195F" w:rsidP="00C7642B">
            <w:pPr>
              <w:spacing w:after="0"/>
              <w:jc w:val="both"/>
              <w:rPr>
                <w:rFonts w:ascii="Times New Roman" w:eastAsia="Times New Roman" w:hAnsi="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43</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13</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«Создание и развитие системы микрофинансирования»:</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2 220</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12 600</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14 061</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18 095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30 939</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25974</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выданных микрозаймов,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18</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23</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43</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36</w:t>
            </w:r>
          </w:p>
        </w:tc>
      </w:tr>
      <w:tr w:rsidR="00DD195F" w:rsidRPr="00A77803" w:rsidTr="00C7642B">
        <w:trPr>
          <w:trHeight w:val="444"/>
        </w:trPr>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14</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27</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39</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78</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172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74</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76</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165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259</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574</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304</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w:t>
            </w:r>
            <w:r w:rsidRPr="00A77803">
              <w:rPr>
                <w:rFonts w:ascii="Times New Roman" w:hAnsi="Times New Roman"/>
                <w:bCs/>
                <w:sz w:val="26"/>
                <w:szCs w:val="26"/>
              </w:rPr>
              <w:t>Проведение массовых мероприятий, направленных на содействие развитию предпринимательства. Производство и размещение в СМИ печатных, аудио - и видеоматериалов по вопросам малого и среднего предпринимательства</w:t>
            </w:r>
            <w:r w:rsidRPr="00A77803">
              <w:rPr>
                <w:rFonts w:ascii="Times New Roman" w:hAnsi="Times New Roman"/>
                <w:bCs/>
                <w:snapToGrid w:val="0"/>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400,05</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358,75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262</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46</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71</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40</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24</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238</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napToGrid w:val="0"/>
                <w:sz w:val="26"/>
                <w:szCs w:val="26"/>
              </w:rPr>
            </w:pPr>
            <w:r w:rsidRPr="00A77803">
              <w:rPr>
                <w:rFonts w:ascii="Times New Roman" w:hAnsi="Times New Roman"/>
                <w:bCs/>
                <w:snapToGrid w:val="0"/>
                <w:sz w:val="26"/>
                <w:szCs w:val="26"/>
              </w:rPr>
              <w:t>«Организация семинаров, учебных курсов, стажировок и других форм обучения для субъектов малого и среднего предпринимательства, лиц желающих начать свой бизнес, а также молодежи с целью вовлечения в предпринимательскую деятельность, поддержка их участия в указанных мероприятиях»:</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 xml:space="preserve">Общая сумма бюджетных </w:t>
            </w:r>
            <w:r w:rsidRPr="00A77803">
              <w:rPr>
                <w:rFonts w:ascii="Times New Roman" w:hAnsi="Times New Roman"/>
                <w:bCs/>
                <w:sz w:val="26"/>
                <w:szCs w:val="26"/>
              </w:rPr>
              <w:lastRenderedPageBreak/>
              <w:t>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lastRenderedPageBreak/>
              <w:t>238,5</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471,45</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338,25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lastRenderedPageBreak/>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79</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215</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95</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«Предоставление субсидий на реализацию проектов развития инфраструктуры поддержки предпринимательства»:</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350</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372</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в виде микрозаймов,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24</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66</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530</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9356" w:type="dxa"/>
            <w:gridSpan w:val="7"/>
            <w:tcBorders>
              <w:top w:val="single" w:sz="4" w:space="0" w:color="auto"/>
              <w:left w:val="single" w:sz="4" w:space="0" w:color="auto"/>
              <w:bottom w:val="single" w:sz="4" w:space="0" w:color="auto"/>
              <w:right w:val="single" w:sz="4" w:space="0" w:color="auto"/>
            </w:tcBorders>
            <w:shd w:val="clear" w:color="auto" w:fill="92D050"/>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«Организация и проведение городских конкурсов для субъектов малого и среднего предпринимательства («Лучший предприниматель года», «Репутация и доверие»)</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Общая сумма бюджетных средств, тыс. руб.</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18,6</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18,6</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СМиСП, получивших поддержку, ед.</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10</w:t>
            </w:r>
          </w:p>
        </w:tc>
        <w:tc>
          <w:tcPr>
            <w:tcW w:w="992" w:type="dxa"/>
            <w:tcBorders>
              <w:top w:val="single" w:sz="4" w:space="0" w:color="auto"/>
              <w:left w:val="single" w:sz="4" w:space="0" w:color="auto"/>
              <w:bottom w:val="single" w:sz="4" w:space="0" w:color="auto"/>
              <w:right w:val="single" w:sz="4" w:space="0" w:color="auto"/>
            </w:tcBorders>
          </w:tcPr>
          <w:p w:rsidR="00DD195F" w:rsidRPr="00EF2A5F" w:rsidRDefault="00E50649" w:rsidP="00C7642B">
            <w:pPr>
              <w:spacing w:after="0"/>
              <w:jc w:val="center"/>
              <w:rPr>
                <w:rFonts w:ascii="Times New Roman" w:eastAsia="Times New Roman" w:hAnsi="Times New Roman"/>
                <w:bCs/>
                <w:sz w:val="26"/>
                <w:szCs w:val="26"/>
              </w:rPr>
            </w:pPr>
            <w:r>
              <w:rPr>
                <w:rFonts w:ascii="Times New Roman" w:eastAsia="Times New Roman" w:hAnsi="Times New Roman"/>
                <w:bCs/>
                <w:sz w:val="26"/>
                <w:szCs w:val="26"/>
              </w:rPr>
              <w:t>15</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созданных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r w:rsidR="00DD195F" w:rsidRPr="00A77803" w:rsidTr="00C7642B">
        <w:tc>
          <w:tcPr>
            <w:tcW w:w="326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both"/>
              <w:rPr>
                <w:rFonts w:ascii="Times New Roman" w:eastAsia="Times New Roman" w:hAnsi="Times New Roman"/>
                <w:bCs/>
                <w:sz w:val="26"/>
                <w:szCs w:val="26"/>
              </w:rPr>
            </w:pPr>
            <w:r w:rsidRPr="00A77803">
              <w:rPr>
                <w:rFonts w:ascii="Times New Roman" w:hAnsi="Times New Roman"/>
                <w:bCs/>
                <w:sz w:val="26"/>
                <w:szCs w:val="26"/>
              </w:rPr>
              <w:t>Количество сохраненных рабочих мест, чел.</w:t>
            </w:r>
          </w:p>
        </w:tc>
        <w:tc>
          <w:tcPr>
            <w:tcW w:w="1134"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84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Cs/>
                <w:sz w:val="26"/>
                <w:szCs w:val="26"/>
              </w:rPr>
            </w:pPr>
            <w:r w:rsidRPr="00A77803">
              <w:rPr>
                <w:rFonts w:ascii="Times New Roman" w:hAnsi="Times New Roman"/>
                <w:bCs/>
                <w:sz w:val="26"/>
                <w:szCs w:val="26"/>
              </w:rPr>
              <w:t>-</w:t>
            </w:r>
          </w:p>
        </w:tc>
      </w:tr>
    </w:tbl>
    <w:p w:rsidR="00DD195F" w:rsidRPr="00EF2A5F" w:rsidRDefault="00DD195F" w:rsidP="00DD195F">
      <w:pPr>
        <w:widowControl w:val="0"/>
        <w:autoSpaceDE w:val="0"/>
        <w:autoSpaceDN w:val="0"/>
        <w:adjustRightInd w:val="0"/>
        <w:spacing w:after="0"/>
        <w:ind w:firstLine="709"/>
        <w:jc w:val="both"/>
        <w:rPr>
          <w:rFonts w:ascii="Times New Roman" w:eastAsia="Times New Roman" w:hAnsi="Times New Roman"/>
          <w:sz w:val="26"/>
          <w:szCs w:val="26"/>
        </w:rPr>
      </w:pPr>
    </w:p>
    <w:p w:rsidR="00DD195F" w:rsidRDefault="00DD195F" w:rsidP="00DD195F">
      <w:pPr>
        <w:spacing w:after="0" w:line="240" w:lineRule="auto"/>
        <w:ind w:firstLine="720"/>
        <w:jc w:val="both"/>
        <w:rPr>
          <w:rFonts w:ascii="Times New Roman" w:hAnsi="Times New Roman"/>
          <w:sz w:val="26"/>
          <w:szCs w:val="26"/>
        </w:rPr>
      </w:pPr>
      <w:r w:rsidRPr="00EF2A5F">
        <w:rPr>
          <w:rFonts w:ascii="Times New Roman" w:hAnsi="Times New Roman"/>
          <w:sz w:val="26"/>
          <w:szCs w:val="26"/>
        </w:rPr>
        <w:t>Основным направлением финансовой поддержки предпринимательства является предоставление микрозаймов (до 3 млн. руб. под 6-10 %  до 36 месяцев). За 2016 год Сарапульским муниципальным фондом развития предпринимательства СМиСП выдано 36 микрозаймов на общую сумму 25 974 тыс. руб., в результате чего создано 74 рабочих места, сохранено 304 рабочих мест. При этом большая часть поддержки была направлена на текущие нужды (в основном на пополнение оборотных средств) предпринимателей. Кроме того, Фондом оказываются консультации по вопросам получения финансовой поддержки, по ведению бухгалтерского учета и налоговой отчетности и др.</w:t>
      </w:r>
    </w:p>
    <w:p w:rsidR="00DD195F" w:rsidRPr="00EF2A5F" w:rsidRDefault="00DD195F" w:rsidP="00DD195F">
      <w:pPr>
        <w:spacing w:after="0"/>
        <w:ind w:firstLine="720"/>
        <w:jc w:val="center"/>
        <w:rPr>
          <w:rFonts w:ascii="Times New Roman" w:hAnsi="Times New Roman"/>
          <w:sz w:val="26"/>
          <w:szCs w:val="26"/>
        </w:rPr>
      </w:pPr>
      <w:r>
        <w:rPr>
          <w:noProof/>
          <w:lang w:eastAsia="ru-RU"/>
        </w:rPr>
        <w:lastRenderedPageBreak/>
        <w:drawing>
          <wp:inline distT="0" distB="0" distL="0" distR="0">
            <wp:extent cx="3790950" cy="2228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2228850"/>
                    </a:xfrm>
                    <a:prstGeom prst="rect">
                      <a:avLst/>
                    </a:prstGeom>
                    <a:noFill/>
                    <a:ln>
                      <a:noFill/>
                    </a:ln>
                  </pic:spPr>
                </pic:pic>
              </a:graphicData>
            </a:graphic>
          </wp:inline>
        </w:drawing>
      </w:r>
    </w:p>
    <w:p w:rsidR="00DD195F" w:rsidRDefault="00DD195F" w:rsidP="00DD195F">
      <w:pPr>
        <w:spacing w:after="0"/>
        <w:ind w:firstLine="720"/>
        <w:jc w:val="both"/>
        <w:rPr>
          <w:rFonts w:ascii="Times New Roman" w:hAnsi="Times New Roman"/>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Бесплатные консультации предпринимателям в сфере бухгалтерского учета, налогообложения и юриспруденции оказывает ООО Социально-деловой центр «Эксперт».</w:t>
      </w:r>
    </w:p>
    <w:p w:rsidR="00DD195F" w:rsidRPr="00EF2A5F" w:rsidRDefault="00DD195F" w:rsidP="00DD195F">
      <w:pPr>
        <w:pStyle w:val="Style1"/>
        <w:spacing w:line="240" w:lineRule="auto"/>
        <w:ind w:firstLine="709"/>
        <w:rPr>
          <w:iCs/>
          <w:sz w:val="26"/>
          <w:szCs w:val="26"/>
        </w:rPr>
      </w:pPr>
      <w:r w:rsidRPr="00EF2A5F">
        <w:rPr>
          <w:iCs/>
          <w:sz w:val="26"/>
          <w:szCs w:val="26"/>
        </w:rPr>
        <w:t>В 2016 году 8 субъектов предпринимательства получили адресную поддержку в виде субсидий на возмещение понесенных затрат начинающим предпринимателям для создания и развития бизнеса, на возмещение з</w:t>
      </w:r>
      <w:r w:rsidRPr="00EF2A5F">
        <w:rPr>
          <w:sz w:val="26"/>
          <w:szCs w:val="26"/>
        </w:rPr>
        <w:t>атрат, связанных с приобретением в собственность оборудования, в целях создания и (или) развития либо модернизации производства товаров (работ, услуг)</w:t>
      </w:r>
      <w:r w:rsidRPr="00EF2A5F">
        <w:rPr>
          <w:iCs/>
          <w:sz w:val="26"/>
          <w:szCs w:val="26"/>
        </w:rPr>
        <w:t xml:space="preserve"> на общую сумму 4599,4 тыс. рублей. </w:t>
      </w:r>
    </w:p>
    <w:p w:rsidR="00DD195F" w:rsidRPr="00EF2A5F" w:rsidRDefault="00DD195F" w:rsidP="00DD195F">
      <w:pPr>
        <w:pStyle w:val="Style1"/>
        <w:spacing w:line="240" w:lineRule="auto"/>
        <w:ind w:firstLine="709"/>
        <w:rPr>
          <w:iCs/>
          <w:sz w:val="26"/>
          <w:szCs w:val="26"/>
        </w:rPr>
      </w:pPr>
    </w:p>
    <w:p w:rsidR="00DD195F" w:rsidRPr="00EF2A5F" w:rsidRDefault="00DD195F" w:rsidP="00DD195F">
      <w:pPr>
        <w:pStyle w:val="a4"/>
        <w:spacing w:before="0" w:after="0"/>
        <w:ind w:firstLine="709"/>
        <w:jc w:val="both"/>
        <w:rPr>
          <w:rFonts w:ascii="Times New Roman" w:hAnsi="Times New Roman" w:cs="Times New Roman"/>
          <w:b/>
          <w:sz w:val="26"/>
          <w:szCs w:val="26"/>
        </w:rPr>
      </w:pPr>
      <w:r w:rsidRPr="00EF2A5F">
        <w:rPr>
          <w:rFonts w:ascii="Times New Roman" w:hAnsi="Times New Roman" w:cs="Times New Roman"/>
          <w:b/>
          <w:sz w:val="26"/>
          <w:szCs w:val="26"/>
        </w:rPr>
        <w:t>В рамках реализации мероприятий муниципальной</w:t>
      </w:r>
      <w:r w:rsidRPr="00EF2A5F">
        <w:rPr>
          <w:rFonts w:ascii="Times New Roman" w:hAnsi="Times New Roman" w:cs="Times New Roman"/>
          <w:b/>
          <w:bCs/>
          <w:sz w:val="26"/>
          <w:szCs w:val="26"/>
        </w:rPr>
        <w:t xml:space="preserve"> программы различные финансовые виды поддержки в 2016 году получили </w:t>
      </w:r>
      <w:r w:rsidR="00E50649">
        <w:rPr>
          <w:rFonts w:ascii="Times New Roman" w:hAnsi="Times New Roman" w:cs="Times New Roman"/>
          <w:b/>
          <w:bCs/>
          <w:sz w:val="26"/>
          <w:szCs w:val="26"/>
        </w:rPr>
        <w:t>59</w:t>
      </w:r>
      <w:r w:rsidRPr="00EF2A5F">
        <w:rPr>
          <w:rFonts w:ascii="Times New Roman" w:hAnsi="Times New Roman" w:cs="Times New Roman"/>
          <w:b/>
          <w:bCs/>
          <w:sz w:val="26"/>
          <w:szCs w:val="26"/>
        </w:rPr>
        <w:t xml:space="preserve"> </w:t>
      </w:r>
      <w:r w:rsidRPr="00EF2A5F">
        <w:rPr>
          <w:rFonts w:ascii="Times New Roman" w:hAnsi="Times New Roman" w:cs="Times New Roman"/>
          <w:b/>
          <w:sz w:val="26"/>
          <w:szCs w:val="26"/>
        </w:rPr>
        <w:t xml:space="preserve">субъектов малого и среднего предпринимательства в объеме </w:t>
      </w:r>
      <w:r>
        <w:rPr>
          <w:rFonts w:ascii="Times New Roman" w:hAnsi="Times New Roman" w:cs="Times New Roman"/>
          <w:b/>
          <w:sz w:val="26"/>
          <w:szCs w:val="26"/>
        </w:rPr>
        <w:t>30592</w:t>
      </w:r>
      <w:r w:rsidRPr="00EF2A5F">
        <w:rPr>
          <w:rFonts w:ascii="Times New Roman" w:hAnsi="Times New Roman" w:cs="Times New Roman"/>
          <w:b/>
          <w:sz w:val="26"/>
          <w:szCs w:val="26"/>
        </w:rPr>
        <w:t xml:space="preserve"> тыс. руб. (с учетом микрозаймов). При этом было создано дополнительно 107 рабочих места, сохранено рабочих мест – 470.</w:t>
      </w:r>
    </w:p>
    <w:p w:rsidR="00DD195F" w:rsidRPr="00EF2A5F" w:rsidRDefault="00DD195F" w:rsidP="00DD195F">
      <w:pPr>
        <w:pStyle w:val="a4"/>
        <w:spacing w:before="0" w:after="0"/>
        <w:ind w:firstLine="709"/>
        <w:jc w:val="both"/>
        <w:rPr>
          <w:rFonts w:ascii="Times New Roman" w:hAnsi="Times New Roman" w:cs="Times New Roman"/>
          <w:b/>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bCs/>
          <w:sz w:val="26"/>
          <w:szCs w:val="26"/>
        </w:rPr>
        <w:t xml:space="preserve">Также субъекты малого и среднего предпринимательства города Сарапула используют меры государственной поддержки по средствам Гарантийного фонда содействия кредитованию малого и среднего предпринимательства Удмуртской Республики и </w:t>
      </w:r>
      <w:r w:rsidRPr="00EF2A5F">
        <w:rPr>
          <w:rFonts w:ascii="Times New Roman" w:hAnsi="Times New Roman"/>
          <w:sz w:val="26"/>
          <w:szCs w:val="26"/>
        </w:rPr>
        <w:t>Удмуртского государственного фонда поддержки малого предпринимательства. В 2016 году поддержку через эти организации получили 9 субъектов МСП на общую сумму 208 600 тыс. руб.</w:t>
      </w:r>
    </w:p>
    <w:p w:rsidR="00DD195F" w:rsidRPr="00EF2A5F" w:rsidRDefault="00DD195F" w:rsidP="00DD195F">
      <w:pPr>
        <w:spacing w:after="0"/>
        <w:jc w:val="center"/>
        <w:rPr>
          <w:rFonts w:ascii="Times New Roman" w:hAnsi="Times New Roman"/>
          <w:bCs/>
          <w:sz w:val="26"/>
          <w:szCs w:val="26"/>
        </w:rPr>
      </w:pPr>
    </w:p>
    <w:p w:rsidR="00DD195F" w:rsidRPr="00EF2A5F" w:rsidRDefault="00DD195F" w:rsidP="00DD195F">
      <w:pPr>
        <w:spacing w:after="0"/>
        <w:jc w:val="center"/>
        <w:rPr>
          <w:rFonts w:ascii="Times New Roman" w:hAnsi="Times New Roman"/>
          <w:bCs/>
          <w:sz w:val="26"/>
          <w:szCs w:val="26"/>
        </w:rPr>
      </w:pPr>
      <w:r w:rsidRPr="00EF2A5F">
        <w:rPr>
          <w:rFonts w:ascii="Times New Roman" w:hAnsi="Times New Roman"/>
          <w:bCs/>
          <w:sz w:val="26"/>
          <w:szCs w:val="26"/>
        </w:rPr>
        <w:t>Гарантийный фонд содействия кредитованию малого и среднего предпринимательства Удмуртской Республики</w:t>
      </w:r>
    </w:p>
    <w:p w:rsidR="00DD195F" w:rsidRPr="00EF2A5F" w:rsidRDefault="00DD195F" w:rsidP="00DD195F">
      <w:pPr>
        <w:spacing w:after="0"/>
        <w:jc w:val="center"/>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2307"/>
        <w:gridCol w:w="2313"/>
        <w:gridCol w:w="2627"/>
      </w:tblGrid>
      <w:tr w:rsidR="00DD195F" w:rsidRPr="00A77803" w:rsidTr="00C7642B">
        <w:tc>
          <w:tcPr>
            <w:tcW w:w="2109"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Год</w:t>
            </w:r>
          </w:p>
        </w:tc>
        <w:tc>
          <w:tcPr>
            <w:tcW w:w="2307"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Количество выданных поручительств с СМиСП</w:t>
            </w:r>
          </w:p>
        </w:tc>
        <w:tc>
          <w:tcPr>
            <w:tcW w:w="2313"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Сумма выданных поручительств,</w:t>
            </w:r>
          </w:p>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тыс. руб.</w:t>
            </w:r>
          </w:p>
        </w:tc>
        <w:tc>
          <w:tcPr>
            <w:tcW w:w="2627"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Предоставление поручительств позволило привлечь, тыс. руб.</w:t>
            </w:r>
          </w:p>
        </w:tc>
      </w:tr>
      <w:tr w:rsidR="00DD195F" w:rsidRPr="00A77803" w:rsidTr="00C7642B">
        <w:tc>
          <w:tcPr>
            <w:tcW w:w="210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2013 год</w:t>
            </w:r>
          </w:p>
        </w:tc>
        <w:tc>
          <w:tcPr>
            <w:tcW w:w="230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w:t>
            </w:r>
          </w:p>
        </w:tc>
        <w:tc>
          <w:tcPr>
            <w:tcW w:w="23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2 950,5</w:t>
            </w:r>
          </w:p>
        </w:tc>
        <w:tc>
          <w:tcPr>
            <w:tcW w:w="262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7 100</w:t>
            </w:r>
          </w:p>
        </w:tc>
      </w:tr>
      <w:tr w:rsidR="00DD195F" w:rsidRPr="00A77803" w:rsidTr="00C7642B">
        <w:tc>
          <w:tcPr>
            <w:tcW w:w="210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2014 год</w:t>
            </w:r>
          </w:p>
        </w:tc>
        <w:tc>
          <w:tcPr>
            <w:tcW w:w="230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12</w:t>
            </w:r>
          </w:p>
        </w:tc>
        <w:tc>
          <w:tcPr>
            <w:tcW w:w="23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7 276</w:t>
            </w:r>
          </w:p>
        </w:tc>
        <w:tc>
          <w:tcPr>
            <w:tcW w:w="262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20 500</w:t>
            </w:r>
          </w:p>
        </w:tc>
      </w:tr>
      <w:tr w:rsidR="00DD195F" w:rsidRPr="00A77803" w:rsidTr="00C7642B">
        <w:tc>
          <w:tcPr>
            <w:tcW w:w="210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2015 год</w:t>
            </w:r>
          </w:p>
        </w:tc>
        <w:tc>
          <w:tcPr>
            <w:tcW w:w="230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w:t>
            </w:r>
          </w:p>
        </w:tc>
        <w:tc>
          <w:tcPr>
            <w:tcW w:w="23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500,0</w:t>
            </w:r>
          </w:p>
        </w:tc>
        <w:tc>
          <w:tcPr>
            <w:tcW w:w="262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2 500</w:t>
            </w:r>
          </w:p>
        </w:tc>
      </w:tr>
      <w:tr w:rsidR="00DD195F" w:rsidRPr="00A77803" w:rsidTr="00C7642B">
        <w:tc>
          <w:tcPr>
            <w:tcW w:w="210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lastRenderedPageBreak/>
              <w:t>2016 год</w:t>
            </w:r>
          </w:p>
        </w:tc>
        <w:tc>
          <w:tcPr>
            <w:tcW w:w="230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4</w:t>
            </w:r>
          </w:p>
        </w:tc>
        <w:tc>
          <w:tcPr>
            <w:tcW w:w="23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30 889,0</w:t>
            </w:r>
          </w:p>
        </w:tc>
        <w:tc>
          <w:tcPr>
            <w:tcW w:w="262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203 400</w:t>
            </w:r>
          </w:p>
        </w:tc>
      </w:tr>
      <w:tr w:rsidR="00DD195F" w:rsidRPr="00A77803" w:rsidTr="00C7642B">
        <w:tc>
          <w:tcPr>
            <w:tcW w:w="2109"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b/>
                <w:sz w:val="26"/>
                <w:szCs w:val="26"/>
              </w:rPr>
            </w:pPr>
            <w:r w:rsidRPr="00A77803">
              <w:rPr>
                <w:rFonts w:ascii="Times New Roman" w:hAnsi="Times New Roman"/>
                <w:b/>
                <w:sz w:val="26"/>
                <w:szCs w:val="26"/>
              </w:rPr>
              <w:t>Всего за период 2013-2016 гг.</w:t>
            </w:r>
          </w:p>
        </w:tc>
        <w:tc>
          <w:tcPr>
            <w:tcW w:w="230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
                <w:sz w:val="26"/>
                <w:szCs w:val="26"/>
              </w:rPr>
            </w:pPr>
            <w:r w:rsidRPr="00A77803">
              <w:rPr>
                <w:rFonts w:ascii="Times New Roman" w:hAnsi="Times New Roman"/>
                <w:b/>
                <w:sz w:val="26"/>
                <w:szCs w:val="26"/>
              </w:rPr>
              <w:t>14</w:t>
            </w:r>
          </w:p>
        </w:tc>
        <w:tc>
          <w:tcPr>
            <w:tcW w:w="2313"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
                <w:sz w:val="26"/>
                <w:szCs w:val="26"/>
              </w:rPr>
            </w:pPr>
            <w:r w:rsidRPr="00A77803">
              <w:rPr>
                <w:rFonts w:ascii="Times New Roman" w:hAnsi="Times New Roman"/>
                <w:b/>
                <w:sz w:val="26"/>
                <w:szCs w:val="26"/>
              </w:rPr>
              <w:t>41 615,5</w:t>
            </w:r>
          </w:p>
        </w:tc>
        <w:tc>
          <w:tcPr>
            <w:tcW w:w="2627"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
                <w:sz w:val="26"/>
                <w:szCs w:val="26"/>
              </w:rPr>
            </w:pPr>
            <w:r w:rsidRPr="00A77803">
              <w:rPr>
                <w:rFonts w:ascii="Times New Roman" w:hAnsi="Times New Roman"/>
                <w:b/>
                <w:sz w:val="26"/>
                <w:szCs w:val="26"/>
              </w:rPr>
              <w:t>233 500</w:t>
            </w:r>
          </w:p>
        </w:tc>
      </w:tr>
    </w:tbl>
    <w:p w:rsidR="00DD195F" w:rsidRPr="00EF2A5F" w:rsidRDefault="00DD195F" w:rsidP="00DD195F">
      <w:pPr>
        <w:spacing w:after="0"/>
        <w:rPr>
          <w:rFonts w:ascii="Times New Roman" w:eastAsia="Times New Roman" w:hAnsi="Times New Roman"/>
          <w:sz w:val="26"/>
          <w:szCs w:val="26"/>
        </w:rPr>
      </w:pPr>
    </w:p>
    <w:p w:rsidR="00DD195F" w:rsidRPr="00EF2A5F" w:rsidRDefault="00DD195F" w:rsidP="00DD195F">
      <w:pPr>
        <w:spacing w:after="0"/>
        <w:jc w:val="center"/>
        <w:rPr>
          <w:rFonts w:ascii="Times New Roman" w:hAnsi="Times New Roman"/>
          <w:sz w:val="26"/>
          <w:szCs w:val="26"/>
        </w:rPr>
      </w:pPr>
      <w:r w:rsidRPr="00EF2A5F">
        <w:rPr>
          <w:rFonts w:ascii="Times New Roman" w:hAnsi="Times New Roman"/>
          <w:sz w:val="26"/>
          <w:szCs w:val="26"/>
        </w:rPr>
        <w:t>Удмуртский государственный фонд поддержки малого предпринимательства</w:t>
      </w:r>
    </w:p>
    <w:p w:rsidR="00DD195F" w:rsidRPr="00EF2A5F" w:rsidRDefault="00DD195F" w:rsidP="00DD195F">
      <w:pPr>
        <w:spacing w:after="0"/>
        <w:jc w:val="center"/>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18"/>
        <w:gridCol w:w="2552"/>
      </w:tblGrid>
      <w:tr w:rsidR="00DD195F" w:rsidRPr="00A77803" w:rsidTr="00C7642B">
        <w:tc>
          <w:tcPr>
            <w:tcW w:w="3686"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Количество выданных микрозаймов  СМиСП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Сумма выданных микрозаймов, тыс. руб.</w:t>
            </w:r>
          </w:p>
        </w:tc>
      </w:tr>
      <w:tr w:rsidR="00DD195F" w:rsidRPr="00A77803" w:rsidTr="00C7642B">
        <w:tc>
          <w:tcPr>
            <w:tcW w:w="368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2013 год</w:t>
            </w:r>
          </w:p>
        </w:tc>
        <w:tc>
          <w:tcPr>
            <w:tcW w:w="311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2</w:t>
            </w:r>
          </w:p>
        </w:tc>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1 600</w:t>
            </w:r>
          </w:p>
        </w:tc>
      </w:tr>
      <w:tr w:rsidR="00DD195F" w:rsidRPr="00A77803" w:rsidTr="00C7642B">
        <w:tc>
          <w:tcPr>
            <w:tcW w:w="368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2014 год</w:t>
            </w:r>
          </w:p>
        </w:tc>
        <w:tc>
          <w:tcPr>
            <w:tcW w:w="311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16</w:t>
            </w:r>
          </w:p>
        </w:tc>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13 140</w:t>
            </w:r>
          </w:p>
        </w:tc>
      </w:tr>
      <w:tr w:rsidR="00DD195F" w:rsidRPr="00A77803" w:rsidTr="00C7642B">
        <w:tc>
          <w:tcPr>
            <w:tcW w:w="368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2015 год</w:t>
            </w:r>
          </w:p>
        </w:tc>
        <w:tc>
          <w:tcPr>
            <w:tcW w:w="311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10</w:t>
            </w:r>
          </w:p>
        </w:tc>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9 550</w:t>
            </w:r>
          </w:p>
        </w:tc>
      </w:tr>
      <w:tr w:rsidR="00DD195F" w:rsidRPr="00A77803" w:rsidTr="00C7642B">
        <w:tc>
          <w:tcPr>
            <w:tcW w:w="368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sz w:val="26"/>
                <w:szCs w:val="26"/>
              </w:rPr>
            </w:pPr>
            <w:r w:rsidRPr="00A77803">
              <w:rPr>
                <w:rFonts w:ascii="Times New Roman" w:hAnsi="Times New Roman"/>
                <w:sz w:val="26"/>
                <w:szCs w:val="26"/>
              </w:rPr>
              <w:t>2016 год</w:t>
            </w:r>
          </w:p>
        </w:tc>
        <w:tc>
          <w:tcPr>
            <w:tcW w:w="311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5</w:t>
            </w:r>
          </w:p>
        </w:tc>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sz w:val="26"/>
                <w:szCs w:val="26"/>
              </w:rPr>
            </w:pPr>
            <w:r w:rsidRPr="00A77803">
              <w:rPr>
                <w:rFonts w:ascii="Times New Roman" w:hAnsi="Times New Roman"/>
                <w:sz w:val="26"/>
                <w:szCs w:val="26"/>
              </w:rPr>
              <w:t>5 200</w:t>
            </w:r>
          </w:p>
        </w:tc>
      </w:tr>
      <w:tr w:rsidR="00DD195F" w:rsidRPr="00A77803" w:rsidTr="00C7642B">
        <w:tc>
          <w:tcPr>
            <w:tcW w:w="3686"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rPr>
                <w:rFonts w:ascii="Times New Roman" w:eastAsia="Times New Roman" w:hAnsi="Times New Roman"/>
                <w:b/>
                <w:sz w:val="26"/>
                <w:szCs w:val="26"/>
              </w:rPr>
            </w:pPr>
            <w:r w:rsidRPr="00A77803">
              <w:rPr>
                <w:rFonts w:ascii="Times New Roman" w:hAnsi="Times New Roman"/>
                <w:b/>
                <w:sz w:val="26"/>
                <w:szCs w:val="26"/>
              </w:rPr>
              <w:t>Всего за период 2013-2016 гг.</w:t>
            </w:r>
          </w:p>
        </w:tc>
        <w:tc>
          <w:tcPr>
            <w:tcW w:w="3118"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
                <w:sz w:val="26"/>
                <w:szCs w:val="26"/>
              </w:rPr>
            </w:pPr>
            <w:r w:rsidRPr="00A77803">
              <w:rPr>
                <w:rFonts w:ascii="Times New Roman" w:hAnsi="Times New Roman"/>
                <w:b/>
                <w:sz w:val="26"/>
                <w:szCs w:val="26"/>
              </w:rPr>
              <w:t>33</w:t>
            </w:r>
          </w:p>
        </w:tc>
        <w:tc>
          <w:tcPr>
            <w:tcW w:w="2552" w:type="dxa"/>
            <w:tcBorders>
              <w:top w:val="single" w:sz="4" w:space="0" w:color="auto"/>
              <w:left w:val="single" w:sz="4" w:space="0" w:color="auto"/>
              <w:bottom w:val="single" w:sz="4" w:space="0" w:color="auto"/>
              <w:right w:val="single" w:sz="4" w:space="0" w:color="auto"/>
            </w:tcBorders>
            <w:hideMark/>
          </w:tcPr>
          <w:p w:rsidR="00DD195F" w:rsidRPr="00EF2A5F" w:rsidRDefault="00DD195F" w:rsidP="00C7642B">
            <w:pPr>
              <w:spacing w:after="0"/>
              <w:jc w:val="center"/>
              <w:rPr>
                <w:rFonts w:ascii="Times New Roman" w:eastAsia="Times New Roman" w:hAnsi="Times New Roman"/>
                <w:b/>
                <w:sz w:val="26"/>
                <w:szCs w:val="26"/>
              </w:rPr>
            </w:pPr>
            <w:r w:rsidRPr="00A77803">
              <w:rPr>
                <w:rFonts w:ascii="Times New Roman" w:hAnsi="Times New Roman"/>
                <w:b/>
                <w:sz w:val="26"/>
                <w:szCs w:val="26"/>
              </w:rPr>
              <w:t>29 490</w:t>
            </w:r>
          </w:p>
        </w:tc>
      </w:tr>
    </w:tbl>
    <w:p w:rsidR="00DD195F" w:rsidRPr="00C06FA5" w:rsidRDefault="00DD195F" w:rsidP="00DD195F">
      <w:pPr>
        <w:spacing w:after="0" w:line="240" w:lineRule="auto"/>
        <w:ind w:firstLine="709"/>
        <w:jc w:val="both"/>
        <w:rPr>
          <w:rFonts w:ascii="Times New Roman" w:eastAsia="Times New Roman" w:hAnsi="Times New Roman"/>
          <w:sz w:val="26"/>
          <w:szCs w:val="26"/>
        </w:rPr>
      </w:pPr>
    </w:p>
    <w:p w:rsidR="00DD195F" w:rsidRPr="001E30AB" w:rsidRDefault="00DD195F" w:rsidP="00DD195F">
      <w:pPr>
        <w:pStyle w:val="2"/>
        <w:spacing w:after="0" w:line="240" w:lineRule="auto"/>
        <w:ind w:left="0" w:firstLine="709"/>
        <w:jc w:val="both"/>
        <w:rPr>
          <w:sz w:val="26"/>
          <w:szCs w:val="26"/>
        </w:rPr>
      </w:pPr>
      <w:r w:rsidRPr="001E30AB">
        <w:rPr>
          <w:sz w:val="26"/>
          <w:szCs w:val="26"/>
        </w:rPr>
        <w:t>В рамках межведомственной комиссии по укреплению налоговой, бюджетной дисциплины и экономическим вопросам Администрацией г. Сарапула совместно с представителями федеральных структур осуществляется планомерная работа по борьбе с неформальной занятостью. За 2016 год проведено 12 заседаний комиссии. Количество, заслушанных организаций (в т.ч. субъектов малого предпринимательства) – 98. Количество выявленных работников, с которыми не заключены трудовые договора – 170.</w:t>
      </w:r>
    </w:p>
    <w:p w:rsidR="00DD195F" w:rsidRPr="001E30AB" w:rsidRDefault="00DD195F" w:rsidP="00DD195F">
      <w:pPr>
        <w:tabs>
          <w:tab w:val="left" w:pos="709"/>
        </w:tabs>
        <w:spacing w:after="0" w:line="240" w:lineRule="auto"/>
        <w:ind w:firstLine="709"/>
        <w:jc w:val="both"/>
        <w:rPr>
          <w:rFonts w:ascii="Times New Roman" w:hAnsi="Times New Roman"/>
          <w:sz w:val="26"/>
          <w:szCs w:val="26"/>
        </w:rPr>
      </w:pPr>
      <w:r w:rsidRPr="001E30AB">
        <w:rPr>
          <w:rFonts w:ascii="Times New Roman" w:hAnsi="Times New Roman"/>
          <w:sz w:val="26"/>
          <w:szCs w:val="26"/>
        </w:rPr>
        <w:t>Прокуратурой г. Сарапула было проверено 13 субъектов малого и среднего предпринимательства. Количество лиц неофициально трудоустроенных 68, 6 организациям выданы представления об устранении нарушений. Подготовлено 8 постановлений о привлечении работодателей к административной ответственности по части 3 ст.5.27 КоАП РФ.</w:t>
      </w:r>
    </w:p>
    <w:p w:rsidR="00DD195F" w:rsidRPr="001E30AB" w:rsidRDefault="00DD195F" w:rsidP="00DD195F">
      <w:pPr>
        <w:spacing w:after="0" w:line="240" w:lineRule="auto"/>
        <w:ind w:firstLine="709"/>
        <w:jc w:val="both"/>
        <w:rPr>
          <w:rFonts w:ascii="Times New Roman" w:hAnsi="Times New Roman"/>
          <w:sz w:val="26"/>
          <w:szCs w:val="26"/>
        </w:rPr>
      </w:pPr>
      <w:r w:rsidRPr="001E30AB">
        <w:rPr>
          <w:rFonts w:ascii="Times New Roman" w:hAnsi="Times New Roman"/>
          <w:sz w:val="26"/>
          <w:szCs w:val="26"/>
        </w:rPr>
        <w:t>За 2016 год  Администрацией города Сарапула совместно с налоговой инспекцией проведено 24 выездные проверки субъектов МСП. Проверено 188 объектов.</w:t>
      </w:r>
    </w:p>
    <w:p w:rsidR="00DD195F" w:rsidRPr="001E30AB" w:rsidRDefault="00DD195F" w:rsidP="00DD195F">
      <w:pPr>
        <w:widowControl w:val="0"/>
        <w:spacing w:after="0" w:line="240" w:lineRule="auto"/>
        <w:ind w:firstLine="709"/>
        <w:jc w:val="both"/>
        <w:rPr>
          <w:rFonts w:ascii="Times New Roman" w:hAnsi="Times New Roman"/>
          <w:sz w:val="26"/>
          <w:szCs w:val="26"/>
        </w:rPr>
      </w:pPr>
      <w:r w:rsidRPr="001E30AB">
        <w:rPr>
          <w:rFonts w:ascii="Times New Roman" w:hAnsi="Times New Roman"/>
          <w:sz w:val="26"/>
          <w:szCs w:val="26"/>
        </w:rPr>
        <w:t xml:space="preserve">У более 50% субъектов малого предпринимательства выявлены нарушения трудового законодательства. По результатам проверок на Комиссию </w:t>
      </w:r>
      <w:proofErr w:type="gramStart"/>
      <w:r w:rsidRPr="001E30AB">
        <w:rPr>
          <w:rFonts w:ascii="Times New Roman" w:hAnsi="Times New Roman"/>
          <w:sz w:val="26"/>
          <w:szCs w:val="26"/>
        </w:rPr>
        <w:t>приглашены</w:t>
      </w:r>
      <w:proofErr w:type="gramEnd"/>
      <w:r w:rsidRPr="001E30AB">
        <w:rPr>
          <w:rFonts w:ascii="Times New Roman" w:hAnsi="Times New Roman"/>
          <w:sz w:val="26"/>
          <w:szCs w:val="26"/>
        </w:rPr>
        <w:t xml:space="preserve"> 126 субъектов МСП, в налоговую инспекцию – 13. В результате чего официально трудоустроено 102 работника.</w:t>
      </w:r>
    </w:p>
    <w:p w:rsidR="00DD195F" w:rsidRDefault="00DD195F" w:rsidP="00DD195F">
      <w:pPr>
        <w:spacing w:after="0" w:line="240" w:lineRule="auto"/>
        <w:ind w:firstLine="709"/>
        <w:jc w:val="both"/>
        <w:rPr>
          <w:rFonts w:ascii="Times New Roman" w:hAnsi="Times New Roman"/>
          <w:sz w:val="26"/>
          <w:szCs w:val="26"/>
        </w:rPr>
      </w:pPr>
      <w:r w:rsidRPr="001E30AB">
        <w:rPr>
          <w:rFonts w:ascii="Times New Roman" w:hAnsi="Times New Roman"/>
          <w:sz w:val="26"/>
          <w:szCs w:val="26"/>
        </w:rPr>
        <w:t xml:space="preserve">За 2016 год проведено </w:t>
      </w:r>
      <w:r w:rsidR="003E26BC">
        <w:rPr>
          <w:rFonts w:ascii="Times New Roman" w:hAnsi="Times New Roman"/>
          <w:sz w:val="26"/>
          <w:szCs w:val="26"/>
        </w:rPr>
        <w:t>4</w:t>
      </w:r>
      <w:r w:rsidRPr="001E30AB">
        <w:rPr>
          <w:rFonts w:ascii="Times New Roman" w:hAnsi="Times New Roman"/>
          <w:sz w:val="26"/>
          <w:szCs w:val="26"/>
        </w:rPr>
        <w:t xml:space="preserve"> заседания Совета по инвестиционному климату и развитию предпринимательства при</w:t>
      </w:r>
      <w:r w:rsidRPr="00C06FA5">
        <w:rPr>
          <w:rFonts w:ascii="Times New Roman" w:hAnsi="Times New Roman"/>
          <w:sz w:val="26"/>
          <w:szCs w:val="26"/>
        </w:rPr>
        <w:t xml:space="preserve"> Главе города Сарапула. Количество участников – более 200 чел. Рассмотрено более 19 вопросов. В заседаниях Совета принимали участие представители Министерства экономики УР, Министерства промышленности и торговли УР, Государственной инспекции по труду в УР, Центра развития предпринимательства Удмуртской Республики, Прокуратуры УР и другие.      </w:t>
      </w:r>
    </w:p>
    <w:p w:rsidR="00DD195F" w:rsidRDefault="00DD195F" w:rsidP="00DD195F">
      <w:pPr>
        <w:spacing w:after="0" w:line="240" w:lineRule="auto"/>
        <w:ind w:firstLine="709"/>
        <w:jc w:val="both"/>
        <w:rPr>
          <w:rFonts w:ascii="Times New Roman" w:hAnsi="Times New Roman"/>
          <w:sz w:val="26"/>
          <w:szCs w:val="26"/>
        </w:rPr>
      </w:pPr>
    </w:p>
    <w:tbl>
      <w:tblPr>
        <w:tblW w:w="0" w:type="auto"/>
        <w:tblLook w:val="04A0"/>
      </w:tblPr>
      <w:tblGrid>
        <w:gridCol w:w="4785"/>
        <w:gridCol w:w="4786"/>
      </w:tblGrid>
      <w:tr w:rsidR="00DD195F" w:rsidRPr="00A77803" w:rsidTr="00C7642B">
        <w:tc>
          <w:tcPr>
            <w:tcW w:w="4785" w:type="dxa"/>
            <w:shd w:val="clear" w:color="auto" w:fill="auto"/>
          </w:tcPr>
          <w:p w:rsidR="00DD195F" w:rsidRPr="00A77803" w:rsidRDefault="00DD195F" w:rsidP="00C7642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lastRenderedPageBreak/>
              <w:drawing>
                <wp:inline distT="0" distB="0" distL="0" distR="0">
                  <wp:extent cx="2828925" cy="1943100"/>
                  <wp:effectExtent l="0" t="0" r="9525" b="0"/>
                  <wp:docPr id="31" name="Рисунок 31" descr="Описа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00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943100"/>
                          </a:xfrm>
                          <a:prstGeom prst="rect">
                            <a:avLst/>
                          </a:prstGeom>
                          <a:noFill/>
                          <a:ln>
                            <a:noFill/>
                          </a:ln>
                        </pic:spPr>
                      </pic:pic>
                    </a:graphicData>
                  </a:graphic>
                </wp:inline>
              </w:drawing>
            </w:r>
          </w:p>
        </w:tc>
        <w:tc>
          <w:tcPr>
            <w:tcW w:w="4786" w:type="dxa"/>
            <w:shd w:val="clear" w:color="auto" w:fill="auto"/>
          </w:tcPr>
          <w:p w:rsidR="00DD195F" w:rsidRPr="00A77803" w:rsidRDefault="00DD195F" w:rsidP="00C7642B">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2819400" cy="1943100"/>
                  <wp:effectExtent l="0" t="0" r="0" b="0"/>
                  <wp:docPr id="30" name="Рисунок 30"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943100"/>
                          </a:xfrm>
                          <a:prstGeom prst="rect">
                            <a:avLst/>
                          </a:prstGeom>
                          <a:noFill/>
                          <a:ln>
                            <a:noFill/>
                          </a:ln>
                        </pic:spPr>
                      </pic:pic>
                    </a:graphicData>
                  </a:graphic>
                </wp:inline>
              </w:drawing>
            </w:r>
          </w:p>
        </w:tc>
      </w:tr>
    </w:tbl>
    <w:p w:rsidR="00DD195F" w:rsidRDefault="00DD195F" w:rsidP="00DD195F">
      <w:pPr>
        <w:spacing w:after="0" w:line="240" w:lineRule="auto"/>
        <w:ind w:firstLine="720"/>
        <w:jc w:val="both"/>
        <w:rPr>
          <w:rFonts w:ascii="Times New Roman" w:hAnsi="Times New Roman"/>
          <w:b/>
          <w:sz w:val="26"/>
          <w:szCs w:val="26"/>
        </w:rPr>
      </w:pPr>
    </w:p>
    <w:p w:rsidR="00DD195F" w:rsidRDefault="00DD195F" w:rsidP="00DD195F">
      <w:pPr>
        <w:spacing w:after="0" w:line="240" w:lineRule="auto"/>
        <w:ind w:firstLine="720"/>
        <w:jc w:val="both"/>
        <w:rPr>
          <w:rFonts w:ascii="Times New Roman" w:hAnsi="Times New Roman"/>
          <w:sz w:val="26"/>
          <w:szCs w:val="26"/>
        </w:rPr>
      </w:pPr>
      <w:r w:rsidRPr="00EF2A5F">
        <w:rPr>
          <w:rFonts w:ascii="Times New Roman" w:hAnsi="Times New Roman"/>
          <w:b/>
          <w:sz w:val="26"/>
          <w:szCs w:val="26"/>
        </w:rPr>
        <w:t>25 мая 2016 года</w:t>
      </w:r>
      <w:r w:rsidRPr="00EF2A5F">
        <w:rPr>
          <w:rFonts w:ascii="Times New Roman" w:hAnsi="Times New Roman"/>
          <w:sz w:val="26"/>
          <w:szCs w:val="26"/>
        </w:rPr>
        <w:t xml:space="preserve"> в канун профессионального праздника Дня российского предпринимательства на базе отдыха «Чайка» организован и проведен физкультурно – спортивный фестиваль «Здоровый бизнес - успешный бизнес». В физкультурно – спортивном фестивале приняли участие субъекты малого и среднего предпринимательства г. С</w:t>
      </w:r>
      <w:r>
        <w:rPr>
          <w:rFonts w:ascii="Times New Roman" w:hAnsi="Times New Roman"/>
          <w:sz w:val="26"/>
          <w:szCs w:val="26"/>
        </w:rPr>
        <w:t>арапула, 7 команд (42 человека).</w:t>
      </w:r>
    </w:p>
    <w:p w:rsidR="00DD195F" w:rsidRPr="00EF2A5F" w:rsidRDefault="00DD195F" w:rsidP="00DD195F">
      <w:pPr>
        <w:spacing w:after="0"/>
        <w:ind w:firstLine="720"/>
        <w:jc w:val="both"/>
        <w:rPr>
          <w:rFonts w:ascii="Times New Roman" w:hAnsi="Times New Roman"/>
          <w:sz w:val="26"/>
          <w:szCs w:val="26"/>
        </w:rPr>
      </w:pPr>
    </w:p>
    <w:p w:rsidR="00DD195F" w:rsidRPr="00EF2A5F" w:rsidRDefault="00DD195F" w:rsidP="00DD195F">
      <w:pPr>
        <w:spacing w:after="0"/>
        <w:ind w:firstLine="720"/>
        <w:rPr>
          <w:rFonts w:ascii="Times New Roman" w:hAnsi="Times New Roman"/>
          <w:sz w:val="26"/>
          <w:szCs w:val="26"/>
        </w:rPr>
      </w:pPr>
      <w:r>
        <w:rPr>
          <w:rFonts w:ascii="Times New Roman" w:hAnsi="Times New Roman"/>
          <w:noProof/>
          <w:sz w:val="26"/>
          <w:szCs w:val="26"/>
          <w:lang w:eastAsia="ru-RU"/>
        </w:rPr>
        <w:drawing>
          <wp:inline distT="0" distB="0" distL="0" distR="0">
            <wp:extent cx="2657475" cy="1771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771650"/>
                    </a:xfrm>
                    <a:prstGeom prst="rect">
                      <a:avLst/>
                    </a:prstGeom>
                    <a:noFill/>
                    <a:ln>
                      <a:noFill/>
                    </a:ln>
                  </pic:spPr>
                </pic:pic>
              </a:graphicData>
            </a:graphic>
          </wp:inline>
        </w:drawing>
      </w:r>
      <w:r w:rsidRPr="00EF2A5F">
        <w:rPr>
          <w:rFonts w:ascii="Times New Roman" w:hAnsi="Times New Roman"/>
          <w:sz w:val="26"/>
          <w:szCs w:val="26"/>
        </w:rPr>
        <w:t xml:space="preserve">  </w:t>
      </w:r>
      <w:r>
        <w:rPr>
          <w:rFonts w:ascii="Times New Roman" w:hAnsi="Times New Roman"/>
          <w:noProof/>
          <w:sz w:val="26"/>
          <w:szCs w:val="26"/>
          <w:lang w:eastAsia="ru-RU"/>
        </w:rPr>
        <w:drawing>
          <wp:inline distT="0" distB="0" distL="0" distR="0">
            <wp:extent cx="2667000" cy="1781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81175"/>
                    </a:xfrm>
                    <a:prstGeom prst="rect">
                      <a:avLst/>
                    </a:prstGeom>
                    <a:noFill/>
                    <a:ln>
                      <a:noFill/>
                    </a:ln>
                  </pic:spPr>
                </pic:pic>
              </a:graphicData>
            </a:graphic>
          </wp:inline>
        </w:drawing>
      </w:r>
    </w:p>
    <w:p w:rsidR="00DD195F" w:rsidRPr="00EF2A5F" w:rsidRDefault="00DD195F" w:rsidP="00DD195F">
      <w:pPr>
        <w:spacing w:after="0"/>
        <w:ind w:firstLine="720"/>
        <w:jc w:val="both"/>
        <w:rPr>
          <w:rFonts w:ascii="Times New Roman" w:hAnsi="Times New Roman"/>
          <w:sz w:val="26"/>
          <w:szCs w:val="26"/>
        </w:rPr>
      </w:pPr>
    </w:p>
    <w:p w:rsidR="00DD195F" w:rsidRPr="00C06FA5" w:rsidRDefault="00DD195F" w:rsidP="00DD195F">
      <w:pPr>
        <w:spacing w:after="0" w:line="240" w:lineRule="auto"/>
        <w:ind w:firstLine="709"/>
        <w:jc w:val="both"/>
        <w:rPr>
          <w:rFonts w:ascii="Times New Roman" w:hAnsi="Times New Roman"/>
          <w:sz w:val="26"/>
          <w:szCs w:val="26"/>
        </w:rPr>
      </w:pPr>
      <w:proofErr w:type="gramStart"/>
      <w:r w:rsidRPr="00C06FA5">
        <w:rPr>
          <w:rFonts w:ascii="Times New Roman" w:hAnsi="Times New Roman"/>
          <w:b/>
          <w:sz w:val="26"/>
          <w:szCs w:val="26"/>
        </w:rPr>
        <w:t>26 мая 2016 года</w:t>
      </w:r>
      <w:r w:rsidRPr="00C06FA5">
        <w:rPr>
          <w:rFonts w:ascii="Times New Roman" w:hAnsi="Times New Roman"/>
          <w:sz w:val="26"/>
          <w:szCs w:val="26"/>
        </w:rPr>
        <w:t xml:space="preserve"> состоялся Единый консультационный день, организаторами которого выступили Администрация города Сарапула, Центр кластерного развития Удмуртской Республики при участии Уполномоченного по защите прав предпринимателей в Удмуртской Республике, представителей Министерства промышленности и торговли Удмуртской Республики, Министерства экономики Удмуртской Республики, Территориального отдела Управления </w:t>
      </w:r>
      <w:proofErr w:type="spellStart"/>
      <w:r w:rsidRPr="00C06FA5">
        <w:rPr>
          <w:rFonts w:ascii="Times New Roman" w:hAnsi="Times New Roman"/>
          <w:sz w:val="26"/>
          <w:szCs w:val="26"/>
        </w:rPr>
        <w:t>Роспотребнадзора</w:t>
      </w:r>
      <w:proofErr w:type="spellEnd"/>
      <w:r w:rsidRPr="00C06FA5">
        <w:rPr>
          <w:rFonts w:ascii="Times New Roman" w:hAnsi="Times New Roman"/>
          <w:sz w:val="26"/>
          <w:szCs w:val="26"/>
        </w:rPr>
        <w:t xml:space="preserve"> по Удмуртской Республике в г. Сарапуле, Прокуратуры Удмуртской Республики, Межрайонной инспекции Федеральной налоговой службы России № 5</w:t>
      </w:r>
      <w:proofErr w:type="gramEnd"/>
      <w:r w:rsidRPr="00C06FA5">
        <w:rPr>
          <w:rFonts w:ascii="Times New Roman" w:hAnsi="Times New Roman"/>
          <w:sz w:val="26"/>
          <w:szCs w:val="26"/>
        </w:rPr>
        <w:t xml:space="preserve"> по Удмуртской Республике, надзорной деятельности </w:t>
      </w:r>
      <w:proofErr w:type="gramStart"/>
      <w:r w:rsidRPr="00C06FA5">
        <w:rPr>
          <w:rFonts w:ascii="Times New Roman" w:hAnsi="Times New Roman"/>
          <w:sz w:val="26"/>
          <w:szCs w:val="26"/>
        </w:rPr>
        <w:t>г</w:t>
      </w:r>
      <w:proofErr w:type="gramEnd"/>
      <w:r w:rsidRPr="00C06FA5">
        <w:rPr>
          <w:rFonts w:ascii="Times New Roman" w:hAnsi="Times New Roman"/>
          <w:sz w:val="26"/>
          <w:szCs w:val="26"/>
        </w:rPr>
        <w:t xml:space="preserve">. Сарапула, Сарапульского, </w:t>
      </w:r>
      <w:proofErr w:type="spellStart"/>
      <w:r w:rsidRPr="00C06FA5">
        <w:rPr>
          <w:rFonts w:ascii="Times New Roman" w:hAnsi="Times New Roman"/>
          <w:sz w:val="26"/>
          <w:szCs w:val="26"/>
        </w:rPr>
        <w:t>Камбарского</w:t>
      </w:r>
      <w:proofErr w:type="spellEnd"/>
      <w:r w:rsidRPr="00C06FA5">
        <w:rPr>
          <w:rFonts w:ascii="Times New Roman" w:hAnsi="Times New Roman"/>
          <w:sz w:val="26"/>
          <w:szCs w:val="26"/>
        </w:rPr>
        <w:t xml:space="preserve">, </w:t>
      </w:r>
      <w:proofErr w:type="spellStart"/>
      <w:r w:rsidRPr="00C06FA5">
        <w:rPr>
          <w:rFonts w:ascii="Times New Roman" w:hAnsi="Times New Roman"/>
          <w:sz w:val="26"/>
          <w:szCs w:val="26"/>
        </w:rPr>
        <w:t>Каракулинского</w:t>
      </w:r>
      <w:proofErr w:type="spellEnd"/>
      <w:r w:rsidRPr="00C06FA5">
        <w:rPr>
          <w:rFonts w:ascii="Times New Roman" w:hAnsi="Times New Roman"/>
          <w:sz w:val="26"/>
          <w:szCs w:val="26"/>
        </w:rPr>
        <w:t xml:space="preserve"> районов главного управления МЧС России по УР, Государственной инспекции труда в Удмуртской Республике. В ходе встречи и индивидуальных консультаций предприниматели узнали о важных аспектах при проведении проверок предприятий, о последних изменениях в законодательстве, о мерах и методах государственной поддержки малого и среднего бизнеса в Удмуртии. В мероприятии приняло участие более 60 представителей малого и среднего предпринимательства.</w:t>
      </w:r>
    </w:p>
    <w:p w:rsidR="00DD195F" w:rsidRPr="00EF2A5F" w:rsidRDefault="00DD195F" w:rsidP="00DD195F">
      <w:pPr>
        <w:spacing w:after="0"/>
        <w:ind w:firstLine="720"/>
        <w:jc w:val="both"/>
        <w:rPr>
          <w:rFonts w:ascii="Times New Roman" w:hAnsi="Times New Roman"/>
          <w:sz w:val="26"/>
          <w:szCs w:val="26"/>
        </w:rPr>
      </w:pPr>
    </w:p>
    <w:p w:rsidR="00DD195F" w:rsidRPr="00EF2A5F" w:rsidRDefault="00DD195F" w:rsidP="00DD195F">
      <w:pPr>
        <w:spacing w:after="0"/>
        <w:ind w:firstLine="720"/>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2705100" cy="1800225"/>
            <wp:effectExtent l="0" t="0" r="0" b="9525"/>
            <wp:docPr id="27" name="Рисунок 27" descr="Описание: IMG_0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IMG_086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800225"/>
                    </a:xfrm>
                    <a:prstGeom prst="rect">
                      <a:avLst/>
                    </a:prstGeom>
                    <a:noFill/>
                    <a:ln>
                      <a:noFill/>
                    </a:ln>
                  </pic:spPr>
                </pic:pic>
              </a:graphicData>
            </a:graphic>
          </wp:inline>
        </w:drawing>
      </w:r>
      <w:r w:rsidRPr="00EF2A5F">
        <w:rPr>
          <w:rFonts w:ascii="Times New Roman" w:hAnsi="Times New Roman"/>
          <w:sz w:val="26"/>
          <w:szCs w:val="26"/>
        </w:rPr>
        <w:t xml:space="preserve"> </w:t>
      </w:r>
      <w:r>
        <w:rPr>
          <w:rFonts w:ascii="Times New Roman" w:hAnsi="Times New Roman"/>
          <w:noProof/>
          <w:sz w:val="26"/>
          <w:szCs w:val="26"/>
          <w:lang w:eastAsia="ru-RU"/>
        </w:rPr>
        <w:drawing>
          <wp:inline distT="0" distB="0" distL="0" distR="0">
            <wp:extent cx="2686050" cy="1800225"/>
            <wp:effectExtent l="0" t="0" r="0" b="9525"/>
            <wp:docPr id="26" name="Рисунок 26" descr="Описание: IMG_09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IMG_093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800225"/>
                    </a:xfrm>
                    <a:prstGeom prst="rect">
                      <a:avLst/>
                    </a:prstGeom>
                    <a:noFill/>
                    <a:ln>
                      <a:noFill/>
                    </a:ln>
                  </pic:spPr>
                </pic:pic>
              </a:graphicData>
            </a:graphic>
          </wp:inline>
        </w:drawing>
      </w:r>
    </w:p>
    <w:p w:rsidR="00DD195F" w:rsidRPr="00EF2A5F" w:rsidRDefault="00DD195F" w:rsidP="00DD195F">
      <w:pPr>
        <w:spacing w:after="0"/>
        <w:ind w:firstLine="720"/>
        <w:jc w:val="both"/>
        <w:rPr>
          <w:rFonts w:ascii="Times New Roman" w:hAnsi="Times New Roman"/>
          <w:sz w:val="26"/>
          <w:szCs w:val="26"/>
        </w:rPr>
      </w:pPr>
    </w:p>
    <w:p w:rsidR="00DD195F" w:rsidRPr="00EF2A5F" w:rsidRDefault="00DD195F" w:rsidP="00DD195F">
      <w:pPr>
        <w:spacing w:after="0"/>
        <w:jc w:val="center"/>
        <w:rPr>
          <w:rFonts w:ascii="Times New Roman" w:hAnsi="Times New Roman"/>
          <w:b/>
          <w:sz w:val="26"/>
          <w:szCs w:val="26"/>
        </w:rPr>
      </w:pPr>
    </w:p>
    <w:p w:rsidR="00DD195F" w:rsidRPr="00C06FA5"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Еще одним направлением поддержки предпринимательства является </w:t>
      </w:r>
      <w:r w:rsidRPr="00C06FA5">
        <w:rPr>
          <w:rFonts w:ascii="Times New Roman" w:hAnsi="Times New Roman"/>
          <w:sz w:val="26"/>
          <w:szCs w:val="26"/>
        </w:rPr>
        <w:t>проведение образовательной мероприятий.</w:t>
      </w:r>
    </w:p>
    <w:p w:rsidR="00DD195F" w:rsidRPr="00C06FA5"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sz w:val="26"/>
          <w:szCs w:val="26"/>
        </w:rPr>
        <w:t xml:space="preserve">За счет средств Центра кластерного развития УР, Центра поддержки предпринимательства УР проведено 4 семинара, в которых приняло участие 98 субъектов малого и среднего предпринимательства: </w:t>
      </w:r>
    </w:p>
    <w:p w:rsidR="00DD195F" w:rsidRPr="00C06FA5"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b/>
          <w:sz w:val="26"/>
          <w:szCs w:val="26"/>
        </w:rPr>
        <w:t>- 16 марта 2016 г.</w:t>
      </w:r>
      <w:r w:rsidRPr="00C06FA5">
        <w:rPr>
          <w:rFonts w:ascii="Times New Roman" w:hAnsi="Times New Roman"/>
          <w:sz w:val="26"/>
          <w:szCs w:val="26"/>
        </w:rPr>
        <w:t xml:space="preserve"> </w:t>
      </w:r>
      <w:proofErr w:type="spellStart"/>
      <w:r w:rsidRPr="00C06FA5">
        <w:rPr>
          <w:rFonts w:ascii="Times New Roman" w:hAnsi="Times New Roman"/>
          <w:sz w:val="26"/>
          <w:szCs w:val="26"/>
        </w:rPr>
        <w:t>вэбинар</w:t>
      </w:r>
      <w:proofErr w:type="spellEnd"/>
      <w:r w:rsidRPr="00C06FA5">
        <w:rPr>
          <w:rFonts w:ascii="Times New Roman" w:hAnsi="Times New Roman"/>
          <w:sz w:val="26"/>
          <w:szCs w:val="26"/>
        </w:rPr>
        <w:t xml:space="preserve"> на тему « Все дороги </w:t>
      </w:r>
      <w:proofErr w:type="spellStart"/>
      <w:r w:rsidRPr="00C06FA5">
        <w:rPr>
          <w:rFonts w:ascii="Times New Roman" w:hAnsi="Times New Roman"/>
          <w:sz w:val="26"/>
          <w:szCs w:val="26"/>
        </w:rPr>
        <w:t>Wed</w:t>
      </w:r>
      <w:proofErr w:type="gramStart"/>
      <w:r w:rsidRPr="00C06FA5">
        <w:rPr>
          <w:rFonts w:ascii="Times New Roman" w:hAnsi="Times New Roman"/>
          <w:sz w:val="26"/>
          <w:szCs w:val="26"/>
        </w:rPr>
        <w:t>ут</w:t>
      </w:r>
      <w:proofErr w:type="spellEnd"/>
      <w:proofErr w:type="gramEnd"/>
      <w:r w:rsidRPr="00C06FA5">
        <w:rPr>
          <w:rFonts w:ascii="Times New Roman" w:hAnsi="Times New Roman"/>
          <w:sz w:val="26"/>
          <w:szCs w:val="26"/>
        </w:rPr>
        <w:t xml:space="preserve"> в Сарапул!» (количество участников - 30 чел.);</w:t>
      </w:r>
    </w:p>
    <w:p w:rsidR="00DD195F" w:rsidRPr="00C06FA5"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b/>
          <w:sz w:val="26"/>
          <w:szCs w:val="26"/>
        </w:rPr>
        <w:t xml:space="preserve">- 17 марта 2016 г. </w:t>
      </w:r>
      <w:r w:rsidRPr="00C06FA5">
        <w:rPr>
          <w:rFonts w:ascii="Times New Roman" w:hAnsi="Times New Roman"/>
          <w:sz w:val="26"/>
          <w:szCs w:val="26"/>
        </w:rPr>
        <w:t xml:space="preserve"> семинар на тему «Новая туристическая реальность – как заработать на внутреннем туризме?» (количество участников - 22 чел.);</w:t>
      </w:r>
    </w:p>
    <w:p w:rsidR="00DD195F" w:rsidRPr="00C06FA5"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sz w:val="26"/>
          <w:szCs w:val="26"/>
        </w:rPr>
        <w:t xml:space="preserve">- </w:t>
      </w:r>
      <w:r w:rsidRPr="00C06FA5">
        <w:rPr>
          <w:rFonts w:ascii="Times New Roman" w:hAnsi="Times New Roman"/>
          <w:b/>
          <w:sz w:val="26"/>
          <w:szCs w:val="26"/>
        </w:rPr>
        <w:t>02 июня 2016 г.</w:t>
      </w:r>
      <w:r w:rsidRPr="00C06FA5">
        <w:rPr>
          <w:rFonts w:ascii="Times New Roman" w:hAnsi="Times New Roman"/>
          <w:sz w:val="26"/>
          <w:szCs w:val="26"/>
        </w:rPr>
        <w:t xml:space="preserve"> семинар на тему: «Управление продажами» (количество участников - 25 чел.);</w:t>
      </w:r>
    </w:p>
    <w:p w:rsidR="00DD195F"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b/>
          <w:bCs/>
          <w:sz w:val="26"/>
          <w:szCs w:val="26"/>
        </w:rPr>
        <w:t>- 27 июня 2016 года</w:t>
      </w:r>
      <w:r w:rsidRPr="00C06FA5">
        <w:rPr>
          <w:rFonts w:ascii="Times New Roman" w:hAnsi="Times New Roman"/>
          <w:sz w:val="26"/>
          <w:szCs w:val="26"/>
        </w:rPr>
        <w:t xml:space="preserve"> практический семинар на тему: «Повышение эффективности работы малого предприятия: персонал, управление, оптимизация ресурсов» (количество участников - 21 чел.).</w:t>
      </w:r>
    </w:p>
    <w:p w:rsidR="00DD195F" w:rsidRDefault="00DD195F" w:rsidP="00DD195F">
      <w:pPr>
        <w:spacing w:after="0" w:line="240" w:lineRule="auto"/>
        <w:ind w:firstLine="709"/>
        <w:jc w:val="both"/>
        <w:rPr>
          <w:rFonts w:ascii="Times New Roman" w:hAnsi="Times New Roman"/>
          <w:sz w:val="26"/>
          <w:szCs w:val="26"/>
        </w:rPr>
      </w:pPr>
    </w:p>
    <w:tbl>
      <w:tblPr>
        <w:tblW w:w="0" w:type="auto"/>
        <w:tblLook w:val="04A0"/>
      </w:tblPr>
      <w:tblGrid>
        <w:gridCol w:w="4785"/>
        <w:gridCol w:w="4786"/>
      </w:tblGrid>
      <w:tr w:rsidR="00DD195F" w:rsidRPr="00A77803" w:rsidTr="00C7642B">
        <w:tc>
          <w:tcPr>
            <w:tcW w:w="4785" w:type="dxa"/>
            <w:shd w:val="clear" w:color="auto" w:fill="auto"/>
          </w:tcPr>
          <w:p w:rsidR="00DD195F" w:rsidRPr="00A77803" w:rsidRDefault="00DD195F" w:rsidP="00C7642B">
            <w:pPr>
              <w:spacing w:after="0" w:line="240" w:lineRule="auto"/>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2524125" cy="1619250"/>
                  <wp:effectExtent l="0" t="0" r="9525" b="0"/>
                  <wp:docPr id="25" name="Рисунок 25" descr="Описание: IMG_6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IMG_6450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1619250"/>
                          </a:xfrm>
                          <a:prstGeom prst="rect">
                            <a:avLst/>
                          </a:prstGeom>
                          <a:noFill/>
                          <a:ln>
                            <a:noFill/>
                          </a:ln>
                        </pic:spPr>
                      </pic:pic>
                    </a:graphicData>
                  </a:graphic>
                </wp:inline>
              </w:drawing>
            </w:r>
          </w:p>
        </w:tc>
        <w:tc>
          <w:tcPr>
            <w:tcW w:w="4786" w:type="dxa"/>
            <w:shd w:val="clear" w:color="auto" w:fill="auto"/>
          </w:tcPr>
          <w:p w:rsidR="00DD195F" w:rsidRPr="00A77803" w:rsidRDefault="00DD195F" w:rsidP="00C7642B">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2571750" cy="1628775"/>
                  <wp:effectExtent l="0" t="0" r="0" b="9525"/>
                  <wp:docPr id="24" name="Рисунок 24" descr="Описание: IMG_6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IMG_6459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628775"/>
                          </a:xfrm>
                          <a:prstGeom prst="rect">
                            <a:avLst/>
                          </a:prstGeom>
                          <a:noFill/>
                          <a:ln>
                            <a:noFill/>
                          </a:ln>
                        </pic:spPr>
                      </pic:pic>
                    </a:graphicData>
                  </a:graphic>
                </wp:inline>
              </w:drawing>
            </w:r>
          </w:p>
        </w:tc>
      </w:tr>
    </w:tbl>
    <w:p w:rsidR="00DD195F" w:rsidRDefault="00DD195F" w:rsidP="00DD195F">
      <w:pPr>
        <w:spacing w:after="0" w:line="240" w:lineRule="auto"/>
        <w:ind w:firstLine="709"/>
        <w:jc w:val="both"/>
        <w:rPr>
          <w:rFonts w:ascii="Times New Roman" w:hAnsi="Times New Roman"/>
          <w:sz w:val="26"/>
          <w:szCs w:val="26"/>
        </w:rPr>
      </w:pPr>
    </w:p>
    <w:tbl>
      <w:tblPr>
        <w:tblW w:w="0" w:type="auto"/>
        <w:tblLook w:val="04A0"/>
      </w:tblPr>
      <w:tblGrid>
        <w:gridCol w:w="4785"/>
        <w:gridCol w:w="4786"/>
      </w:tblGrid>
      <w:tr w:rsidR="00DD195F" w:rsidRPr="00A77803" w:rsidTr="00C7642B">
        <w:tc>
          <w:tcPr>
            <w:tcW w:w="4785" w:type="dxa"/>
            <w:shd w:val="clear" w:color="auto" w:fill="auto"/>
          </w:tcPr>
          <w:p w:rsidR="00DD195F" w:rsidRPr="00A77803" w:rsidRDefault="00DD195F" w:rsidP="00C7642B">
            <w:pPr>
              <w:spacing w:after="0" w:line="240" w:lineRule="auto"/>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2809875" cy="1733550"/>
                  <wp:effectExtent l="0" t="0" r="9525" b="0"/>
                  <wp:docPr id="23" name="Рисунок 23" descr="Описание: IMG_7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IMG_7339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733550"/>
                          </a:xfrm>
                          <a:prstGeom prst="rect">
                            <a:avLst/>
                          </a:prstGeom>
                          <a:noFill/>
                          <a:ln>
                            <a:noFill/>
                          </a:ln>
                        </pic:spPr>
                      </pic:pic>
                    </a:graphicData>
                  </a:graphic>
                </wp:inline>
              </w:drawing>
            </w:r>
          </w:p>
        </w:tc>
        <w:tc>
          <w:tcPr>
            <w:tcW w:w="4786" w:type="dxa"/>
            <w:shd w:val="clear" w:color="auto" w:fill="auto"/>
          </w:tcPr>
          <w:p w:rsidR="00DD195F" w:rsidRPr="00A77803" w:rsidRDefault="00DD195F" w:rsidP="00C7642B">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2647950" cy="1733550"/>
                  <wp:effectExtent l="0" t="0" r="0" b="0"/>
                  <wp:docPr id="22" name="Рисунок 22" descr="Описание: IMG_7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IMG_7336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733550"/>
                          </a:xfrm>
                          <a:prstGeom prst="rect">
                            <a:avLst/>
                          </a:prstGeom>
                          <a:noFill/>
                          <a:ln>
                            <a:noFill/>
                          </a:ln>
                        </pic:spPr>
                      </pic:pic>
                    </a:graphicData>
                  </a:graphic>
                </wp:inline>
              </w:drawing>
            </w:r>
          </w:p>
        </w:tc>
      </w:tr>
    </w:tbl>
    <w:p w:rsidR="00DD195F" w:rsidRPr="00C06FA5" w:rsidRDefault="00DD195F" w:rsidP="00DD195F">
      <w:pPr>
        <w:spacing w:after="0" w:line="240" w:lineRule="auto"/>
        <w:ind w:firstLine="709"/>
        <w:jc w:val="both"/>
        <w:rPr>
          <w:rFonts w:ascii="Times New Roman" w:hAnsi="Times New Roman"/>
          <w:sz w:val="26"/>
          <w:szCs w:val="26"/>
        </w:rPr>
      </w:pPr>
    </w:p>
    <w:p w:rsidR="00DD195F" w:rsidRPr="00C06FA5" w:rsidRDefault="00DD195F" w:rsidP="00DD195F">
      <w:pPr>
        <w:spacing w:after="0" w:line="240" w:lineRule="auto"/>
        <w:ind w:firstLine="709"/>
        <w:jc w:val="both"/>
        <w:rPr>
          <w:rFonts w:ascii="Times New Roman" w:hAnsi="Times New Roman"/>
          <w:sz w:val="26"/>
          <w:szCs w:val="26"/>
        </w:rPr>
      </w:pPr>
      <w:r w:rsidRPr="00C06FA5">
        <w:rPr>
          <w:rFonts w:ascii="Times New Roman" w:hAnsi="Times New Roman"/>
          <w:b/>
          <w:sz w:val="26"/>
          <w:szCs w:val="26"/>
        </w:rPr>
        <w:lastRenderedPageBreak/>
        <w:t xml:space="preserve">27 сентября 2016 года </w:t>
      </w:r>
      <w:r w:rsidRPr="00C06FA5">
        <w:rPr>
          <w:rFonts w:ascii="Times New Roman" w:hAnsi="Times New Roman"/>
          <w:sz w:val="26"/>
          <w:szCs w:val="26"/>
        </w:rPr>
        <w:t xml:space="preserve">в Сарапульском муниципальном фонде поддержки малого предпринимательства состоялся Единый консультационный день для предпринимателей на тему «Важные аспекты Закона РФ «О Защите прав потребителей», которые необходимо знать предпринимателю». Консультантом на Едином консультационном дне выступила </w:t>
      </w:r>
      <w:proofErr w:type="spellStart"/>
      <w:r w:rsidRPr="00C06FA5">
        <w:rPr>
          <w:rFonts w:ascii="Times New Roman" w:hAnsi="Times New Roman"/>
          <w:sz w:val="26"/>
          <w:szCs w:val="26"/>
        </w:rPr>
        <w:t>Медянская</w:t>
      </w:r>
      <w:proofErr w:type="spellEnd"/>
      <w:r w:rsidRPr="00C06FA5">
        <w:rPr>
          <w:rFonts w:ascii="Times New Roman" w:hAnsi="Times New Roman"/>
          <w:sz w:val="26"/>
          <w:szCs w:val="26"/>
        </w:rPr>
        <w:t xml:space="preserve"> </w:t>
      </w:r>
      <w:proofErr w:type="spellStart"/>
      <w:r w:rsidRPr="00C06FA5">
        <w:rPr>
          <w:rFonts w:ascii="Times New Roman" w:hAnsi="Times New Roman"/>
          <w:sz w:val="26"/>
          <w:szCs w:val="26"/>
        </w:rPr>
        <w:t>Рауза</w:t>
      </w:r>
      <w:proofErr w:type="spellEnd"/>
      <w:r w:rsidRPr="00C06FA5">
        <w:rPr>
          <w:rFonts w:ascii="Times New Roman" w:hAnsi="Times New Roman"/>
          <w:sz w:val="26"/>
          <w:szCs w:val="26"/>
        </w:rPr>
        <w:t xml:space="preserve"> </w:t>
      </w:r>
      <w:proofErr w:type="spellStart"/>
      <w:r w:rsidRPr="00C06FA5">
        <w:rPr>
          <w:rFonts w:ascii="Times New Roman" w:hAnsi="Times New Roman"/>
          <w:sz w:val="26"/>
          <w:szCs w:val="26"/>
        </w:rPr>
        <w:t>Ахметовна</w:t>
      </w:r>
      <w:proofErr w:type="spellEnd"/>
      <w:r w:rsidRPr="00C06FA5">
        <w:rPr>
          <w:rFonts w:ascii="Times New Roman" w:hAnsi="Times New Roman"/>
          <w:sz w:val="26"/>
          <w:szCs w:val="26"/>
        </w:rPr>
        <w:t>, председатель Третейского суда для разрешения экономических споров при Удмуртской торгово-промышленной палате, директор ООО «Экспертный центр правового сопровождения». В ходе проведения Единого консультационного дня раскрыты вопросы по следующим направлениям: гражданско-правовые аспекты защиты прав потребителей; основные права потребителей, право на качество, право на информацию, право на возмещение ущерба; за какой товар покупатель может потребовать возврата денег; «гарантийный» и «не гарантийный» недостаток товара; сроки предъявления претензий, как оформляется требование покупателя; срок и порядок возврата денег за товар, в каких случаях продавец может отказать в возврате денег за товар; взыскание неустойки; иные вопросы по тематике консультационного дня. Организаторами Единого консультационного дня выступили Центр поддержки предпринимательства Удмуртии, Администрация города Сарапула. В работе Единого консультационного дня приняли участие более 15 субъектов малого и среднего предпринимательства.</w:t>
      </w:r>
    </w:p>
    <w:p w:rsidR="00DD195F" w:rsidRPr="00EF2A5F" w:rsidRDefault="00DD195F" w:rsidP="00DD195F">
      <w:pPr>
        <w:spacing w:after="0"/>
        <w:ind w:firstLine="708"/>
        <w:jc w:val="both"/>
        <w:rPr>
          <w:rFonts w:ascii="Times New Roman" w:hAnsi="Times New Roman"/>
          <w:sz w:val="26"/>
          <w:szCs w:val="26"/>
        </w:rPr>
      </w:pPr>
    </w:p>
    <w:p w:rsidR="00DD195F" w:rsidRPr="00EF2A5F" w:rsidRDefault="00DD195F" w:rsidP="00DD195F">
      <w:pPr>
        <w:spacing w:after="0"/>
        <w:ind w:firstLine="708"/>
        <w:jc w:val="both"/>
        <w:rPr>
          <w:rFonts w:ascii="Times New Roman" w:hAnsi="Times New Roman"/>
          <w:sz w:val="26"/>
          <w:szCs w:val="26"/>
        </w:rPr>
      </w:pPr>
    </w:p>
    <w:p w:rsidR="00DD195F" w:rsidRPr="00EF2A5F" w:rsidRDefault="00DD195F" w:rsidP="00DD195F">
      <w:pPr>
        <w:spacing w:after="0"/>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2828925" cy="1581150"/>
            <wp:effectExtent l="0" t="0" r="9525" b="0"/>
            <wp:docPr id="21" name="Рисунок 21" descr="Описание: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22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581150"/>
                    </a:xfrm>
                    <a:prstGeom prst="rect">
                      <a:avLst/>
                    </a:prstGeom>
                    <a:noFill/>
                    <a:ln>
                      <a:noFill/>
                    </a:ln>
                  </pic:spPr>
                </pic:pic>
              </a:graphicData>
            </a:graphic>
          </wp:inline>
        </w:drawing>
      </w:r>
      <w:r w:rsidRPr="00EF2A5F">
        <w:rPr>
          <w:rFonts w:ascii="Times New Roman" w:hAnsi="Times New Roman"/>
          <w:sz w:val="26"/>
          <w:szCs w:val="26"/>
        </w:rPr>
        <w:t xml:space="preserve">     </w:t>
      </w:r>
      <w:r>
        <w:rPr>
          <w:rFonts w:ascii="Times New Roman" w:hAnsi="Times New Roman"/>
          <w:noProof/>
          <w:sz w:val="26"/>
          <w:szCs w:val="26"/>
          <w:lang w:eastAsia="ru-RU"/>
        </w:rPr>
        <w:drawing>
          <wp:inline distT="0" distB="0" distL="0" distR="0">
            <wp:extent cx="2819400" cy="1581150"/>
            <wp:effectExtent l="0" t="0" r="0" b="0"/>
            <wp:docPr id="20" name="Рисунок 20" descr="Описание: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333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581150"/>
                    </a:xfrm>
                    <a:prstGeom prst="rect">
                      <a:avLst/>
                    </a:prstGeom>
                    <a:noFill/>
                    <a:ln>
                      <a:noFill/>
                    </a:ln>
                  </pic:spPr>
                </pic:pic>
              </a:graphicData>
            </a:graphic>
          </wp:inline>
        </w:drawing>
      </w:r>
    </w:p>
    <w:p w:rsidR="00DD195F" w:rsidRPr="00EF2A5F" w:rsidRDefault="00DD195F" w:rsidP="00DD195F">
      <w:pPr>
        <w:spacing w:after="0"/>
        <w:ind w:firstLine="709"/>
        <w:jc w:val="both"/>
        <w:rPr>
          <w:rFonts w:ascii="Times New Roman" w:hAnsi="Times New Roman"/>
          <w:sz w:val="26"/>
          <w:szCs w:val="26"/>
        </w:rPr>
      </w:pP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С 1997 года стало хорошей традицией проведение ежегодного конкурса «Лучший предприниматель года», который направлен на пропаганду достижений бизнеса и поддержку предпринимателей. По итогам городского конкурса </w:t>
      </w:r>
      <w:r w:rsidRPr="00EF2A5F">
        <w:rPr>
          <w:rFonts w:ascii="Times New Roman" w:hAnsi="Times New Roman"/>
          <w:bCs/>
          <w:sz w:val="26"/>
          <w:szCs w:val="26"/>
        </w:rPr>
        <w:t xml:space="preserve">«Лучший предприниматель – 2015 года» победителями </w:t>
      </w:r>
      <w:proofErr w:type="gramStart"/>
      <w:r w:rsidRPr="00EF2A5F">
        <w:rPr>
          <w:rFonts w:ascii="Times New Roman" w:hAnsi="Times New Roman"/>
          <w:bCs/>
          <w:sz w:val="26"/>
          <w:szCs w:val="26"/>
        </w:rPr>
        <w:t>признаны</w:t>
      </w:r>
      <w:proofErr w:type="gramEnd"/>
      <w:r w:rsidRPr="00EF2A5F">
        <w:rPr>
          <w:rFonts w:ascii="Times New Roman" w:hAnsi="Times New Roman"/>
          <w:bCs/>
          <w:sz w:val="26"/>
          <w:szCs w:val="26"/>
        </w:rPr>
        <w:t xml:space="preserve">: </w:t>
      </w: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в номинации «Лучший предприниматель в сфере производства»: ООО «</w:t>
      </w:r>
      <w:proofErr w:type="spellStart"/>
      <w:r w:rsidRPr="00EF2A5F">
        <w:rPr>
          <w:rFonts w:ascii="Times New Roman" w:hAnsi="Times New Roman"/>
          <w:sz w:val="26"/>
          <w:szCs w:val="26"/>
        </w:rPr>
        <w:t>Джотто</w:t>
      </w:r>
      <w:proofErr w:type="spellEnd"/>
      <w:r w:rsidRPr="00EF2A5F">
        <w:rPr>
          <w:rFonts w:ascii="Times New Roman" w:hAnsi="Times New Roman"/>
          <w:sz w:val="26"/>
          <w:szCs w:val="26"/>
        </w:rPr>
        <w:t>», директор Сарычева Татьяна Владимировна;</w:t>
      </w: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 в номинации «Лучший предприниматель в сфере услуг»: ООО «Марк Групп - </w:t>
      </w:r>
      <w:proofErr w:type="spellStart"/>
      <w:r w:rsidRPr="00EF2A5F">
        <w:rPr>
          <w:rFonts w:ascii="Times New Roman" w:hAnsi="Times New Roman"/>
          <w:sz w:val="26"/>
          <w:szCs w:val="26"/>
        </w:rPr>
        <w:t>Ритэйл</w:t>
      </w:r>
      <w:proofErr w:type="spellEnd"/>
      <w:r w:rsidRPr="00EF2A5F">
        <w:rPr>
          <w:rFonts w:ascii="Times New Roman" w:hAnsi="Times New Roman"/>
          <w:sz w:val="26"/>
          <w:szCs w:val="26"/>
        </w:rPr>
        <w:t xml:space="preserve">», директор – Камалова Лана </w:t>
      </w:r>
      <w:proofErr w:type="spellStart"/>
      <w:r w:rsidRPr="00EF2A5F">
        <w:rPr>
          <w:rFonts w:ascii="Times New Roman" w:hAnsi="Times New Roman"/>
          <w:sz w:val="26"/>
          <w:szCs w:val="26"/>
        </w:rPr>
        <w:t>Эмировна</w:t>
      </w:r>
      <w:proofErr w:type="spellEnd"/>
      <w:r w:rsidRPr="00EF2A5F">
        <w:rPr>
          <w:rFonts w:ascii="Times New Roman" w:hAnsi="Times New Roman"/>
          <w:sz w:val="26"/>
          <w:szCs w:val="26"/>
        </w:rPr>
        <w:t>;</w:t>
      </w:r>
    </w:p>
    <w:p w:rsidR="00DD195F" w:rsidRPr="00EF2A5F" w:rsidRDefault="00DD195F" w:rsidP="00DD195F">
      <w:pPr>
        <w:tabs>
          <w:tab w:val="left" w:pos="1134"/>
        </w:tabs>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 в номинации «Лучший предприниматель в сфере производства, переработки сельскохозяйственной продукции и продуктов питания»: индивидуальный предприниматель </w:t>
      </w:r>
      <w:proofErr w:type="spellStart"/>
      <w:r w:rsidRPr="00EF2A5F">
        <w:rPr>
          <w:rFonts w:ascii="Times New Roman" w:hAnsi="Times New Roman"/>
          <w:sz w:val="26"/>
          <w:szCs w:val="26"/>
        </w:rPr>
        <w:t>Варданян</w:t>
      </w:r>
      <w:proofErr w:type="spellEnd"/>
      <w:r w:rsidRPr="00EF2A5F">
        <w:rPr>
          <w:rFonts w:ascii="Times New Roman" w:hAnsi="Times New Roman"/>
          <w:sz w:val="26"/>
          <w:szCs w:val="26"/>
        </w:rPr>
        <w:t xml:space="preserve"> Александр </w:t>
      </w:r>
      <w:proofErr w:type="spellStart"/>
      <w:r w:rsidRPr="00EF2A5F">
        <w:rPr>
          <w:rFonts w:ascii="Times New Roman" w:hAnsi="Times New Roman"/>
          <w:sz w:val="26"/>
          <w:szCs w:val="26"/>
        </w:rPr>
        <w:t>Славаевич</w:t>
      </w:r>
      <w:proofErr w:type="spellEnd"/>
      <w:r w:rsidRPr="00EF2A5F">
        <w:rPr>
          <w:rFonts w:ascii="Times New Roman" w:hAnsi="Times New Roman"/>
          <w:sz w:val="26"/>
          <w:szCs w:val="26"/>
        </w:rPr>
        <w:t>;</w:t>
      </w:r>
    </w:p>
    <w:p w:rsidR="00DD195F" w:rsidRPr="00EF2A5F" w:rsidRDefault="00DD195F" w:rsidP="00DD195F">
      <w:pPr>
        <w:tabs>
          <w:tab w:val="left" w:pos="1134"/>
        </w:tabs>
        <w:spacing w:after="0" w:line="240" w:lineRule="auto"/>
        <w:ind w:firstLine="709"/>
        <w:jc w:val="both"/>
        <w:rPr>
          <w:rFonts w:ascii="Times New Roman" w:hAnsi="Times New Roman"/>
          <w:sz w:val="26"/>
          <w:szCs w:val="26"/>
        </w:rPr>
      </w:pPr>
      <w:r w:rsidRPr="00EF2A5F">
        <w:rPr>
          <w:rFonts w:ascii="Times New Roman" w:hAnsi="Times New Roman"/>
          <w:sz w:val="26"/>
          <w:szCs w:val="26"/>
        </w:rPr>
        <w:t>- в номинации «Лучший семейный бизнес»: индивидуальный предприниматель Быкова Людмила Генриховна;</w:t>
      </w:r>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 в номинации «Лучший предприниматель в сфере оптовой и розничной торговли»: индивидуальный предприниматель Железняк Юлия Александровна, салон-магазин для творческих людей «У </w:t>
      </w:r>
      <w:proofErr w:type="spellStart"/>
      <w:r w:rsidRPr="00EF2A5F">
        <w:rPr>
          <w:rFonts w:ascii="Times New Roman" w:hAnsi="Times New Roman"/>
          <w:sz w:val="26"/>
          <w:szCs w:val="26"/>
        </w:rPr>
        <w:t>Юляши</w:t>
      </w:r>
      <w:proofErr w:type="spellEnd"/>
      <w:r w:rsidRPr="00EF2A5F">
        <w:rPr>
          <w:rFonts w:ascii="Times New Roman" w:hAnsi="Times New Roman"/>
          <w:sz w:val="26"/>
          <w:szCs w:val="26"/>
        </w:rPr>
        <w:t>»;</w:t>
      </w:r>
    </w:p>
    <w:p w:rsidR="00DD195F" w:rsidRPr="00EF2A5F" w:rsidRDefault="00DD195F" w:rsidP="00DD195F">
      <w:pPr>
        <w:tabs>
          <w:tab w:val="num" w:pos="644"/>
          <w:tab w:val="num" w:pos="720"/>
          <w:tab w:val="left" w:pos="1134"/>
        </w:tabs>
        <w:spacing w:after="0" w:line="240" w:lineRule="auto"/>
        <w:ind w:firstLine="709"/>
        <w:jc w:val="both"/>
        <w:rPr>
          <w:rFonts w:ascii="Times New Roman" w:hAnsi="Times New Roman"/>
          <w:sz w:val="26"/>
          <w:szCs w:val="26"/>
        </w:rPr>
      </w:pPr>
      <w:r w:rsidRPr="00EF2A5F">
        <w:rPr>
          <w:rFonts w:ascii="Times New Roman" w:hAnsi="Times New Roman"/>
          <w:sz w:val="26"/>
          <w:szCs w:val="26"/>
        </w:rPr>
        <w:lastRenderedPageBreak/>
        <w:t>- в номинации «Лучший молодой предприниматель»: индивидуальный предприниматель Шишкина Надежда Владимировна.</w:t>
      </w:r>
    </w:p>
    <w:p w:rsidR="00DD195F" w:rsidRPr="00EF2A5F" w:rsidRDefault="00DD195F" w:rsidP="00DD195F">
      <w:pPr>
        <w:tabs>
          <w:tab w:val="num" w:pos="644"/>
          <w:tab w:val="num" w:pos="720"/>
          <w:tab w:val="left" w:pos="1134"/>
        </w:tabs>
        <w:spacing w:after="0"/>
        <w:ind w:firstLine="709"/>
        <w:jc w:val="both"/>
        <w:rPr>
          <w:rFonts w:ascii="Times New Roman" w:hAnsi="Times New Roman"/>
          <w:sz w:val="26"/>
          <w:szCs w:val="26"/>
        </w:rPr>
      </w:pPr>
    </w:p>
    <w:p w:rsidR="00DD195F" w:rsidRPr="00EF2A5F" w:rsidRDefault="00DD195F" w:rsidP="00DD195F">
      <w:pPr>
        <w:tabs>
          <w:tab w:val="num" w:pos="644"/>
          <w:tab w:val="num" w:pos="720"/>
          <w:tab w:val="left" w:pos="1134"/>
        </w:tabs>
        <w:spacing w:after="0"/>
        <w:ind w:firstLine="709"/>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3495675" cy="2200275"/>
            <wp:effectExtent l="0" t="0" r="9525" b="9525"/>
            <wp:docPr id="19" name="Рисунок 19" descr="Описание: 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503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200275"/>
                    </a:xfrm>
                    <a:prstGeom prst="rect">
                      <a:avLst/>
                    </a:prstGeom>
                    <a:noFill/>
                    <a:ln>
                      <a:noFill/>
                    </a:ln>
                  </pic:spPr>
                </pic:pic>
              </a:graphicData>
            </a:graphic>
          </wp:inline>
        </w:drawing>
      </w:r>
    </w:p>
    <w:p w:rsidR="00DD195F" w:rsidRPr="00EF2A5F" w:rsidRDefault="00DD195F" w:rsidP="00DD195F">
      <w:pPr>
        <w:tabs>
          <w:tab w:val="num" w:pos="644"/>
          <w:tab w:val="num" w:pos="720"/>
          <w:tab w:val="left" w:pos="1134"/>
        </w:tabs>
        <w:spacing w:after="0"/>
        <w:ind w:firstLine="709"/>
        <w:jc w:val="center"/>
        <w:rPr>
          <w:rFonts w:ascii="Times New Roman" w:hAnsi="Times New Roman"/>
          <w:sz w:val="26"/>
          <w:szCs w:val="26"/>
        </w:rPr>
      </w:pPr>
    </w:p>
    <w:p w:rsidR="00DD195F" w:rsidRPr="00C06FA5" w:rsidRDefault="00DD195F" w:rsidP="00DD195F">
      <w:pPr>
        <w:spacing w:after="0" w:line="240" w:lineRule="auto"/>
        <w:ind w:firstLine="709"/>
        <w:jc w:val="both"/>
        <w:rPr>
          <w:rFonts w:ascii="Times New Roman" w:hAnsi="Times New Roman"/>
          <w:b/>
          <w:bCs/>
          <w:sz w:val="26"/>
          <w:szCs w:val="26"/>
        </w:rPr>
      </w:pPr>
      <w:r w:rsidRPr="00C06FA5">
        <w:rPr>
          <w:rFonts w:ascii="Times New Roman" w:hAnsi="Times New Roman"/>
          <w:sz w:val="26"/>
          <w:szCs w:val="26"/>
        </w:rPr>
        <w:t>В целях повышения престижа предпринимательства о деятельности субъектов малого и среднего предпринимательства в газете «</w:t>
      </w:r>
      <w:proofErr w:type="gramStart"/>
      <w:r w:rsidRPr="00C06FA5">
        <w:rPr>
          <w:rFonts w:ascii="Times New Roman" w:hAnsi="Times New Roman"/>
          <w:sz w:val="26"/>
          <w:szCs w:val="26"/>
        </w:rPr>
        <w:t>Красное</w:t>
      </w:r>
      <w:proofErr w:type="gramEnd"/>
      <w:r w:rsidRPr="00C06FA5">
        <w:rPr>
          <w:rFonts w:ascii="Times New Roman" w:hAnsi="Times New Roman"/>
          <w:sz w:val="26"/>
          <w:szCs w:val="26"/>
        </w:rPr>
        <w:t xml:space="preserve"> </w:t>
      </w:r>
      <w:proofErr w:type="spellStart"/>
      <w:r w:rsidRPr="00C06FA5">
        <w:rPr>
          <w:rFonts w:ascii="Times New Roman" w:hAnsi="Times New Roman"/>
          <w:sz w:val="26"/>
          <w:szCs w:val="26"/>
        </w:rPr>
        <w:t>Прикамье</w:t>
      </w:r>
      <w:proofErr w:type="spellEnd"/>
      <w:r w:rsidRPr="00C06FA5">
        <w:rPr>
          <w:rFonts w:ascii="Times New Roman" w:hAnsi="Times New Roman"/>
          <w:sz w:val="26"/>
          <w:szCs w:val="26"/>
        </w:rPr>
        <w:t>» опубликовано 12 статей, в выпусках «Шаги малого бизнеса» программы «Сарапул - Вести» подготовлено 7 сюжетов.</w:t>
      </w:r>
    </w:p>
    <w:p w:rsidR="00DD195F" w:rsidRPr="00EF2A5F" w:rsidRDefault="00DD195F" w:rsidP="00DD195F">
      <w:pPr>
        <w:spacing w:after="0" w:line="240" w:lineRule="auto"/>
        <w:ind w:firstLine="709"/>
        <w:jc w:val="both"/>
        <w:rPr>
          <w:rFonts w:ascii="Times New Roman" w:hAnsi="Times New Roman"/>
          <w:sz w:val="26"/>
          <w:szCs w:val="26"/>
        </w:rPr>
      </w:pPr>
      <w:proofErr w:type="gramStart"/>
      <w:r w:rsidRPr="00EF2A5F">
        <w:rPr>
          <w:rFonts w:ascii="Times New Roman" w:hAnsi="Times New Roman"/>
          <w:sz w:val="26"/>
          <w:szCs w:val="26"/>
        </w:rPr>
        <w:t>С целью формирования благоприятного климата для ведения предпринимательской деятельности в городе Сарапуле в 2017 году продолжится реализация подпрограммы «Развитие малого и среднего предпринимательства» муниципальной программы города Сарапула «Создание условий для устойчивого экономического развития» на 2015-2020 годы, в рамках которой предусмотрены мероприятия по финансовой, имущественной, образовательной и консультационной поддержке субъектов малого и среднего предпринимательства, в том числе:</w:t>
      </w:r>
      <w:proofErr w:type="gramEnd"/>
    </w:p>
    <w:p w:rsidR="00DD195F" w:rsidRPr="00EF2A5F" w:rsidRDefault="00DD195F" w:rsidP="00DD195F">
      <w:pPr>
        <w:spacing w:after="0" w:line="240" w:lineRule="auto"/>
        <w:ind w:firstLine="709"/>
        <w:jc w:val="both"/>
        <w:rPr>
          <w:rFonts w:ascii="Times New Roman" w:hAnsi="Times New Roman"/>
          <w:sz w:val="26"/>
          <w:szCs w:val="26"/>
        </w:rPr>
      </w:pPr>
      <w:r w:rsidRPr="00EF2A5F">
        <w:rPr>
          <w:rFonts w:ascii="Times New Roman" w:hAnsi="Times New Roman"/>
          <w:sz w:val="26"/>
          <w:szCs w:val="26"/>
        </w:rPr>
        <w:t xml:space="preserve">- </w:t>
      </w:r>
      <w:r w:rsidRPr="00EF2A5F">
        <w:rPr>
          <w:rFonts w:ascii="Times New Roman" w:hAnsi="Times New Roman"/>
          <w:b/>
          <w:sz w:val="26"/>
          <w:szCs w:val="26"/>
        </w:rPr>
        <w:t>предоставление субсидий на приобретение оборудования</w:t>
      </w:r>
      <w:r w:rsidRPr="00EF2A5F">
        <w:rPr>
          <w:rFonts w:ascii="Times New Roman" w:hAnsi="Times New Roman"/>
          <w:sz w:val="26"/>
          <w:szCs w:val="26"/>
        </w:rPr>
        <w:t xml:space="preserve"> (до 1 млн. руб.);</w:t>
      </w:r>
    </w:p>
    <w:p w:rsidR="00DD195F" w:rsidRPr="00EF2A5F" w:rsidRDefault="00DD195F" w:rsidP="00DD195F">
      <w:pPr>
        <w:tabs>
          <w:tab w:val="left" w:pos="284"/>
        </w:tabs>
        <w:spacing w:after="0" w:line="240" w:lineRule="auto"/>
        <w:ind w:firstLine="709"/>
        <w:jc w:val="both"/>
        <w:rPr>
          <w:rFonts w:ascii="Times New Roman" w:eastAsia="Times New Roman" w:hAnsi="Times New Roman"/>
          <w:bCs/>
          <w:sz w:val="26"/>
          <w:szCs w:val="26"/>
          <w:lang w:eastAsia="ru-RU"/>
        </w:rPr>
      </w:pPr>
      <w:r w:rsidRPr="00EF2A5F">
        <w:rPr>
          <w:rFonts w:ascii="Times New Roman" w:hAnsi="Times New Roman"/>
          <w:sz w:val="26"/>
          <w:szCs w:val="26"/>
        </w:rPr>
        <w:t xml:space="preserve">- </w:t>
      </w:r>
      <w:r w:rsidRPr="00EF2A5F">
        <w:rPr>
          <w:rFonts w:ascii="Times New Roman" w:hAnsi="Times New Roman"/>
          <w:b/>
          <w:sz w:val="26"/>
          <w:szCs w:val="26"/>
        </w:rPr>
        <w:t xml:space="preserve">на уплату </w:t>
      </w:r>
      <w:r w:rsidRPr="00EF2A5F">
        <w:rPr>
          <w:rFonts w:ascii="Times New Roman" w:hAnsi="Times New Roman"/>
          <w:b/>
          <w:bCs/>
          <w:sz w:val="26"/>
          <w:szCs w:val="26"/>
        </w:rPr>
        <w:t>части затрат по оплате авансового платежа по договору лизинга</w:t>
      </w:r>
      <w:r w:rsidRPr="00EF2A5F">
        <w:rPr>
          <w:rFonts w:ascii="Times New Roman" w:hAnsi="Times New Roman"/>
          <w:bCs/>
          <w:sz w:val="26"/>
          <w:szCs w:val="26"/>
        </w:rPr>
        <w:t xml:space="preserve"> </w:t>
      </w:r>
      <w:r w:rsidRPr="00EF2A5F">
        <w:rPr>
          <w:rFonts w:ascii="Times New Roman" w:hAnsi="Times New Roman"/>
          <w:bCs/>
          <w:i/>
          <w:sz w:val="26"/>
          <w:szCs w:val="26"/>
        </w:rPr>
        <w:t>(90% затрат, но не более 1 млн. руб. и не более 20 % от общей суммы договора лизинга);</w:t>
      </w:r>
      <w:r w:rsidRPr="00EF2A5F">
        <w:rPr>
          <w:rFonts w:ascii="Times New Roman" w:hAnsi="Times New Roman"/>
          <w:bCs/>
          <w:sz w:val="26"/>
          <w:szCs w:val="26"/>
        </w:rPr>
        <w:t xml:space="preserve"> </w:t>
      </w:r>
    </w:p>
    <w:p w:rsidR="00DD195F" w:rsidRPr="003E26BC" w:rsidRDefault="00DD195F" w:rsidP="00DD195F">
      <w:pPr>
        <w:tabs>
          <w:tab w:val="left" w:pos="284"/>
        </w:tabs>
        <w:spacing w:after="0" w:line="240" w:lineRule="auto"/>
        <w:ind w:firstLine="709"/>
        <w:jc w:val="both"/>
        <w:rPr>
          <w:rFonts w:ascii="Times New Roman" w:hAnsi="Times New Roman"/>
          <w:bCs/>
          <w:i/>
          <w:sz w:val="26"/>
          <w:szCs w:val="26"/>
        </w:rPr>
      </w:pPr>
      <w:r w:rsidRPr="00EF2A5F">
        <w:rPr>
          <w:rFonts w:ascii="Times New Roman" w:hAnsi="Times New Roman"/>
          <w:bCs/>
          <w:sz w:val="26"/>
          <w:szCs w:val="26"/>
        </w:rPr>
        <w:t xml:space="preserve">- </w:t>
      </w:r>
      <w:r w:rsidRPr="00EF2A5F">
        <w:rPr>
          <w:rFonts w:ascii="Times New Roman" w:hAnsi="Times New Roman"/>
          <w:b/>
          <w:bCs/>
          <w:sz w:val="26"/>
          <w:szCs w:val="26"/>
        </w:rPr>
        <w:t>части затрат на уплату процентов по кредитам</w:t>
      </w:r>
      <w:r w:rsidRPr="00EF2A5F">
        <w:rPr>
          <w:rFonts w:ascii="Times New Roman" w:hAnsi="Times New Roman"/>
          <w:sz w:val="26"/>
          <w:szCs w:val="26"/>
        </w:rPr>
        <w:t xml:space="preserve"> </w:t>
      </w:r>
      <w:r w:rsidRPr="00EF2A5F">
        <w:rPr>
          <w:rFonts w:ascii="Times New Roman" w:hAnsi="Times New Roman"/>
          <w:i/>
          <w:sz w:val="26"/>
          <w:szCs w:val="26"/>
        </w:rPr>
        <w:t xml:space="preserve">(не более 2/3 ставки рефинансирования ЦБ РФ, не </w:t>
      </w:r>
      <w:r w:rsidRPr="003E26BC">
        <w:rPr>
          <w:rFonts w:ascii="Times New Roman" w:hAnsi="Times New Roman"/>
          <w:i/>
          <w:sz w:val="26"/>
          <w:szCs w:val="26"/>
        </w:rPr>
        <w:t>более 3 млн. рублей)</w:t>
      </w:r>
      <w:r w:rsidRPr="003E26BC">
        <w:rPr>
          <w:rFonts w:ascii="Times New Roman" w:hAnsi="Times New Roman"/>
          <w:bCs/>
          <w:i/>
          <w:sz w:val="26"/>
          <w:szCs w:val="26"/>
        </w:rPr>
        <w:t>;</w:t>
      </w:r>
      <w:r w:rsidRPr="003E26BC">
        <w:rPr>
          <w:rFonts w:ascii="Times New Roman" w:hAnsi="Times New Roman"/>
          <w:bCs/>
          <w:sz w:val="26"/>
          <w:szCs w:val="26"/>
        </w:rPr>
        <w:t xml:space="preserve"> </w:t>
      </w:r>
    </w:p>
    <w:p w:rsidR="00DD195F" w:rsidRPr="003E26BC" w:rsidRDefault="00DD195F" w:rsidP="00DD195F">
      <w:pPr>
        <w:spacing w:after="0" w:line="240" w:lineRule="auto"/>
        <w:ind w:firstLine="709"/>
        <w:jc w:val="both"/>
        <w:rPr>
          <w:rFonts w:ascii="Times New Roman" w:hAnsi="Times New Roman"/>
          <w:sz w:val="26"/>
          <w:szCs w:val="26"/>
        </w:rPr>
      </w:pPr>
      <w:r w:rsidRPr="003E26BC">
        <w:rPr>
          <w:rFonts w:ascii="Times New Roman" w:hAnsi="Times New Roman"/>
          <w:sz w:val="26"/>
          <w:szCs w:val="26"/>
        </w:rPr>
        <w:t xml:space="preserve">- </w:t>
      </w:r>
      <w:r w:rsidRPr="003E26BC">
        <w:rPr>
          <w:rFonts w:ascii="Times New Roman" w:hAnsi="Times New Roman"/>
          <w:b/>
          <w:sz w:val="26"/>
          <w:szCs w:val="26"/>
        </w:rPr>
        <w:t>начинающим предпринимателям на возмещение части затрат на создание и развитие собственного бизнеса</w:t>
      </w:r>
      <w:r w:rsidRPr="003E26BC">
        <w:rPr>
          <w:rFonts w:ascii="Times New Roman" w:hAnsi="Times New Roman"/>
          <w:sz w:val="26"/>
          <w:szCs w:val="26"/>
        </w:rPr>
        <w:t xml:space="preserve"> в размере до 300 тыс. рублей. Приоритет отдан физическим лицам, зарегистрированным в государственных учреждениях службы занятости населения, индивидуальным предпринимателям в возрасте до 30 лет, работникам, находящимся под угрозой массового увольнения и другие группы;</w:t>
      </w:r>
    </w:p>
    <w:p w:rsidR="00DD195F" w:rsidRPr="003E26BC" w:rsidRDefault="00DD195F" w:rsidP="00DD195F">
      <w:pPr>
        <w:spacing w:after="0" w:line="240" w:lineRule="auto"/>
        <w:ind w:firstLine="709"/>
        <w:jc w:val="both"/>
        <w:rPr>
          <w:rFonts w:ascii="Times New Roman" w:hAnsi="Times New Roman"/>
          <w:sz w:val="26"/>
          <w:szCs w:val="26"/>
        </w:rPr>
      </w:pPr>
      <w:r w:rsidRPr="003E26BC">
        <w:rPr>
          <w:rFonts w:ascii="Times New Roman" w:hAnsi="Times New Roman"/>
          <w:sz w:val="26"/>
          <w:szCs w:val="26"/>
        </w:rPr>
        <w:t xml:space="preserve">- </w:t>
      </w:r>
      <w:r w:rsidRPr="003E26BC">
        <w:rPr>
          <w:rFonts w:ascii="Times New Roman" w:hAnsi="Times New Roman"/>
          <w:b/>
          <w:sz w:val="26"/>
          <w:szCs w:val="26"/>
        </w:rPr>
        <w:t>предоставление</w:t>
      </w:r>
      <w:r w:rsidRPr="003E26BC">
        <w:rPr>
          <w:rFonts w:ascii="Times New Roman" w:hAnsi="Times New Roman"/>
          <w:sz w:val="26"/>
          <w:szCs w:val="26"/>
        </w:rPr>
        <w:t xml:space="preserve"> Сарапульским муниципальным фондом развития предпринимательства  </w:t>
      </w:r>
      <w:r w:rsidRPr="003E26BC">
        <w:rPr>
          <w:rFonts w:ascii="Times New Roman" w:hAnsi="Times New Roman"/>
          <w:b/>
          <w:sz w:val="26"/>
          <w:szCs w:val="26"/>
        </w:rPr>
        <w:t>микрозаймов</w:t>
      </w:r>
      <w:r w:rsidRPr="003E26BC">
        <w:rPr>
          <w:rFonts w:ascii="Times New Roman" w:hAnsi="Times New Roman"/>
          <w:sz w:val="26"/>
          <w:szCs w:val="26"/>
        </w:rPr>
        <w:t xml:space="preserve"> (6-10 % годовых, до 3 млн. руб., сроком на 3 года). </w:t>
      </w:r>
    </w:p>
    <w:p w:rsidR="00F66885" w:rsidRPr="003E26BC" w:rsidRDefault="00F66885" w:rsidP="00F66885">
      <w:pPr>
        <w:spacing w:after="0" w:line="240" w:lineRule="auto"/>
        <w:ind w:firstLine="709"/>
        <w:jc w:val="both"/>
        <w:rPr>
          <w:rFonts w:ascii="Times New Roman" w:hAnsi="Times New Roman"/>
          <w:sz w:val="26"/>
          <w:szCs w:val="26"/>
        </w:rPr>
      </w:pPr>
    </w:p>
    <w:p w:rsidR="00F66885" w:rsidRPr="003E26BC" w:rsidRDefault="00F66885" w:rsidP="00F66885">
      <w:pPr>
        <w:spacing w:after="0" w:line="240" w:lineRule="auto"/>
        <w:ind w:firstLine="709"/>
        <w:jc w:val="both"/>
        <w:rPr>
          <w:rFonts w:ascii="Times New Roman" w:hAnsi="Times New Roman"/>
          <w:sz w:val="26"/>
          <w:szCs w:val="26"/>
        </w:rPr>
      </w:pPr>
    </w:p>
    <w:tbl>
      <w:tblPr>
        <w:tblW w:w="0" w:type="auto"/>
        <w:tblLook w:val="01E0"/>
      </w:tblPr>
      <w:tblGrid>
        <w:gridCol w:w="5716"/>
        <w:gridCol w:w="3855"/>
      </w:tblGrid>
      <w:tr w:rsidR="00F66885" w:rsidRPr="003E26BC" w:rsidTr="00C7642B">
        <w:tc>
          <w:tcPr>
            <w:tcW w:w="5717" w:type="dxa"/>
          </w:tcPr>
          <w:p w:rsidR="00F66885" w:rsidRPr="003E26BC" w:rsidRDefault="00F66885" w:rsidP="00F66885">
            <w:pPr>
              <w:spacing w:after="0" w:line="240" w:lineRule="auto"/>
              <w:rPr>
                <w:rFonts w:ascii="Times New Roman" w:eastAsia="Times New Roman" w:hAnsi="Times New Roman"/>
                <w:sz w:val="26"/>
                <w:szCs w:val="26"/>
                <w:lang w:eastAsia="ru-RU"/>
              </w:rPr>
            </w:pPr>
            <w:r w:rsidRPr="003E26BC">
              <w:rPr>
                <w:rFonts w:ascii="Times New Roman" w:eastAsia="Times New Roman" w:hAnsi="Times New Roman"/>
                <w:sz w:val="26"/>
                <w:szCs w:val="26"/>
                <w:lang w:eastAsia="ru-RU"/>
              </w:rPr>
              <w:t>Начальник управления экономики</w:t>
            </w:r>
          </w:p>
        </w:tc>
        <w:tc>
          <w:tcPr>
            <w:tcW w:w="3855" w:type="dxa"/>
          </w:tcPr>
          <w:p w:rsidR="00F66885" w:rsidRPr="003E26BC" w:rsidRDefault="00F66885" w:rsidP="00F66885">
            <w:pPr>
              <w:spacing w:after="0" w:line="240" w:lineRule="auto"/>
              <w:jc w:val="right"/>
              <w:rPr>
                <w:rFonts w:ascii="Times New Roman" w:eastAsia="Times New Roman" w:hAnsi="Times New Roman"/>
                <w:sz w:val="26"/>
                <w:szCs w:val="26"/>
                <w:lang w:eastAsia="ru-RU"/>
              </w:rPr>
            </w:pPr>
            <w:r w:rsidRPr="003E26BC">
              <w:rPr>
                <w:rFonts w:ascii="Times New Roman" w:eastAsia="Times New Roman" w:hAnsi="Times New Roman"/>
                <w:sz w:val="26"/>
                <w:szCs w:val="26"/>
                <w:lang w:eastAsia="ru-RU"/>
              </w:rPr>
              <w:t>О.В. Чернова</w:t>
            </w:r>
          </w:p>
        </w:tc>
      </w:tr>
    </w:tbl>
    <w:p w:rsidR="00B0485A" w:rsidRDefault="00B0485A" w:rsidP="00DD195F"/>
    <w:sectPr w:rsidR="00B0485A" w:rsidSect="001B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03"/>
    <w:multiLevelType w:val="hybridMultilevel"/>
    <w:tmpl w:val="BF7A2B2A"/>
    <w:lvl w:ilvl="0" w:tplc="ACCED7F0">
      <w:start w:val="1"/>
      <w:numFmt w:val="decimal"/>
      <w:lvlText w:val="%1."/>
      <w:lvlJc w:val="left"/>
      <w:pPr>
        <w:ind w:left="927" w:hanging="360"/>
      </w:pPr>
      <w:rPr>
        <w:b w:val="0"/>
        <w:color w:val="000000"/>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8582471"/>
    <w:multiLevelType w:val="hybridMultilevel"/>
    <w:tmpl w:val="AFE8D1A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6885"/>
    <w:rsid w:val="0000410C"/>
    <w:rsid w:val="0001720D"/>
    <w:rsid w:val="000F23CE"/>
    <w:rsid w:val="001601CC"/>
    <w:rsid w:val="001B2D12"/>
    <w:rsid w:val="001D2082"/>
    <w:rsid w:val="0024206A"/>
    <w:rsid w:val="002651D9"/>
    <w:rsid w:val="002A5A97"/>
    <w:rsid w:val="002F0297"/>
    <w:rsid w:val="0036643F"/>
    <w:rsid w:val="00367191"/>
    <w:rsid w:val="00394161"/>
    <w:rsid w:val="003E26BC"/>
    <w:rsid w:val="003F2DD3"/>
    <w:rsid w:val="004108DE"/>
    <w:rsid w:val="0042166B"/>
    <w:rsid w:val="00442957"/>
    <w:rsid w:val="00516B81"/>
    <w:rsid w:val="00535B4E"/>
    <w:rsid w:val="005D790A"/>
    <w:rsid w:val="00641B0F"/>
    <w:rsid w:val="00641FFF"/>
    <w:rsid w:val="00675614"/>
    <w:rsid w:val="006A7103"/>
    <w:rsid w:val="006B546D"/>
    <w:rsid w:val="006E0EF1"/>
    <w:rsid w:val="0071474C"/>
    <w:rsid w:val="00721035"/>
    <w:rsid w:val="007211AC"/>
    <w:rsid w:val="0073719B"/>
    <w:rsid w:val="007516D9"/>
    <w:rsid w:val="007F0661"/>
    <w:rsid w:val="00806063"/>
    <w:rsid w:val="008366FD"/>
    <w:rsid w:val="0084283F"/>
    <w:rsid w:val="00845361"/>
    <w:rsid w:val="008E532A"/>
    <w:rsid w:val="0097008A"/>
    <w:rsid w:val="00974E20"/>
    <w:rsid w:val="009D7FE1"/>
    <w:rsid w:val="00A77343"/>
    <w:rsid w:val="00AB4957"/>
    <w:rsid w:val="00AB4DE9"/>
    <w:rsid w:val="00B0485A"/>
    <w:rsid w:val="00B071D3"/>
    <w:rsid w:val="00B57C26"/>
    <w:rsid w:val="00BA3394"/>
    <w:rsid w:val="00BA5920"/>
    <w:rsid w:val="00BB5EFF"/>
    <w:rsid w:val="00BC4756"/>
    <w:rsid w:val="00BD5CAF"/>
    <w:rsid w:val="00BF4BBC"/>
    <w:rsid w:val="00C7642B"/>
    <w:rsid w:val="00CA0011"/>
    <w:rsid w:val="00CC6570"/>
    <w:rsid w:val="00D328EE"/>
    <w:rsid w:val="00D76754"/>
    <w:rsid w:val="00D9763C"/>
    <w:rsid w:val="00DD195F"/>
    <w:rsid w:val="00E02AAA"/>
    <w:rsid w:val="00E50649"/>
    <w:rsid w:val="00E91ADA"/>
    <w:rsid w:val="00E92E03"/>
    <w:rsid w:val="00E94E34"/>
    <w:rsid w:val="00F47BAD"/>
    <w:rsid w:val="00F66885"/>
    <w:rsid w:val="00F94BFD"/>
    <w:rsid w:val="00FA5F11"/>
    <w:rsid w:val="00FF1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66885"/>
  </w:style>
  <w:style w:type="paragraph" w:styleId="a3">
    <w:name w:val="Normal (Web)"/>
    <w:basedOn w:val="a"/>
    <w:uiPriority w:val="99"/>
    <w:rsid w:val="00F66885"/>
    <w:pPr>
      <w:spacing w:before="75" w:after="75" w:line="240" w:lineRule="auto"/>
    </w:pPr>
    <w:rPr>
      <w:rFonts w:ascii="Arial" w:eastAsia="Times New Roman" w:hAnsi="Arial" w:cs="Arial"/>
      <w:color w:val="000000"/>
      <w:sz w:val="20"/>
      <w:szCs w:val="20"/>
      <w:lang w:eastAsia="ru-RU"/>
    </w:rPr>
  </w:style>
  <w:style w:type="paragraph" w:styleId="a4">
    <w:name w:val="Body Text"/>
    <w:basedOn w:val="a"/>
    <w:link w:val="a5"/>
    <w:uiPriority w:val="99"/>
    <w:rsid w:val="00F66885"/>
    <w:pPr>
      <w:spacing w:before="75" w:after="75" w:line="240" w:lineRule="auto"/>
    </w:pPr>
    <w:rPr>
      <w:rFonts w:ascii="Arial" w:eastAsia="Times New Roman" w:hAnsi="Arial" w:cs="Arial"/>
      <w:color w:val="000000"/>
      <w:sz w:val="20"/>
      <w:szCs w:val="20"/>
      <w:lang w:eastAsia="ru-RU"/>
    </w:rPr>
  </w:style>
  <w:style w:type="character" w:customStyle="1" w:styleId="a5">
    <w:name w:val="Основной текст Знак"/>
    <w:basedOn w:val="a0"/>
    <w:link w:val="a4"/>
    <w:uiPriority w:val="99"/>
    <w:rsid w:val="00F66885"/>
    <w:rPr>
      <w:rFonts w:ascii="Arial" w:eastAsia="Times New Roman" w:hAnsi="Arial" w:cs="Arial"/>
      <w:color w:val="000000"/>
    </w:rPr>
  </w:style>
  <w:style w:type="paragraph" w:styleId="2">
    <w:name w:val="Body Text Indent 2"/>
    <w:basedOn w:val="a"/>
    <w:link w:val="20"/>
    <w:rsid w:val="00F66885"/>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F66885"/>
    <w:rPr>
      <w:rFonts w:ascii="Times New Roman" w:eastAsia="Times New Roman" w:hAnsi="Times New Roman"/>
      <w:sz w:val="24"/>
      <w:szCs w:val="24"/>
    </w:rPr>
  </w:style>
  <w:style w:type="paragraph" w:customStyle="1" w:styleId="consplusnormal">
    <w:name w:val="consplusnormal"/>
    <w:basedOn w:val="a"/>
    <w:uiPriority w:val="99"/>
    <w:semiHidden/>
    <w:rsid w:val="00F66885"/>
    <w:pPr>
      <w:spacing w:before="240" w:after="240" w:line="240" w:lineRule="auto"/>
      <w:ind w:firstLine="708"/>
    </w:pPr>
    <w:rPr>
      <w:rFonts w:ascii="Times New Roman" w:eastAsia="Times New Roman" w:hAnsi="Times New Roman"/>
      <w:sz w:val="24"/>
      <w:szCs w:val="24"/>
      <w:lang w:eastAsia="ru-RU"/>
    </w:rPr>
  </w:style>
  <w:style w:type="paragraph" w:customStyle="1" w:styleId="Style1">
    <w:name w:val="Style1"/>
    <w:basedOn w:val="a"/>
    <w:uiPriority w:val="99"/>
    <w:rsid w:val="00F66885"/>
    <w:pPr>
      <w:widowControl w:val="0"/>
      <w:autoSpaceDE w:val="0"/>
      <w:autoSpaceDN w:val="0"/>
      <w:adjustRightInd w:val="0"/>
      <w:spacing w:after="0" w:line="272" w:lineRule="exact"/>
      <w:jc w:val="both"/>
    </w:pPr>
    <w:rPr>
      <w:rFonts w:ascii="Times New Roman" w:eastAsia="Times New Roman" w:hAnsi="Times New Roman"/>
      <w:sz w:val="24"/>
      <w:szCs w:val="24"/>
      <w:lang w:eastAsia="ru-RU"/>
    </w:rPr>
  </w:style>
  <w:style w:type="character" w:customStyle="1" w:styleId="FontStyle13">
    <w:name w:val="Font Style13"/>
    <w:uiPriority w:val="99"/>
    <w:rsid w:val="00F66885"/>
    <w:rPr>
      <w:rFonts w:ascii="Times New Roman" w:hAnsi="Times New Roman" w:cs="Times New Roman" w:hint="default"/>
      <w:sz w:val="26"/>
      <w:szCs w:val="26"/>
    </w:rPr>
  </w:style>
  <w:style w:type="paragraph" w:styleId="a6">
    <w:name w:val="Balloon Text"/>
    <w:basedOn w:val="a"/>
    <w:link w:val="a7"/>
    <w:uiPriority w:val="99"/>
    <w:semiHidden/>
    <w:unhideWhenUsed/>
    <w:rsid w:val="00DD19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9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66885"/>
  </w:style>
  <w:style w:type="paragraph" w:styleId="a3">
    <w:name w:val="Normal (Web)"/>
    <w:basedOn w:val="a"/>
    <w:uiPriority w:val="99"/>
    <w:rsid w:val="00F66885"/>
    <w:pPr>
      <w:spacing w:before="75" w:after="75" w:line="240" w:lineRule="auto"/>
    </w:pPr>
    <w:rPr>
      <w:rFonts w:ascii="Arial" w:eastAsia="Times New Roman" w:hAnsi="Arial" w:cs="Arial"/>
      <w:color w:val="000000"/>
      <w:sz w:val="20"/>
      <w:szCs w:val="20"/>
      <w:lang w:eastAsia="ru-RU"/>
    </w:rPr>
  </w:style>
  <w:style w:type="paragraph" w:styleId="a4">
    <w:name w:val="Body Text"/>
    <w:basedOn w:val="a"/>
    <w:link w:val="a5"/>
    <w:uiPriority w:val="99"/>
    <w:rsid w:val="00F66885"/>
    <w:pPr>
      <w:spacing w:before="75" w:after="75" w:line="240" w:lineRule="auto"/>
    </w:pPr>
    <w:rPr>
      <w:rFonts w:ascii="Arial" w:eastAsia="Times New Roman" w:hAnsi="Arial" w:cs="Arial"/>
      <w:color w:val="000000"/>
      <w:sz w:val="20"/>
      <w:szCs w:val="20"/>
      <w:lang w:eastAsia="ru-RU"/>
    </w:rPr>
  </w:style>
  <w:style w:type="character" w:customStyle="1" w:styleId="a5">
    <w:name w:val="Основной текст Знак"/>
    <w:basedOn w:val="a0"/>
    <w:link w:val="a4"/>
    <w:uiPriority w:val="99"/>
    <w:rsid w:val="00F66885"/>
    <w:rPr>
      <w:rFonts w:ascii="Arial" w:eastAsia="Times New Roman" w:hAnsi="Arial" w:cs="Arial"/>
      <w:color w:val="000000"/>
    </w:rPr>
  </w:style>
  <w:style w:type="paragraph" w:styleId="2">
    <w:name w:val="Body Text Indent 2"/>
    <w:basedOn w:val="a"/>
    <w:link w:val="20"/>
    <w:rsid w:val="00F66885"/>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F66885"/>
    <w:rPr>
      <w:rFonts w:ascii="Times New Roman" w:eastAsia="Times New Roman" w:hAnsi="Times New Roman"/>
      <w:sz w:val="24"/>
      <w:szCs w:val="24"/>
    </w:rPr>
  </w:style>
  <w:style w:type="paragraph" w:customStyle="1" w:styleId="consplusnormal">
    <w:name w:val="consplusnormal"/>
    <w:basedOn w:val="a"/>
    <w:uiPriority w:val="99"/>
    <w:semiHidden/>
    <w:rsid w:val="00F66885"/>
    <w:pPr>
      <w:spacing w:before="240" w:after="240" w:line="240" w:lineRule="auto"/>
      <w:ind w:firstLine="708"/>
    </w:pPr>
    <w:rPr>
      <w:rFonts w:ascii="Times New Roman" w:eastAsia="Times New Roman" w:hAnsi="Times New Roman"/>
      <w:sz w:val="24"/>
      <w:szCs w:val="24"/>
      <w:lang w:eastAsia="ru-RU"/>
    </w:rPr>
  </w:style>
  <w:style w:type="paragraph" w:customStyle="1" w:styleId="Style1">
    <w:name w:val="Style1"/>
    <w:basedOn w:val="a"/>
    <w:uiPriority w:val="99"/>
    <w:rsid w:val="00F66885"/>
    <w:pPr>
      <w:widowControl w:val="0"/>
      <w:autoSpaceDE w:val="0"/>
      <w:autoSpaceDN w:val="0"/>
      <w:adjustRightInd w:val="0"/>
      <w:spacing w:after="0" w:line="272" w:lineRule="exact"/>
      <w:jc w:val="both"/>
    </w:pPr>
    <w:rPr>
      <w:rFonts w:ascii="Times New Roman" w:eastAsia="Times New Roman" w:hAnsi="Times New Roman"/>
      <w:sz w:val="24"/>
      <w:szCs w:val="24"/>
      <w:lang w:eastAsia="ru-RU"/>
    </w:rPr>
  </w:style>
  <w:style w:type="character" w:customStyle="1" w:styleId="FontStyle13">
    <w:name w:val="Font Style13"/>
    <w:uiPriority w:val="99"/>
    <w:rsid w:val="00F66885"/>
    <w:rPr>
      <w:rFonts w:ascii="Times New Roman" w:hAnsi="Times New Roman" w:cs="Times New Roman" w:hint="default"/>
      <w:sz w:val="26"/>
      <w:szCs w:val="26"/>
    </w:rPr>
  </w:style>
  <w:style w:type="paragraph" w:styleId="a6">
    <w:name w:val="Balloon Text"/>
    <w:basedOn w:val="a"/>
    <w:link w:val="a7"/>
    <w:uiPriority w:val="99"/>
    <w:semiHidden/>
    <w:unhideWhenUsed/>
    <w:rsid w:val="00DD19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95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7.jpeg"/><Relationship Id="rId18" Type="http://schemas.openxmlformats.org/officeDocument/2006/relationships/image" Target="media/image12.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charts/_rels/chart1.xml.rels><?xml version="1.0" encoding="UTF-8" standalone="yes"?>
<Relationships xmlns="http://schemas.openxmlformats.org/package/2006/relationships"><Relationship Id="rId2" Type="http://schemas.openxmlformats.org/officeDocument/2006/relationships/oleObject" Target="file:///\\admin-server\&#1090;&#1086;&#1088;&#1075;&#1086;&#1074;&#1099;&#1081;\&#1054;&#1090;&#1076;&#1077;&#1083;%20&#1055;&#1058;&#1080;&#1057;\&#1054;&#1090;&#1095;&#1105;&#1090;&#1099;\&#1054;&#1073;&#1097;&#1080;&#1081;%20&#1084;&#1086;&#1085;&#1080;&#1090;&#1086;&#1088;&#1080;&#1085;&#1075;\2016\&#1076;&#1080;&#1072;&#1075;&#1088;&#1072;&#1084;&#108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113188976377955"/>
          <c:y val="2.5636482939632547E-2"/>
          <c:w val="0.79162510936132979"/>
          <c:h val="0.7141400554097409"/>
        </c:manualLayout>
      </c:layout>
      <c:barChart>
        <c:barDir val="col"/>
        <c:grouping val="clustered"/>
        <c:ser>
          <c:idx val="0"/>
          <c:order val="0"/>
          <c:tx>
            <c:strRef>
              <c:f>Лист1!$A$43</c:f>
              <c:strCache>
                <c:ptCount val="1"/>
                <c:pt idx="0">
                  <c:v>Число субъектов малого и среднего предпринимательства, ед.</c:v>
                </c:pt>
              </c:strCache>
            </c:strRef>
          </c:tx>
          <c:dLbls>
            <c:dLbl>
              <c:idx val="1"/>
              <c:layout>
                <c:manualLayout>
                  <c:x val="0"/>
                  <c:y val="0.10889290639883013"/>
                </c:manualLayout>
              </c:layout>
              <c:showVal val="1"/>
            </c:dLbl>
            <c:txPr>
              <a:bodyPr/>
              <a:lstStyle/>
              <a:p>
                <a:pPr>
                  <a:defRPr b="1">
                    <a:latin typeface="Times New Roman" pitchFamily="18" charset="0"/>
                    <a:cs typeface="Times New Roman" pitchFamily="18" charset="0"/>
                  </a:defRPr>
                </a:pPr>
                <a:endParaRPr lang="ru-RU"/>
              </a:p>
            </c:txPr>
            <c:showVal val="1"/>
          </c:dLbls>
          <c:cat>
            <c:numRef>
              <c:f>Лист1!$B$42:$C$42</c:f>
              <c:numCache>
                <c:formatCode>General</c:formatCode>
                <c:ptCount val="2"/>
                <c:pt idx="0">
                  <c:v>2015</c:v>
                </c:pt>
                <c:pt idx="1">
                  <c:v>2016</c:v>
                </c:pt>
              </c:numCache>
            </c:numRef>
          </c:cat>
          <c:val>
            <c:numRef>
              <c:f>Лист1!$B$43:$C$43</c:f>
              <c:numCache>
                <c:formatCode>General</c:formatCode>
                <c:ptCount val="2"/>
                <c:pt idx="0">
                  <c:v>3622</c:v>
                </c:pt>
                <c:pt idx="1">
                  <c:v>3306</c:v>
                </c:pt>
              </c:numCache>
            </c:numRef>
          </c:val>
        </c:ser>
        <c:axId val="80172160"/>
        <c:axId val="80170368"/>
      </c:barChart>
      <c:lineChart>
        <c:grouping val="stacked"/>
        <c:ser>
          <c:idx val="1"/>
          <c:order val="1"/>
          <c:tx>
            <c:strRef>
              <c:f>Лист1!$A$44</c:f>
              <c:strCache>
                <c:ptCount val="1"/>
                <c:pt idx="0">
                  <c:v>Среднесписочная численность работников СМ и СП, включая ИП, чел.</c:v>
                </c:pt>
              </c:strCache>
            </c:strRef>
          </c:tx>
          <c:dLbls>
            <c:dLbl>
              <c:idx val="0"/>
              <c:layout>
                <c:manualLayout>
                  <c:x val="5.8333333333333369E-2"/>
                  <c:y val="-3.7297535290518991E-2"/>
                </c:manualLayout>
              </c:layout>
              <c:showVal val="1"/>
            </c:dLbl>
            <c:dLbl>
              <c:idx val="1"/>
              <c:layout>
                <c:manualLayout>
                  <c:x val="-1.1111111111111013E-2"/>
                  <c:y val="-5.9891098519356589E-2"/>
                </c:manualLayout>
              </c:layout>
              <c:showVal val="1"/>
            </c:dLbl>
            <c:txPr>
              <a:bodyPr/>
              <a:lstStyle/>
              <a:p>
                <a:pPr>
                  <a:defRPr b="1">
                    <a:latin typeface="Times New Roman" pitchFamily="18" charset="0"/>
                    <a:cs typeface="Times New Roman" pitchFamily="18" charset="0"/>
                  </a:defRPr>
                </a:pPr>
                <a:endParaRPr lang="ru-RU"/>
              </a:p>
            </c:txPr>
            <c:showVal val="1"/>
          </c:dLbls>
          <c:cat>
            <c:numRef>
              <c:f>Лист1!$B$42:$C$42</c:f>
              <c:numCache>
                <c:formatCode>General</c:formatCode>
                <c:ptCount val="2"/>
                <c:pt idx="0">
                  <c:v>2015</c:v>
                </c:pt>
                <c:pt idx="1">
                  <c:v>2016</c:v>
                </c:pt>
              </c:numCache>
            </c:numRef>
          </c:cat>
          <c:val>
            <c:numRef>
              <c:f>Лист1!$B$44:$C$44</c:f>
              <c:numCache>
                <c:formatCode>General</c:formatCode>
                <c:ptCount val="2"/>
                <c:pt idx="0">
                  <c:v>10576</c:v>
                </c:pt>
                <c:pt idx="1">
                  <c:v>10439</c:v>
                </c:pt>
              </c:numCache>
            </c:numRef>
          </c:val>
        </c:ser>
        <c:marker val="1"/>
        <c:axId val="80167296"/>
        <c:axId val="80168832"/>
      </c:lineChart>
      <c:catAx>
        <c:axId val="8016729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80168832"/>
        <c:crosses val="autoZero"/>
        <c:auto val="1"/>
        <c:lblAlgn val="ctr"/>
        <c:lblOffset val="100"/>
      </c:catAx>
      <c:valAx>
        <c:axId val="80168832"/>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80167296"/>
        <c:crosses val="autoZero"/>
        <c:crossBetween val="between"/>
        <c:majorUnit val="500"/>
      </c:valAx>
      <c:valAx>
        <c:axId val="80170368"/>
        <c:scaling>
          <c:orientation val="minMax"/>
        </c:scaling>
        <c:axPos val="r"/>
        <c:numFmt formatCode="General" sourceLinked="1"/>
        <c:tickLblPos val="nextTo"/>
        <c:txPr>
          <a:bodyPr/>
          <a:lstStyle/>
          <a:p>
            <a:pPr>
              <a:defRPr>
                <a:latin typeface="Times New Roman" pitchFamily="18" charset="0"/>
                <a:cs typeface="Times New Roman" pitchFamily="18" charset="0"/>
              </a:defRPr>
            </a:pPr>
            <a:endParaRPr lang="ru-RU"/>
          </a:p>
        </c:txPr>
        <c:crossAx val="80172160"/>
        <c:crosses val="max"/>
        <c:crossBetween val="between"/>
        <c:majorUnit val="300"/>
      </c:valAx>
      <c:catAx>
        <c:axId val="80172160"/>
        <c:scaling>
          <c:orientation val="minMax"/>
        </c:scaling>
        <c:delete val="1"/>
        <c:axPos val="b"/>
        <c:numFmt formatCode="General" sourceLinked="1"/>
        <c:tickLblPos val="none"/>
        <c:crossAx val="80170368"/>
        <c:crosses val="autoZero"/>
        <c:auto val="1"/>
        <c:lblAlgn val="ctr"/>
        <c:lblOffset val="100"/>
      </c:catAx>
    </c:plotArea>
    <c:legend>
      <c:legendPos val="b"/>
      <c:txPr>
        <a:bodyPr/>
        <a:lstStyle/>
        <a:p>
          <a:pPr>
            <a:defRPr sz="9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DA30-06B0-4153-B306-C489297F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Л. Зубаха</dc:creator>
  <cp:lastModifiedBy>Олег</cp:lastModifiedBy>
  <cp:revision>2</cp:revision>
  <dcterms:created xsi:type="dcterms:W3CDTF">2017-04-24T16:41:00Z</dcterms:created>
  <dcterms:modified xsi:type="dcterms:W3CDTF">2017-04-24T16:41:00Z</dcterms:modified>
</cp:coreProperties>
</file>