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01" w:rsidRPr="00CF051D" w:rsidRDefault="00761E01" w:rsidP="00761E01">
      <w:pPr>
        <w:rPr>
          <w:color w:val="000000"/>
        </w:rPr>
      </w:pPr>
      <w:bookmarkStart w:id="0" w:name="_GoBack"/>
      <w:bookmarkEnd w:id="0"/>
    </w:p>
    <w:p w:rsidR="00761E01" w:rsidRPr="00CF051D" w:rsidRDefault="002811A5" w:rsidP="00761E01">
      <w:pPr>
        <w:pStyle w:val="2"/>
        <w:ind w:firstLine="708"/>
        <w:jc w:val="center"/>
        <w:rPr>
          <w:color w:val="000000"/>
          <w:sz w:val="24"/>
        </w:rPr>
      </w:pPr>
      <w:r>
        <w:rPr>
          <w:color w:val="000000"/>
          <w:sz w:val="24"/>
        </w:rPr>
        <w:t>Реализация Муниципальной программы поддержки и развития</w:t>
      </w:r>
      <w:r w:rsidR="00761E01" w:rsidRPr="00CF051D">
        <w:rPr>
          <w:color w:val="000000"/>
          <w:sz w:val="24"/>
        </w:rPr>
        <w:t xml:space="preserve"> малого и среднего предпринимательства </w:t>
      </w:r>
      <w:r>
        <w:rPr>
          <w:color w:val="000000"/>
          <w:sz w:val="24"/>
        </w:rPr>
        <w:t xml:space="preserve">в </w:t>
      </w:r>
      <w:r w:rsidR="00761E01" w:rsidRPr="00CF051D">
        <w:rPr>
          <w:color w:val="000000"/>
          <w:sz w:val="24"/>
        </w:rPr>
        <w:t>город</w:t>
      </w:r>
      <w:r>
        <w:rPr>
          <w:color w:val="000000"/>
          <w:sz w:val="24"/>
        </w:rPr>
        <w:t>е</w:t>
      </w:r>
      <w:r w:rsidR="00761E01" w:rsidRPr="00CF051D">
        <w:rPr>
          <w:color w:val="000000"/>
          <w:sz w:val="24"/>
        </w:rPr>
        <w:t xml:space="preserve"> Сарапула</w:t>
      </w:r>
      <w:r>
        <w:rPr>
          <w:color w:val="000000"/>
          <w:sz w:val="24"/>
        </w:rPr>
        <w:t xml:space="preserve"> на 2010-2015 годы</w:t>
      </w:r>
      <w:r w:rsidR="00761E01" w:rsidRPr="00CF051D">
        <w:rPr>
          <w:color w:val="000000"/>
          <w:sz w:val="24"/>
        </w:rPr>
        <w:t>, 2013 г.</w:t>
      </w:r>
    </w:p>
    <w:p w:rsidR="00761E01" w:rsidRPr="00CF051D" w:rsidRDefault="00761E01" w:rsidP="00761E01">
      <w:pPr>
        <w:pStyle w:val="2"/>
        <w:ind w:firstLine="708"/>
        <w:jc w:val="center"/>
        <w:rPr>
          <w:b w:val="0"/>
          <w:color w:val="000000"/>
          <w:sz w:val="24"/>
          <w:u w:val="single"/>
        </w:rPr>
      </w:pPr>
    </w:p>
    <w:p w:rsidR="00761E01" w:rsidRPr="00CF051D" w:rsidRDefault="00761E01" w:rsidP="00761E01">
      <w:pPr>
        <w:rPr>
          <w:color w:val="000000"/>
        </w:rPr>
      </w:pPr>
      <w:proofErr w:type="gramStart"/>
      <w:r w:rsidRPr="00CF051D">
        <w:rPr>
          <w:color w:val="000000"/>
        </w:rPr>
        <w:t>Постановлением Администрации города Сарапула № 1755 от 25.05.2010 г. (с изм. от 09.09.2011 г. № 2708, от 15.11.2012 г. № 3221, от 05.12.2012 г. № 3428, от 13.12.2012 г. № 3505, от 11.06.2013 г. № 1593, от 10.10.2013 г. № 2804, от 16.12.2013 г. № 3551)</w:t>
      </w:r>
      <w:r w:rsidRPr="00CF051D">
        <w:rPr>
          <w:i/>
          <w:color w:val="000000"/>
        </w:rPr>
        <w:t xml:space="preserve"> </w:t>
      </w:r>
      <w:r w:rsidRPr="00CF051D">
        <w:rPr>
          <w:color w:val="000000"/>
        </w:rPr>
        <w:t>утверждена Муниципальная программа поддержки и развития малого и среднего предпринимательства в городе Сарапуле на 2010-2015 годы.</w:t>
      </w:r>
      <w:proofErr w:type="gramEnd"/>
      <w:r w:rsidRPr="00CF051D">
        <w:rPr>
          <w:color w:val="000000"/>
        </w:rPr>
        <w:t xml:space="preserve"> Основные задачи Программы:</w:t>
      </w: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 xml:space="preserve">- формирование в городе благоприятной среды для развития предпринимательства; </w:t>
      </w: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 xml:space="preserve">- насыщение рынка потребительских товаров и услуг за счет развития соответствующих производств; </w:t>
      </w: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 xml:space="preserve">- сохранение и развитие имеющегося интеллектуального и инновационного потенциала; </w:t>
      </w: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 xml:space="preserve">- улучшение системы доступа малых и средних предприятий к необходимым ресурсам (земля, помещения, присоединение к электросетям, газопроводам, тепловым и </w:t>
      </w:r>
      <w:proofErr w:type="spellStart"/>
      <w:r w:rsidRPr="00CF051D">
        <w:rPr>
          <w:color w:val="000000"/>
        </w:rPr>
        <w:t>водоканальным</w:t>
      </w:r>
      <w:proofErr w:type="spellEnd"/>
      <w:r w:rsidRPr="00CF051D">
        <w:rPr>
          <w:color w:val="000000"/>
        </w:rPr>
        <w:t xml:space="preserve"> сетям, оборудование, имущество и др.);</w:t>
      </w: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>- развитие инфраструктуры поддержки малого и среднего предпринимательства.</w:t>
      </w:r>
    </w:p>
    <w:p w:rsidR="00761E01" w:rsidRPr="00CF051D" w:rsidRDefault="00761E01" w:rsidP="00761E01">
      <w:pPr>
        <w:rPr>
          <w:color w:val="000000"/>
        </w:rPr>
      </w:pPr>
      <w:proofErr w:type="gramStart"/>
      <w:r w:rsidRPr="00CF051D">
        <w:rPr>
          <w:color w:val="000000"/>
        </w:rPr>
        <w:t xml:space="preserve">По итогам конкурсного отбора среди муниципальных образований Удмуртской Республики на финансирование наиболее эффективных муниципальных программ поддержки малого предпринимательства и проектов развития инфраструктуры, проводимого в рамках мероприятий Республиканской целевой программы развития малого и среднего предпринимательства в УР на 2009 – 2013 годы, городу Сарапулу в 2013 году выделено 16 741 тыс. руб. Из бюджета города было выделено 151 тыс. руб. </w:t>
      </w:r>
      <w:proofErr w:type="gramEnd"/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 xml:space="preserve">В рамках реализации программы Администрацией организованы и проведены следующие мероприятия: </w:t>
      </w:r>
    </w:p>
    <w:p w:rsidR="00761E01" w:rsidRPr="00CF051D" w:rsidRDefault="00761E01" w:rsidP="00761E01">
      <w:pPr>
        <w:pStyle w:val="Web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F051D">
        <w:rPr>
          <w:rFonts w:ascii="Times New Roman" w:hAnsi="Times New Roman"/>
          <w:color w:val="000000"/>
          <w:szCs w:val="24"/>
        </w:rPr>
        <w:t xml:space="preserve">1. </w:t>
      </w:r>
      <w:r w:rsidRPr="00CF051D">
        <w:rPr>
          <w:rFonts w:ascii="Times New Roman" w:hAnsi="Times New Roman"/>
          <w:b/>
          <w:color w:val="000000"/>
          <w:szCs w:val="24"/>
          <w:u w:val="single"/>
        </w:rPr>
        <w:t xml:space="preserve">Мероприятие </w:t>
      </w:r>
      <w:r w:rsidRPr="00CF051D">
        <w:rPr>
          <w:rFonts w:ascii="Times New Roman" w:hAnsi="Times New Roman"/>
          <w:b/>
          <w:snapToGrid w:val="0"/>
          <w:color w:val="000000"/>
          <w:szCs w:val="24"/>
          <w:u w:val="single"/>
        </w:rPr>
        <w:t>«Предоставление субсидий (грантов) начинающим предпринимателям, в том числе лицам с ограниченными физическими возможностями (инвалидам)».</w:t>
      </w:r>
      <w:r w:rsidRPr="00CF051D">
        <w:rPr>
          <w:rFonts w:ascii="Times New Roman" w:hAnsi="Times New Roman"/>
          <w:snapToGrid w:val="0"/>
          <w:color w:val="000000"/>
          <w:szCs w:val="24"/>
        </w:rPr>
        <w:t xml:space="preserve"> </w:t>
      </w:r>
      <w:proofErr w:type="gramStart"/>
      <w:r w:rsidRPr="00CF051D">
        <w:rPr>
          <w:rFonts w:ascii="Times New Roman" w:hAnsi="Times New Roman"/>
          <w:color w:val="000000"/>
          <w:szCs w:val="24"/>
        </w:rPr>
        <w:t>В соответствии с  постановлением Администрации города Сарапула от 13.09.2012 г. № 2630 «Об утверждении Положения о порядке проведения конкурса по предоставлению субсидий (грантов) начинающим предпринимателям, в том числе лицам с ограниченными физическими возможностями (инвалидам), на создание и развитие собственного бизнеса» предоставлена поддержка</w:t>
      </w:r>
      <w:r w:rsidRPr="00CF051D">
        <w:rPr>
          <w:rFonts w:ascii="Times New Roman" w:eastAsia="Times New Roman" w:hAnsi="Times New Roman"/>
          <w:snapToGrid w:val="0"/>
          <w:color w:val="000000"/>
          <w:szCs w:val="24"/>
        </w:rPr>
        <w:t xml:space="preserve"> </w:t>
      </w:r>
      <w:r w:rsidRPr="00CF051D">
        <w:rPr>
          <w:rFonts w:ascii="Times New Roman" w:hAnsi="Times New Roman"/>
          <w:color w:val="000000"/>
          <w:szCs w:val="24"/>
        </w:rPr>
        <w:t>3 субъектам малого бизнеса, общая сумма поддержки составила 505  тыс. руб. В результате данных мероприятий создано 11 рабочих мест</w:t>
      </w:r>
      <w:proofErr w:type="gramEnd"/>
      <w:r w:rsidRPr="00CF051D">
        <w:rPr>
          <w:rFonts w:ascii="Times New Roman" w:hAnsi="Times New Roman"/>
          <w:color w:val="000000"/>
          <w:szCs w:val="24"/>
        </w:rPr>
        <w:t>, сохранено 13 рабочих мест.</w:t>
      </w:r>
    </w:p>
    <w:p w:rsidR="00761E01" w:rsidRPr="00CF051D" w:rsidRDefault="00761E01" w:rsidP="00761E0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51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F05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Мероприятие </w:t>
      </w:r>
      <w:r w:rsidRPr="00CF051D">
        <w:rPr>
          <w:rFonts w:ascii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 xml:space="preserve">«Организация семинаров, учебных курсов, стажировок и других форм обучения для субъектов малого и среднего предпринимательства, лиц желающих начать свой бизнес, а также молодежи с целью вовлечения в предпринимательскую деятельность, поддержка их участия в указанных мероприятиях». </w:t>
      </w:r>
      <w:r w:rsidRPr="00CF051D">
        <w:rPr>
          <w:rFonts w:ascii="Times New Roman" w:hAnsi="Times New Roman" w:cs="Times New Roman"/>
          <w:color w:val="000000"/>
          <w:sz w:val="24"/>
          <w:szCs w:val="24"/>
        </w:rPr>
        <w:t>С целью повышения правовой грамотности проведено 5 семинаров, тренингов для 95 субъектов малого и среднего предпринимательства предприятий на темы: «Айкидо в переговорах», «Повышение качества обслуживания в общественном транспорте», «Технологии увеличения продаж и привлечения клиентов в предприятиях общественного питания», «Управление: коммуникации и формирование команды», «Техника успешных продаж» на общую сумму  338,25 тыс. рублей.</w:t>
      </w:r>
      <w:r w:rsidRPr="00CF05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 xml:space="preserve">3. </w:t>
      </w:r>
      <w:r w:rsidRPr="00CF051D">
        <w:rPr>
          <w:b/>
          <w:color w:val="000000"/>
          <w:u w:val="single"/>
        </w:rPr>
        <w:t>Мероприятие «</w:t>
      </w:r>
      <w:r w:rsidRPr="00CF051D">
        <w:rPr>
          <w:b/>
          <w:snapToGrid w:val="0"/>
          <w:color w:val="000000"/>
          <w:u w:val="single"/>
        </w:rPr>
        <w:t xml:space="preserve">Развитие системы микрофинансирования для субъектов малого и среднего предпринимательства, создание, развитие и обеспечение деятельности фондов и других </w:t>
      </w:r>
      <w:proofErr w:type="spellStart"/>
      <w:r w:rsidRPr="00CF051D">
        <w:rPr>
          <w:b/>
          <w:snapToGrid w:val="0"/>
          <w:color w:val="000000"/>
          <w:u w:val="single"/>
        </w:rPr>
        <w:t>микрофинансовых</w:t>
      </w:r>
      <w:proofErr w:type="spellEnd"/>
      <w:r w:rsidRPr="00CF051D">
        <w:rPr>
          <w:b/>
          <w:snapToGrid w:val="0"/>
          <w:color w:val="000000"/>
          <w:u w:val="single"/>
        </w:rPr>
        <w:t xml:space="preserve"> организаций поддержки малого </w:t>
      </w:r>
      <w:r w:rsidRPr="00CF051D">
        <w:rPr>
          <w:b/>
          <w:snapToGrid w:val="0"/>
          <w:color w:val="000000"/>
          <w:u w:val="single"/>
        </w:rPr>
        <w:lastRenderedPageBreak/>
        <w:t xml:space="preserve">предпринимательства». </w:t>
      </w:r>
      <w:r w:rsidRPr="00CF051D">
        <w:rPr>
          <w:color w:val="000000"/>
        </w:rPr>
        <w:t xml:space="preserve">Постановлениями Администрации города Сарапула от 02.08.2013 г. № 2115 и № 2116, от 16.12.2013 г. № 3553  «Сарапульскому муниципальному фонду развития предпринимательства» предоставлены субсидии в сумме  14 061 тыс. руб. на выделение </w:t>
      </w:r>
      <w:proofErr w:type="spellStart"/>
      <w:r w:rsidRPr="00CF051D">
        <w:rPr>
          <w:color w:val="000000"/>
        </w:rPr>
        <w:t>микрозаймов</w:t>
      </w:r>
      <w:proofErr w:type="spellEnd"/>
      <w:r w:rsidRPr="00CF051D">
        <w:rPr>
          <w:color w:val="000000"/>
        </w:rPr>
        <w:t xml:space="preserve"> субъектам малого и среднего предпринимательства. В 2013 году выдано18 </w:t>
      </w:r>
      <w:proofErr w:type="spellStart"/>
      <w:r w:rsidRPr="00CF051D">
        <w:rPr>
          <w:color w:val="000000"/>
        </w:rPr>
        <w:t>микрозаймов</w:t>
      </w:r>
      <w:proofErr w:type="spellEnd"/>
      <w:r w:rsidRPr="00CF051D">
        <w:rPr>
          <w:color w:val="000000"/>
        </w:rPr>
        <w:t xml:space="preserve"> на общую сумму 14 061 тыс. руб. Создано 39 новых  рабочих мест, сохранено 165 рабочих места.</w:t>
      </w: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 xml:space="preserve">4. </w:t>
      </w:r>
      <w:r w:rsidRPr="00CF051D">
        <w:rPr>
          <w:b/>
          <w:color w:val="000000"/>
          <w:u w:val="single"/>
        </w:rPr>
        <w:t xml:space="preserve">Мероприятие </w:t>
      </w:r>
      <w:r w:rsidRPr="00CF051D">
        <w:rPr>
          <w:b/>
          <w:snapToGrid w:val="0"/>
          <w:color w:val="000000"/>
          <w:u w:val="single"/>
        </w:rPr>
        <w:t>«Субсидирование части затрат субъектов малого и среднего предпринимательства по оплате части лизинговых платежей по договорам лизинга».</w:t>
      </w:r>
      <w:r w:rsidRPr="00CF051D">
        <w:rPr>
          <w:snapToGrid w:val="0"/>
          <w:color w:val="000000"/>
        </w:rPr>
        <w:t xml:space="preserve"> </w:t>
      </w:r>
      <w:proofErr w:type="gramStart"/>
      <w:r w:rsidRPr="00CF051D">
        <w:rPr>
          <w:color w:val="000000"/>
        </w:rPr>
        <w:t>В соответствии с постановлением Администрации города Сарапула от 19.07.2013 г. № 1971«Об утверждении Положения о порядке предоставления субъектам малого и среднего предпринимательства – производителям товаров, работ, услуг субсидий на возмещение части затрат на уплату первого лизингового платежа по договорам лизинга» предоставлена поддержка 10 субъектам малого и среднего предпринимательства на общую сумму 1 629 тыс. руб. При этом создано новых рабочих мест</w:t>
      </w:r>
      <w:proofErr w:type="gramEnd"/>
      <w:r w:rsidRPr="00CF051D">
        <w:rPr>
          <w:color w:val="000000"/>
        </w:rPr>
        <w:t xml:space="preserve"> – 25, сохранено - 116.</w:t>
      </w:r>
    </w:p>
    <w:p w:rsidR="00761E01" w:rsidRPr="00CF051D" w:rsidRDefault="00761E01" w:rsidP="00761E01">
      <w:pPr>
        <w:pStyle w:val="ConsPlu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5. </w:t>
      </w:r>
      <w:r w:rsidRPr="00CF051D">
        <w:rPr>
          <w:rFonts w:ascii="Times New Roman" w:hAnsi="Times New Roman" w:cs="Times New Roman"/>
          <w:color w:val="000000"/>
          <w:sz w:val="24"/>
          <w:szCs w:val="24"/>
          <w:u w:val="single"/>
        </w:rPr>
        <w:t>Мероприятие</w:t>
      </w:r>
      <w:r w:rsidRPr="00CF051D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 «</w:t>
      </w:r>
      <w:r w:rsidRPr="00CF051D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Проведение массовых мероприятий, направленных на содействие развитию предпринимательства. Производство и размещение в СМИ печатных, аудио - и видеоматериалов по вопросам малого и среднего предпринимательства</w:t>
      </w:r>
      <w:r w:rsidRPr="00CF051D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 xml:space="preserve">». </w:t>
      </w:r>
      <w:r w:rsidRPr="00CF051D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Поддержка </w:t>
      </w:r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предоставлена 71 субъекту предпринимательства, общая сумма поддержки составила 358,75  тыс. руб.</w:t>
      </w:r>
      <w:r w:rsidRPr="00CF0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>Субъекты малого и среднего предпринимательства приняли активное участие в следующих массовых мероприятиях, направленных на содействие развитию предпринимательства:</w:t>
      </w:r>
    </w:p>
    <w:p w:rsidR="00761E01" w:rsidRPr="00CF051D" w:rsidRDefault="00761E01" w:rsidP="00761E01">
      <w:pPr>
        <w:rPr>
          <w:color w:val="000000"/>
        </w:rPr>
      </w:pPr>
      <w:proofErr w:type="gramStart"/>
      <w:r w:rsidRPr="00CF051D">
        <w:rPr>
          <w:color w:val="000000"/>
        </w:rPr>
        <w:t>-  «От идеи до бизнеса», проводимом АНО «Центр развития молодежного предпринимательства Удмуртской Республики», в котором приняло участие 25 чел.;</w:t>
      </w:r>
      <w:proofErr w:type="gramEnd"/>
    </w:p>
    <w:p w:rsidR="00761E01" w:rsidRPr="00CF051D" w:rsidRDefault="00761E01" w:rsidP="00761E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межрегиональном  </w:t>
      </w:r>
      <w:proofErr w:type="gramStart"/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>форуме</w:t>
      </w:r>
      <w:proofErr w:type="gramEnd"/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предпринимателей «Бизнес – Трамплин» на базе оздоровительного комплекса «Берёзка» (г. Ижевск).   В Форуме приняли участие 40 </w:t>
      </w:r>
      <w:proofErr w:type="spellStart"/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>СМиСП</w:t>
      </w:r>
      <w:proofErr w:type="spellEnd"/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761E01" w:rsidRPr="00CF051D" w:rsidRDefault="00761E01" w:rsidP="00761E01">
      <w:pPr>
        <w:pStyle w:val="ConsPlu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>С целью популяризации предпринимательской деятельности в средствах массовой информации размещались рубрики о деятельности представителей бизнеса, всего - 18 сюжетов, статей.</w:t>
      </w:r>
    </w:p>
    <w:p w:rsidR="00761E01" w:rsidRPr="00CF051D" w:rsidRDefault="00761E01" w:rsidP="00761E01">
      <w:pPr>
        <w:pStyle w:val="a3"/>
        <w:spacing w:after="0"/>
        <w:ind w:firstLine="709"/>
        <w:jc w:val="both"/>
        <w:rPr>
          <w:b/>
        </w:rPr>
      </w:pPr>
      <w:r w:rsidRPr="00CF051D">
        <w:rPr>
          <w:b/>
        </w:rPr>
        <w:t>В рамках реализации мероприятий муниципальной</w:t>
      </w:r>
      <w:r w:rsidRPr="00CF051D">
        <w:rPr>
          <w:b/>
          <w:bCs/>
        </w:rPr>
        <w:t xml:space="preserve"> программы различные виды поддержки получили  197 </w:t>
      </w:r>
      <w:r w:rsidRPr="00CF051D">
        <w:rPr>
          <w:b/>
        </w:rPr>
        <w:t xml:space="preserve">субъектов малого и среднего предпринимательства в объеме 16,892 млн. руб. При этом было создано дополнительно 75  рабочих мест, сохранено рабочих  мест  294. </w:t>
      </w:r>
    </w:p>
    <w:p w:rsidR="00761E01" w:rsidRPr="00CF051D" w:rsidRDefault="00761E01" w:rsidP="00761E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>В 2013 году на территории города Сарапула в защиту прав и интересов предпринимателей вели деятельность следующие организации:</w:t>
      </w:r>
    </w:p>
    <w:p w:rsidR="00761E01" w:rsidRPr="00CF051D" w:rsidRDefault="00761E01" w:rsidP="00761E0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</w:t>
      </w:r>
      <w:r w:rsidRPr="00CF051D">
        <w:rPr>
          <w:rFonts w:ascii="Times New Roman" w:hAnsi="Times New Roman" w:cs="Times New Roman"/>
          <w:color w:val="000000"/>
          <w:sz w:val="24"/>
          <w:szCs w:val="24"/>
        </w:rPr>
        <w:t>Сарапульский муниципальный фонд развития предпринимательства.</w:t>
      </w:r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2013 г. </w:t>
      </w:r>
      <w:r w:rsidRPr="00CF051D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проведены бесплатные консультирования по вопросам создания и ведения бизнеса (в том числе </w:t>
      </w:r>
      <w:r w:rsidRPr="00CF051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 информированию о деятельности института Уполномоченного при Президенте Российской Федерации по защите прав предпринимателей и регионального уполномоченного по защите прав предпринимателей).</w:t>
      </w:r>
      <w:r w:rsidRPr="00CF051D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Услугу получили 42 </w:t>
      </w:r>
      <w:proofErr w:type="spellStart"/>
      <w:r w:rsidRPr="00CF051D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>СМиСП</w:t>
      </w:r>
      <w:proofErr w:type="spellEnd"/>
      <w:r w:rsidRPr="00CF051D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</w:t>
      </w:r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>(в рамках Муниципальной программы поддержки и развития малого и среднего предпринимательства в городе Сарапуле на 2010-2015 годы);</w:t>
      </w:r>
    </w:p>
    <w:p w:rsidR="00761E01" w:rsidRPr="00CF051D" w:rsidRDefault="00761E01" w:rsidP="00761E01">
      <w:pPr>
        <w:rPr>
          <w:b/>
          <w:color w:val="000000"/>
        </w:rPr>
      </w:pPr>
      <w:r w:rsidRPr="00CF051D">
        <w:rPr>
          <w:b/>
          <w:color w:val="000000"/>
        </w:rPr>
        <w:t>- Совет предпринимателей при Главе города Сарапула.</w:t>
      </w:r>
      <w:r w:rsidRPr="00CF051D">
        <w:rPr>
          <w:color w:val="000000"/>
        </w:rPr>
        <w:t xml:space="preserve"> В 2013 году проведено 4 заседания Совета, на которых рассмотрены следующие основные вопросы:</w:t>
      </w:r>
      <w:r w:rsidRPr="00CF051D">
        <w:rPr>
          <w:bCs/>
          <w:color w:val="000000"/>
          <w:spacing w:val="16"/>
        </w:rPr>
        <w:t xml:space="preserve"> «Реализация </w:t>
      </w:r>
      <w:r w:rsidRPr="00CF051D">
        <w:rPr>
          <w:color w:val="000000"/>
        </w:rPr>
        <w:t>Муниципальной программы поддержки и развития малого и среднего предпринимательства в городе Сарапуле на 2010-2015 годы»; «</w:t>
      </w:r>
      <w:r w:rsidRPr="00CF051D">
        <w:rPr>
          <w:color w:val="000000"/>
          <w:spacing w:val="-12"/>
        </w:rPr>
        <w:t xml:space="preserve">Изменение в 2013 году законодательства по обязательному пенсионному </w:t>
      </w:r>
      <w:r w:rsidRPr="00CF051D">
        <w:rPr>
          <w:color w:val="000000"/>
          <w:spacing w:val="-12"/>
        </w:rPr>
        <w:lastRenderedPageBreak/>
        <w:t>страхованию для субъектов малого и среднего предпринимательства»; «</w:t>
      </w:r>
      <w:r w:rsidRPr="00CF051D">
        <w:rPr>
          <w:color w:val="000000"/>
        </w:rPr>
        <w:t xml:space="preserve">Размещение и эксплуатация средств наружной рекламы и информации в городе Сарапуле. </w:t>
      </w:r>
      <w:proofErr w:type="gramStart"/>
      <w:r w:rsidRPr="00CF051D">
        <w:rPr>
          <w:color w:val="000000"/>
        </w:rPr>
        <w:t>Принципы предоставления земельных участков, находящихся в муниципальной или государственной собственности, расположенных на территории муниципального образования «Город Сарапул»,  субъектам малого и среднего предпринимательства»; «Предоставление государственных и муниципальных услуг по принципу «одного окна»»; «</w:t>
      </w:r>
      <w:r w:rsidRPr="00CF051D">
        <w:rPr>
          <w:color w:val="000000"/>
          <w:spacing w:val="-2"/>
        </w:rPr>
        <w:t>Услуги Центра методической помощи по уплате налогов и сборов «Статский советник»»; «</w:t>
      </w:r>
      <w:r w:rsidRPr="00CF051D">
        <w:rPr>
          <w:bCs/>
          <w:color w:val="000000"/>
          <w:spacing w:val="16"/>
        </w:rPr>
        <w:t>Меры государственной поддержки для субъектов малого и среднего предпринимательства, предоставляемые Министерством экономики Удмуртской Республики»;</w:t>
      </w:r>
      <w:proofErr w:type="gramEnd"/>
      <w:r w:rsidRPr="00CF051D">
        <w:rPr>
          <w:bCs/>
          <w:color w:val="000000"/>
          <w:spacing w:val="16"/>
        </w:rPr>
        <w:t xml:space="preserve"> «</w:t>
      </w:r>
      <w:r w:rsidRPr="00CF051D">
        <w:rPr>
          <w:color w:val="000000"/>
        </w:rPr>
        <w:t xml:space="preserve">Условия </w:t>
      </w:r>
      <w:proofErr w:type="gramStart"/>
      <w:r w:rsidRPr="00CF051D">
        <w:rPr>
          <w:color w:val="000000"/>
        </w:rPr>
        <w:t>проведения  платных медицинских осмотров работников субъектов малого предпринимательства</w:t>
      </w:r>
      <w:proofErr w:type="gramEnd"/>
      <w:r w:rsidRPr="00CF051D">
        <w:rPr>
          <w:color w:val="000000"/>
        </w:rPr>
        <w:t xml:space="preserve"> в учреждениях здравоохранения г. Сарапула»; «</w:t>
      </w:r>
      <w:r w:rsidRPr="00CF051D">
        <w:rPr>
          <w:color w:val="000000"/>
          <w:spacing w:val="-12"/>
        </w:rPr>
        <w:t>О санитарной очистке города в весенний период»; «В</w:t>
      </w:r>
      <w:r w:rsidRPr="00CF051D">
        <w:rPr>
          <w:color w:val="000000"/>
        </w:rPr>
        <w:t>заимодействие Центра занятости населения с субъектами малого и среднего предпринимательства города Сарапула» и другие. В заседаниях Совета приняли участие заместитель министра экономики УР Лысов И.С., министр торговли и бытовых услуг УР Пономарев П.П., директор Центра развития предпринимательства Удмуртской Республики Алексеев В.А.</w:t>
      </w:r>
    </w:p>
    <w:p w:rsidR="00761E01" w:rsidRPr="00CF051D" w:rsidRDefault="00761E01" w:rsidP="00761E0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051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051D">
        <w:rPr>
          <w:rFonts w:ascii="Times New Roman" w:hAnsi="Times New Roman" w:cs="Times New Roman"/>
          <w:b/>
          <w:color w:val="000000"/>
          <w:sz w:val="24"/>
          <w:szCs w:val="24"/>
        </w:rPr>
        <w:t>ООО «Социально-деловой центр «Эксперт»:</w:t>
      </w:r>
      <w:r w:rsidRPr="00CF051D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работе Совета предпринимателей при Главе города Сарапула; Сарапульского городского Координационного Совета профсоюзов и ассоциацией промышленных предприятий, строительства, транспорта и связи; конкурсной комиссии по предоставлению субсидий (грантов) начинающим предпринимателям, в том числе лицам с ограниченными физическими возможностями (инвалидам);  </w:t>
      </w:r>
      <w:r w:rsidRPr="00CF051D">
        <w:rPr>
          <w:rFonts w:ascii="Times New Roman" w:hAnsi="Times New Roman" w:cs="Times New Roman"/>
          <w:bCs/>
          <w:color w:val="000000"/>
          <w:sz w:val="24"/>
          <w:szCs w:val="24"/>
        </w:rPr>
        <w:t>конкурсной комиссии по подведению итогов городского конкурса «Лучший предприниматель года».</w:t>
      </w:r>
      <w:proofErr w:type="gramEnd"/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>В рамках празднования Дня предпринимателя Удмуртской Республики:</w:t>
      </w: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 xml:space="preserve">а) постановлением Администрации города Сарапула от 05.02.2013 г. № 281 утверждено Положение о проведении среди </w:t>
      </w:r>
      <w:proofErr w:type="spellStart"/>
      <w:r w:rsidRPr="00CF051D">
        <w:rPr>
          <w:color w:val="000000"/>
        </w:rPr>
        <w:t>СМиСП</w:t>
      </w:r>
      <w:proofErr w:type="spellEnd"/>
      <w:r w:rsidRPr="00CF051D">
        <w:rPr>
          <w:color w:val="000000"/>
        </w:rPr>
        <w:t xml:space="preserve"> городского конкурса «Лучший предприниматель города Сарапула – 2012 года».  По итогам городского конкурса победителями признаны 6 </w:t>
      </w:r>
      <w:proofErr w:type="spellStart"/>
      <w:r w:rsidRPr="00CF051D">
        <w:rPr>
          <w:color w:val="000000"/>
        </w:rPr>
        <w:t>СМиСП</w:t>
      </w:r>
      <w:proofErr w:type="spellEnd"/>
      <w:r w:rsidRPr="00CF051D">
        <w:rPr>
          <w:color w:val="000000"/>
        </w:rPr>
        <w:t xml:space="preserve"> в разных  номинациях. </w:t>
      </w:r>
      <w:r w:rsidRPr="00CF051D">
        <w:rPr>
          <w:snapToGrid w:val="0"/>
          <w:color w:val="000000"/>
        </w:rPr>
        <w:t>2 апреля 2013 г. в Администрации города Сарапула на заседании Совета предпринимателей при Главе города Сарапула состоялось торжественное п</w:t>
      </w:r>
      <w:r w:rsidRPr="00CF051D">
        <w:rPr>
          <w:color w:val="000000"/>
        </w:rPr>
        <w:t>оздравление ко Дню предпринимателя Удмуртской Республики; награждение лучших субъектов малого и среднего предпринимательства Почётными грамотами Главы города и Администрации города Сарапула; награждение победителей городского конкурса</w:t>
      </w:r>
      <w:r w:rsidRPr="00CF051D">
        <w:rPr>
          <w:rStyle w:val="HTML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51D">
        <w:rPr>
          <w:rStyle w:val="st"/>
          <w:color w:val="000000"/>
        </w:rPr>
        <w:t>среди субъектов малого и среднего предпринимательства города Сарапула</w:t>
      </w:r>
      <w:r w:rsidRPr="00CF051D">
        <w:rPr>
          <w:color w:val="000000"/>
        </w:rPr>
        <w:t xml:space="preserve"> «Лучший предприниматель – 2012 года», а также праздничный концерт;</w:t>
      </w: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>б) с 1 по 5 апреля 2013 года «Сарапульским муниципальным фондом развития предпринимательства» организовано проведение «Дней открытых дверей» для начинающих предпринимателей, в том числе оказание бесплатных консультаций в сфере осуществления предпринимательской деятельности;</w:t>
      </w: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 xml:space="preserve">в) 25 апреля 2013 года состоялась встреча по обмену опытом между руководителями предприятий бытового обслуживания населения и гостиничного бизнеса городов Ижевска и Сарапула. Встреча организована при поддержке Министерства торговли и бытовых услуг Удмуртской Республики. </w:t>
      </w:r>
      <w:proofErr w:type="spellStart"/>
      <w:r w:rsidRPr="00CF051D">
        <w:rPr>
          <w:color w:val="000000"/>
        </w:rPr>
        <w:t>Сарапульские</w:t>
      </w:r>
      <w:proofErr w:type="spellEnd"/>
      <w:r w:rsidRPr="00CF051D">
        <w:rPr>
          <w:color w:val="000000"/>
        </w:rPr>
        <w:t xml:space="preserve"> предприниматели посетили ижевские предприятия аналогичных направлений деятельности (</w:t>
      </w:r>
      <w:proofErr w:type="spellStart"/>
      <w:r w:rsidRPr="00CF051D">
        <w:rPr>
          <w:color w:val="000000"/>
        </w:rPr>
        <w:t>Автотехцентр</w:t>
      </w:r>
      <w:proofErr w:type="spellEnd"/>
      <w:r w:rsidRPr="00CF051D">
        <w:rPr>
          <w:color w:val="000000"/>
        </w:rPr>
        <w:t xml:space="preserve"> ИТС-Авто, ООО «</w:t>
      </w:r>
      <w:proofErr w:type="spellStart"/>
      <w:r w:rsidRPr="00CF051D">
        <w:rPr>
          <w:color w:val="000000"/>
        </w:rPr>
        <w:t>Союзтехносервис</w:t>
      </w:r>
      <w:proofErr w:type="spellEnd"/>
      <w:r w:rsidRPr="00CF051D">
        <w:rPr>
          <w:color w:val="000000"/>
        </w:rPr>
        <w:t>», цифровая типография «Фаворит», ООО «Грин», ателье «люкс» ООО «</w:t>
      </w:r>
      <w:proofErr w:type="spellStart"/>
      <w:r w:rsidRPr="00CF051D">
        <w:rPr>
          <w:color w:val="000000"/>
        </w:rPr>
        <w:t>ЛеТаС</w:t>
      </w:r>
      <w:proofErr w:type="spellEnd"/>
      <w:r w:rsidRPr="00CF051D">
        <w:rPr>
          <w:color w:val="000000"/>
        </w:rPr>
        <w:t>», салон красоты «</w:t>
      </w:r>
      <w:proofErr w:type="spellStart"/>
      <w:r w:rsidRPr="00CF051D">
        <w:rPr>
          <w:color w:val="000000"/>
        </w:rPr>
        <w:t>Бьюти</w:t>
      </w:r>
      <w:proofErr w:type="spellEnd"/>
      <w:r w:rsidRPr="00CF051D">
        <w:rPr>
          <w:color w:val="000000"/>
        </w:rPr>
        <w:t xml:space="preserve"> </w:t>
      </w:r>
      <w:proofErr w:type="spellStart"/>
      <w:r w:rsidRPr="00CF051D">
        <w:rPr>
          <w:color w:val="000000"/>
        </w:rPr>
        <w:t>Лайн</w:t>
      </w:r>
      <w:proofErr w:type="spellEnd"/>
      <w:r w:rsidRPr="00CF051D">
        <w:rPr>
          <w:color w:val="000000"/>
        </w:rPr>
        <w:t xml:space="preserve">», ООО «Ижевск-Отель» отель </w:t>
      </w:r>
      <w:r w:rsidRPr="00CF051D">
        <w:rPr>
          <w:color w:val="000000"/>
          <w:lang w:val="en-US"/>
        </w:rPr>
        <w:t>Park</w:t>
      </w:r>
      <w:r w:rsidRPr="00CF051D">
        <w:rPr>
          <w:color w:val="000000"/>
        </w:rPr>
        <w:t xml:space="preserve"> </w:t>
      </w:r>
      <w:r w:rsidRPr="00CF051D">
        <w:rPr>
          <w:color w:val="000000"/>
          <w:lang w:val="en-US"/>
        </w:rPr>
        <w:t>inn</w:t>
      </w:r>
      <w:r w:rsidRPr="00CF051D">
        <w:rPr>
          <w:color w:val="000000"/>
        </w:rPr>
        <w:t xml:space="preserve">), а также БОУ СПО УР «Ижевский торгово-экономический техникум», познакомились с организацией производственных процессов, обсудили вопросы совместной деятельности и другое. В состав </w:t>
      </w:r>
      <w:proofErr w:type="spellStart"/>
      <w:r w:rsidRPr="00CF051D">
        <w:rPr>
          <w:color w:val="000000"/>
        </w:rPr>
        <w:t>сарапульской</w:t>
      </w:r>
      <w:proofErr w:type="spellEnd"/>
      <w:r w:rsidRPr="00CF051D">
        <w:rPr>
          <w:color w:val="000000"/>
        </w:rPr>
        <w:t xml:space="preserve"> делегации вошли 15 представителей малого и среднего бизнеса города Сарапула - предпринимателей, осуществляющих </w:t>
      </w:r>
      <w:r w:rsidRPr="00CF051D">
        <w:rPr>
          <w:color w:val="000000"/>
        </w:rPr>
        <w:lastRenderedPageBreak/>
        <w:t xml:space="preserve">деятельность в сферах бытовых и гостиничных услуг, общественного питания. Завершилось пребывание </w:t>
      </w:r>
      <w:proofErr w:type="spellStart"/>
      <w:r w:rsidRPr="00CF051D">
        <w:rPr>
          <w:color w:val="000000"/>
        </w:rPr>
        <w:t>сарапульцев</w:t>
      </w:r>
      <w:proofErr w:type="spellEnd"/>
      <w:r w:rsidRPr="00CF051D">
        <w:rPr>
          <w:color w:val="000000"/>
        </w:rPr>
        <w:t xml:space="preserve"> экскурсией по памятным местам и достопримечательностям столицы;</w:t>
      </w:r>
    </w:p>
    <w:p w:rsidR="00761E01" w:rsidRPr="00CF051D" w:rsidRDefault="00761E01" w:rsidP="00761E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>г)</w:t>
      </w:r>
      <w:r w:rsidRPr="00CF051D">
        <w:rPr>
          <w:rFonts w:ascii="Times New Roman" w:hAnsi="Times New Roman" w:cs="Times New Roman"/>
          <w:b w:val="0"/>
          <w:snapToGrid w:val="0"/>
          <w:color w:val="000000"/>
          <w:sz w:val="24"/>
          <w:szCs w:val="24"/>
        </w:rPr>
        <w:t xml:space="preserve"> 4 апреля 2013 г. трансляция в городской передаче «Городские вести» </w:t>
      </w:r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>презентационного фильма «Малый бизнес города Сарапула», хронометраж – 8 мин. (повтор – 5 апреля 2013 г.).</w:t>
      </w:r>
    </w:p>
    <w:p w:rsidR="00761E01" w:rsidRPr="00CF051D" w:rsidRDefault="00761E01" w:rsidP="00761E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>В рамках празднования Дня российского предпринимательства:</w:t>
      </w:r>
    </w:p>
    <w:p w:rsidR="00761E01" w:rsidRPr="00CF051D" w:rsidRDefault="00761E01" w:rsidP="00761E0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>а) 24 мая 2013 года на базе отдыха «Чайка» проведены:</w:t>
      </w:r>
    </w:p>
    <w:p w:rsidR="00761E01" w:rsidRPr="00CF051D" w:rsidRDefault="00761E01" w:rsidP="00761E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>- физкультурно – спортивный фестиваль «Здоровый бизнес - успешный бизнес», в котором приняли участие субъекты малого и среднего предпринимательства г. Сарапула, всего 6 команд (36 человек): «Энергия», «Верные друзья», «Динамит», «Ну, погоди!»,  «Гусары», «Высшая лига». Команды соревновались в: «Весёлых стартах» (8 конкурсов), волейболе по швейцарской системе, конкурсе на лучшее оформление и приготовление походного блюда, конкурсе художественной самодеятельности;</w:t>
      </w:r>
    </w:p>
    <w:p w:rsidR="00761E01" w:rsidRPr="00CF051D" w:rsidRDefault="00761E01" w:rsidP="00761E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F051D">
        <w:rPr>
          <w:rFonts w:ascii="Times New Roman" w:hAnsi="Times New Roman" w:cs="Times New Roman"/>
          <w:b w:val="0"/>
          <w:color w:val="000000"/>
          <w:sz w:val="24"/>
          <w:szCs w:val="24"/>
        </w:rPr>
        <w:t>- торжественное мероприятие, приуроченное к празднованию «Дня российского предпринимательства» с вручением Почётных грамот Правительства УР, Министерства экономики УР и Администрации города Сарапула. Общее количество участников – 72 чел.;</w:t>
      </w:r>
    </w:p>
    <w:p w:rsidR="00761E01" w:rsidRPr="00CF051D" w:rsidRDefault="00761E01" w:rsidP="00761E01">
      <w:pPr>
        <w:pStyle w:val="Web"/>
        <w:spacing w:before="0" w:after="0"/>
        <w:ind w:firstLine="709"/>
        <w:jc w:val="both"/>
        <w:rPr>
          <w:rFonts w:ascii="Times New Roman" w:eastAsia="Times New Roman" w:hAnsi="Times New Roman"/>
          <w:snapToGrid w:val="0"/>
          <w:color w:val="000000"/>
          <w:szCs w:val="24"/>
        </w:rPr>
      </w:pPr>
      <w:r w:rsidRPr="00CF051D">
        <w:rPr>
          <w:rFonts w:ascii="Times New Roman" w:eastAsia="Times New Roman" w:hAnsi="Times New Roman"/>
          <w:snapToGrid w:val="0"/>
          <w:color w:val="000000"/>
          <w:szCs w:val="24"/>
        </w:rPr>
        <w:t xml:space="preserve">б) 27 мая 2013 г. трансляция  </w:t>
      </w:r>
      <w:r w:rsidRPr="00CF051D">
        <w:rPr>
          <w:rFonts w:ascii="Times New Roman" w:hAnsi="Times New Roman"/>
          <w:snapToGrid w:val="0"/>
          <w:color w:val="000000"/>
          <w:szCs w:val="24"/>
        </w:rPr>
        <w:t>в городской передаче «Городские вести» информационного сюжета «Здоровый бизнес – успешный бизнес», поздравление с праздником, хронометраж – 3 мин. (повтор – 28 мая 2013 г.).</w:t>
      </w: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 xml:space="preserve">7. </w:t>
      </w:r>
      <w:r w:rsidRPr="00CF051D">
        <w:rPr>
          <w:b/>
          <w:color w:val="000000"/>
          <w:u w:val="single"/>
        </w:rPr>
        <w:t>Мероприятие «Совершенствование системы правового регулирования государственной поддержки малого и среднего предпринимательства».</w:t>
      </w:r>
      <w:r w:rsidRPr="00CF051D">
        <w:rPr>
          <w:color w:val="000000"/>
        </w:rPr>
        <w:t xml:space="preserve">  </w:t>
      </w:r>
      <w:proofErr w:type="gramStart"/>
      <w:r w:rsidRPr="00CF051D">
        <w:rPr>
          <w:color w:val="000000"/>
        </w:rPr>
        <w:t>С целью совершенствования нормативно-правового регулирования в области поддержки и развития малого бизнеса постановлением Администрации города Сарапула 28.09.2011 г. № 2872 «Об утверждении перечня муниципального имущества (зданий, строений, сооружений и нежилых помещений), предназначенного для оказания имущественной поддержки субъектам малого и среднего предпринимательства в г. Сарапуле» (изм. от 04.07.2012 г. № 1968, от 09.10.2013 г. № 2788)  утверждён перечень муниципального имущества из 7 объектов общей</w:t>
      </w:r>
      <w:proofErr w:type="gramEnd"/>
      <w:r w:rsidRPr="00CF051D">
        <w:rPr>
          <w:color w:val="000000"/>
        </w:rPr>
        <w:t xml:space="preserve"> площадью 696,8 кв. м., предназначенного для оказания имущественной поддержки субъектам малого и среднего предпринимательства. За 2013 год имущественную поддержку получили 15 субъектов предпринимательства.</w:t>
      </w:r>
    </w:p>
    <w:p w:rsidR="00761E01" w:rsidRPr="00CF051D" w:rsidRDefault="00761E01" w:rsidP="00761E01">
      <w:pPr>
        <w:rPr>
          <w:b/>
          <w:color w:val="000000"/>
        </w:rPr>
      </w:pPr>
      <w:r w:rsidRPr="00CF051D">
        <w:rPr>
          <w:color w:val="000000"/>
        </w:rPr>
        <w:t xml:space="preserve">Ежегодно предприниматели участвуют в городских конкурсах по исполнению  муниципального заказа </w:t>
      </w:r>
      <w:proofErr w:type="gramStart"/>
      <w:r w:rsidRPr="00CF051D">
        <w:rPr>
          <w:color w:val="000000"/>
        </w:rPr>
        <w:t>на</w:t>
      </w:r>
      <w:proofErr w:type="gramEnd"/>
      <w:r w:rsidRPr="00CF051D">
        <w:rPr>
          <w:color w:val="000000"/>
        </w:rPr>
        <w:t>:</w:t>
      </w: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>- поставку сельскохозяйственной продукции для ДОУ;</w:t>
      </w:r>
    </w:p>
    <w:p w:rsidR="00761E01" w:rsidRPr="00CF051D" w:rsidRDefault="00761E01" w:rsidP="00761E01">
      <w:pPr>
        <w:pStyle w:val="a3"/>
        <w:spacing w:after="0"/>
        <w:ind w:firstLine="709"/>
        <w:rPr>
          <w:color w:val="000000"/>
        </w:rPr>
      </w:pPr>
      <w:r w:rsidRPr="00CF051D">
        <w:rPr>
          <w:color w:val="000000"/>
        </w:rPr>
        <w:t>- поставку продовольственных товаров детским дошкольным учреждениям, школам и учреждениям здравоохранения;</w:t>
      </w:r>
    </w:p>
    <w:p w:rsidR="00761E01" w:rsidRPr="00CF051D" w:rsidRDefault="00761E01" w:rsidP="00761E01">
      <w:pPr>
        <w:pStyle w:val="Con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51D">
        <w:rPr>
          <w:rFonts w:ascii="Times New Roman" w:hAnsi="Times New Roman" w:cs="Times New Roman"/>
          <w:color w:val="000000"/>
          <w:sz w:val="24"/>
          <w:szCs w:val="24"/>
        </w:rPr>
        <w:t>- поставку ГСМ для муниципальных нужд;</w:t>
      </w: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>- техническое обслуживание и ремонт муниципального жилфонда.</w:t>
      </w:r>
    </w:p>
    <w:p w:rsidR="00761E01" w:rsidRPr="00DB17DB" w:rsidRDefault="00761E01" w:rsidP="00761E01">
      <w:pPr>
        <w:rPr>
          <w:b/>
          <w:color w:val="000000"/>
        </w:rPr>
      </w:pPr>
      <w:r w:rsidRPr="00DB17DB">
        <w:rPr>
          <w:b/>
          <w:color w:val="000000"/>
        </w:rPr>
        <w:t xml:space="preserve">По данным налоговой инспекции малый и средний бизнес в городе Сарапуле на 1 января 2014 года представлен 3386 субъектами малого и среднего предпринимательства, из них: 3 средних предприятий, 982 малых предприятий, 2401 индивидуальных предпринимателей. </w:t>
      </w:r>
    </w:p>
    <w:p w:rsidR="00761E01" w:rsidRPr="00DB17DB" w:rsidRDefault="00761E01" w:rsidP="00761E01">
      <w:pPr>
        <w:rPr>
          <w:b/>
          <w:color w:val="000000"/>
        </w:rPr>
      </w:pPr>
      <w:r w:rsidRPr="00DB17DB">
        <w:rPr>
          <w:b/>
          <w:color w:val="000000"/>
        </w:rPr>
        <w:t>Объём налоговых поступлений в бюджет города за 2013 г.  от субъектов малого и среднего предпринимательства составил 177,337 млн. руб. (на 15% больше по сравнению с предыдущим годом).</w:t>
      </w:r>
      <w:r w:rsidRPr="00DB17DB">
        <w:rPr>
          <w:b/>
          <w:color w:val="000000"/>
        </w:rPr>
        <w:tab/>
      </w:r>
    </w:p>
    <w:p w:rsidR="00761E01" w:rsidRPr="00CF051D" w:rsidRDefault="00761E01" w:rsidP="00761E01">
      <w:pPr>
        <w:autoSpaceDE w:val="0"/>
        <w:autoSpaceDN w:val="0"/>
        <w:adjustRightInd w:val="0"/>
        <w:rPr>
          <w:color w:val="000000"/>
        </w:rPr>
      </w:pPr>
      <w:r w:rsidRPr="00CF051D">
        <w:rPr>
          <w:color w:val="000000"/>
        </w:rPr>
        <w:t>Основные проблемы, сдерживающие развитие предпринимательства:</w:t>
      </w: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>- недостаток кадров рабочих специальностей для субъектов малого и среднего бизнеса;</w:t>
      </w: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lastRenderedPageBreak/>
        <w:t>- усиливающаяся конкуренция со стороны крупных компаний;</w:t>
      </w:r>
    </w:p>
    <w:p w:rsidR="00761E01" w:rsidRPr="00CF051D" w:rsidRDefault="00761E01" w:rsidP="00761E01">
      <w:pPr>
        <w:autoSpaceDE w:val="0"/>
        <w:autoSpaceDN w:val="0"/>
        <w:adjustRightInd w:val="0"/>
        <w:rPr>
          <w:color w:val="000000"/>
        </w:rPr>
      </w:pPr>
      <w:r w:rsidRPr="00CF051D">
        <w:rPr>
          <w:color w:val="000000"/>
        </w:rPr>
        <w:t>- нестабильная налоговая политика (значительное повышение страховых взносов для индивидуальных предпринимателей);</w:t>
      </w: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>- отсутствие полной статистической информации о деятельности всех форм субъектов малого предпринимательства, недостаточное качество статистических показателей, получаемых на основе выборочных обследований, с использованием постоянно меняющейся методики расчета, отсутствие статистического наблюдения за индивидуальными предпринимателями.</w:t>
      </w:r>
    </w:p>
    <w:p w:rsidR="00761E01" w:rsidRPr="00CF051D" w:rsidRDefault="00761E01" w:rsidP="00761E01">
      <w:pPr>
        <w:pStyle w:val="2"/>
        <w:ind w:firstLine="709"/>
        <w:jc w:val="center"/>
        <w:rPr>
          <w:b w:val="0"/>
          <w:color w:val="000000"/>
          <w:sz w:val="24"/>
          <w:u w:val="single"/>
        </w:rPr>
      </w:pPr>
    </w:p>
    <w:p w:rsidR="00761E01" w:rsidRPr="00CF051D" w:rsidRDefault="00761E01" w:rsidP="00761E01">
      <w:pPr>
        <w:pStyle w:val="2"/>
        <w:ind w:firstLine="152"/>
        <w:rPr>
          <w:color w:val="000000"/>
          <w:sz w:val="24"/>
        </w:rPr>
      </w:pPr>
      <w:r w:rsidRPr="00CF051D">
        <w:rPr>
          <w:color w:val="000000"/>
          <w:sz w:val="24"/>
        </w:rPr>
        <w:t>10.</w:t>
      </w:r>
      <w:r w:rsidRPr="00CF051D">
        <w:rPr>
          <w:b w:val="0"/>
          <w:color w:val="000000"/>
          <w:sz w:val="24"/>
        </w:rPr>
        <w:t> </w:t>
      </w:r>
      <w:r w:rsidRPr="00CF051D">
        <w:rPr>
          <w:color w:val="000000"/>
          <w:sz w:val="24"/>
        </w:rPr>
        <w:t>Число субъектов малого и среднего предпринимательства.</w:t>
      </w:r>
    </w:p>
    <w:p w:rsidR="00761E01" w:rsidRPr="00CF051D" w:rsidRDefault="00761E01" w:rsidP="00761E01">
      <w:pPr>
        <w:pStyle w:val="2"/>
        <w:ind w:firstLine="152"/>
        <w:rPr>
          <w:color w:val="000000"/>
          <w:sz w:val="24"/>
        </w:rPr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4065"/>
        <w:gridCol w:w="1440"/>
        <w:gridCol w:w="1620"/>
        <w:gridCol w:w="1421"/>
        <w:gridCol w:w="1580"/>
        <w:gridCol w:w="1560"/>
        <w:gridCol w:w="1656"/>
      </w:tblGrid>
      <w:tr w:rsidR="00761E01" w:rsidRPr="00CF051D" w:rsidTr="00A1424A">
        <w:trPr>
          <w:trHeight w:val="255"/>
        </w:trPr>
        <w:tc>
          <w:tcPr>
            <w:tcW w:w="980" w:type="dxa"/>
            <w:vMerge w:val="restart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F051D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CF051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065" w:type="dxa"/>
            <w:vMerge w:val="restart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4796" w:type="dxa"/>
            <w:gridSpan w:val="3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</w:tr>
      <w:tr w:rsidR="00761E01" w:rsidRPr="00CF051D" w:rsidTr="00A1424A">
        <w:trPr>
          <w:trHeight w:val="255"/>
        </w:trPr>
        <w:tc>
          <w:tcPr>
            <w:tcW w:w="980" w:type="dxa"/>
            <w:vMerge/>
            <w:vAlign w:val="center"/>
          </w:tcPr>
          <w:p w:rsidR="00761E01" w:rsidRPr="00CF051D" w:rsidRDefault="00761E01" w:rsidP="00A142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vMerge/>
            <w:vAlign w:val="center"/>
          </w:tcPr>
          <w:p w:rsidR="00761E01" w:rsidRPr="00CF051D" w:rsidRDefault="00761E01" w:rsidP="00A142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61E01" w:rsidRPr="00CF051D" w:rsidRDefault="00761E01" w:rsidP="00A142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2012</w:t>
            </w:r>
          </w:p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2013 (факт)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 xml:space="preserve">2014 </w:t>
            </w:r>
          </w:p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(план)</w:t>
            </w:r>
          </w:p>
        </w:tc>
      </w:tr>
      <w:tr w:rsidR="00761E01" w:rsidRPr="00CF051D" w:rsidTr="00A1424A">
        <w:trPr>
          <w:trHeight w:val="255"/>
        </w:trPr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:rsidR="00761E01" w:rsidRPr="00CF051D" w:rsidRDefault="00761E01" w:rsidP="00A142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5" w:type="dxa"/>
            <w:vMerge/>
            <w:tcBorders>
              <w:bottom w:val="single" w:sz="4" w:space="0" w:color="auto"/>
            </w:tcBorders>
            <w:vAlign w:val="center"/>
          </w:tcPr>
          <w:p w:rsidR="00761E01" w:rsidRPr="00CF051D" w:rsidRDefault="00761E01" w:rsidP="00A142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761E01" w:rsidRPr="00CF051D" w:rsidRDefault="00761E01" w:rsidP="00A142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761E01" w:rsidRPr="00CF051D" w:rsidTr="00A1424A">
        <w:trPr>
          <w:trHeight w:val="720"/>
        </w:trPr>
        <w:tc>
          <w:tcPr>
            <w:tcW w:w="980" w:type="dxa"/>
            <w:shd w:val="clear" w:color="000000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051D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065" w:type="dxa"/>
            <w:shd w:val="clear" w:color="000000" w:fill="auto"/>
            <w:vAlign w:val="center"/>
          </w:tcPr>
          <w:p w:rsidR="00761E01" w:rsidRPr="00CF051D" w:rsidRDefault="00761E01" w:rsidP="00A1424A">
            <w:pPr>
              <w:ind w:firstLine="0"/>
              <w:rPr>
                <w:color w:val="000000"/>
                <w:sz w:val="20"/>
                <w:szCs w:val="20"/>
              </w:rPr>
            </w:pPr>
            <w:r w:rsidRPr="00CF051D">
              <w:rPr>
                <w:color w:val="000000"/>
                <w:sz w:val="20"/>
                <w:szCs w:val="20"/>
              </w:rPr>
              <w:t>Число субъектов малого и среднего предпринимательства</w:t>
            </w:r>
          </w:p>
        </w:tc>
        <w:tc>
          <w:tcPr>
            <w:tcW w:w="1440" w:type="dxa"/>
            <w:shd w:val="clear" w:color="000000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051D">
              <w:rPr>
                <w:color w:val="000000"/>
                <w:sz w:val="20"/>
                <w:szCs w:val="20"/>
              </w:rPr>
              <w:t>единиц на 10 тыс. человек населения</w:t>
            </w:r>
          </w:p>
        </w:tc>
        <w:tc>
          <w:tcPr>
            <w:tcW w:w="1620" w:type="dxa"/>
            <w:shd w:val="clear" w:color="000000" w:fill="auto"/>
            <w:noWrap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F051D">
              <w:rPr>
                <w:b/>
                <w:color w:val="000000"/>
                <w:sz w:val="20"/>
                <w:szCs w:val="20"/>
              </w:rPr>
              <w:t>373,41</w:t>
            </w:r>
          </w:p>
          <w:p w:rsidR="00761E01" w:rsidRPr="00CF051D" w:rsidRDefault="00761E01" w:rsidP="00A1424A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000000" w:fill="auto"/>
            <w:noWrap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F051D">
              <w:rPr>
                <w:b/>
                <w:color w:val="000000"/>
                <w:sz w:val="20"/>
                <w:szCs w:val="20"/>
              </w:rPr>
              <w:t>338,56</w:t>
            </w:r>
          </w:p>
        </w:tc>
        <w:tc>
          <w:tcPr>
            <w:tcW w:w="1580" w:type="dxa"/>
            <w:shd w:val="clear" w:color="000000" w:fill="auto"/>
            <w:noWrap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051D">
              <w:rPr>
                <w:color w:val="000000"/>
                <w:sz w:val="20"/>
                <w:szCs w:val="20"/>
              </w:rPr>
              <w:t>344,77</w:t>
            </w:r>
          </w:p>
        </w:tc>
        <w:tc>
          <w:tcPr>
            <w:tcW w:w="1560" w:type="dxa"/>
            <w:shd w:val="clear" w:color="000000" w:fill="auto"/>
            <w:noWrap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051D">
              <w:rPr>
                <w:color w:val="000000"/>
                <w:sz w:val="20"/>
                <w:szCs w:val="20"/>
              </w:rPr>
              <w:t>351,15</w:t>
            </w:r>
          </w:p>
        </w:tc>
        <w:tc>
          <w:tcPr>
            <w:tcW w:w="1656" w:type="dxa"/>
            <w:shd w:val="clear" w:color="000000" w:fill="auto"/>
            <w:noWrap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051D">
              <w:rPr>
                <w:color w:val="000000"/>
                <w:sz w:val="20"/>
                <w:szCs w:val="20"/>
              </w:rPr>
              <w:t>357,67</w:t>
            </w:r>
          </w:p>
        </w:tc>
      </w:tr>
    </w:tbl>
    <w:p w:rsidR="00761E01" w:rsidRPr="00CF051D" w:rsidRDefault="00761E01" w:rsidP="00761E01">
      <w:pPr>
        <w:pStyle w:val="2"/>
        <w:rPr>
          <w:b w:val="0"/>
          <w:bCs w:val="0"/>
          <w:color w:val="000000"/>
          <w:sz w:val="24"/>
        </w:rPr>
      </w:pPr>
    </w:p>
    <w:p w:rsidR="00761E01" w:rsidRPr="00CF051D" w:rsidRDefault="00761E01" w:rsidP="00761E01">
      <w:pPr>
        <w:autoSpaceDE w:val="0"/>
        <w:autoSpaceDN w:val="0"/>
        <w:adjustRightInd w:val="0"/>
        <w:ind w:firstLine="708"/>
        <w:rPr>
          <w:color w:val="000000"/>
        </w:rPr>
      </w:pPr>
      <w:r w:rsidRPr="00CF051D">
        <w:rPr>
          <w:color w:val="000000"/>
        </w:rPr>
        <w:t>Количество субъектов малого и среднего предпринимательства по сравнению с 2012 годом сократилось на 9,6% (уменьшилось количество индивидуальных предпринимателей – на 642).</w:t>
      </w:r>
    </w:p>
    <w:p w:rsidR="00761E01" w:rsidRPr="00CF051D" w:rsidRDefault="00761E01" w:rsidP="00761E01">
      <w:pPr>
        <w:autoSpaceDE w:val="0"/>
        <w:autoSpaceDN w:val="0"/>
        <w:adjustRightInd w:val="0"/>
        <w:ind w:firstLine="708"/>
        <w:rPr>
          <w:color w:val="000000"/>
        </w:rPr>
      </w:pPr>
      <w:r w:rsidRPr="00CF051D">
        <w:rPr>
          <w:color w:val="000000"/>
        </w:rPr>
        <w:t>Мониторинг прекращения деятельности выявил основные причины:</w:t>
      </w:r>
    </w:p>
    <w:p w:rsidR="00761E01" w:rsidRPr="00CF051D" w:rsidRDefault="00761E01" w:rsidP="00761E01">
      <w:pPr>
        <w:autoSpaceDE w:val="0"/>
        <w:autoSpaceDN w:val="0"/>
        <w:adjustRightInd w:val="0"/>
        <w:ind w:firstLine="708"/>
        <w:rPr>
          <w:color w:val="000000"/>
        </w:rPr>
      </w:pPr>
      <w:r w:rsidRPr="00CF051D">
        <w:rPr>
          <w:color w:val="000000"/>
        </w:rPr>
        <w:t>- рост налоговой нагрузки в части страховых платежей;</w:t>
      </w:r>
    </w:p>
    <w:p w:rsidR="00761E01" w:rsidRPr="00CF051D" w:rsidRDefault="00761E01" w:rsidP="00761E01">
      <w:pPr>
        <w:autoSpaceDE w:val="0"/>
        <w:autoSpaceDN w:val="0"/>
        <w:adjustRightInd w:val="0"/>
        <w:ind w:firstLine="708"/>
        <w:rPr>
          <w:color w:val="000000"/>
        </w:rPr>
      </w:pPr>
      <w:r w:rsidRPr="00CF051D">
        <w:rPr>
          <w:color w:val="000000"/>
        </w:rPr>
        <w:t xml:space="preserve">- заключение с работниками трудовых договоров вместо ранее использовавшейся схемы с регистрацией в качестве ИП. </w:t>
      </w:r>
    </w:p>
    <w:p w:rsidR="00761E01" w:rsidRPr="00CF051D" w:rsidRDefault="00761E01" w:rsidP="00761E01">
      <w:pPr>
        <w:autoSpaceDE w:val="0"/>
        <w:autoSpaceDN w:val="0"/>
        <w:adjustRightInd w:val="0"/>
        <w:ind w:firstLine="708"/>
        <w:rPr>
          <w:color w:val="000000"/>
        </w:rPr>
      </w:pPr>
      <w:r w:rsidRPr="00CF051D">
        <w:rPr>
          <w:color w:val="000000"/>
        </w:rPr>
        <w:t>Кроме того, необходимо отметить, что по данным налоговой инспекции 20% индивидуальных предпринимателей предоставляли нулевую отчетность, то есть фактически деятельность не осуществляли.</w:t>
      </w:r>
    </w:p>
    <w:p w:rsidR="00761E01" w:rsidRPr="00CF051D" w:rsidRDefault="00761E01" w:rsidP="00761E01">
      <w:pPr>
        <w:pStyle w:val="2"/>
        <w:rPr>
          <w:color w:val="000000"/>
          <w:sz w:val="24"/>
        </w:rPr>
      </w:pPr>
    </w:p>
    <w:p w:rsidR="00761E01" w:rsidRPr="00CF051D" w:rsidRDefault="00761E01" w:rsidP="00761E01">
      <w:pPr>
        <w:pStyle w:val="2"/>
        <w:rPr>
          <w:iCs/>
          <w:color w:val="000000"/>
          <w:sz w:val="24"/>
        </w:rPr>
      </w:pPr>
      <w:r w:rsidRPr="00CF051D">
        <w:rPr>
          <w:color w:val="000000"/>
          <w:sz w:val="24"/>
        </w:rPr>
        <w:t>11. </w:t>
      </w:r>
      <w:r w:rsidRPr="00CF051D">
        <w:rPr>
          <w:iCs/>
          <w:color w:val="000000"/>
          <w:sz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761E01" w:rsidRPr="00CF051D" w:rsidRDefault="00761E01" w:rsidP="00761E01">
      <w:pPr>
        <w:rPr>
          <w:color w:val="000000"/>
        </w:rPr>
      </w:pPr>
    </w:p>
    <w:tbl>
      <w:tblPr>
        <w:tblW w:w="14322" w:type="dxa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3"/>
        <w:gridCol w:w="3969"/>
        <w:gridCol w:w="1437"/>
        <w:gridCol w:w="1620"/>
        <w:gridCol w:w="1600"/>
        <w:gridCol w:w="20"/>
        <w:gridCol w:w="1479"/>
        <w:gridCol w:w="1701"/>
        <w:gridCol w:w="1533"/>
      </w:tblGrid>
      <w:tr w:rsidR="00761E01" w:rsidRPr="00CF051D" w:rsidTr="00A1424A">
        <w:trPr>
          <w:trHeight w:val="255"/>
        </w:trPr>
        <w:tc>
          <w:tcPr>
            <w:tcW w:w="963" w:type="dxa"/>
            <w:vMerge w:val="restart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F051D">
              <w:rPr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CF051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4733" w:type="dxa"/>
            <w:gridSpan w:val="4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</w:tr>
      <w:tr w:rsidR="00761E01" w:rsidRPr="00CF051D" w:rsidTr="00A1424A">
        <w:trPr>
          <w:trHeight w:val="255"/>
        </w:trPr>
        <w:tc>
          <w:tcPr>
            <w:tcW w:w="963" w:type="dxa"/>
            <w:vMerge/>
            <w:vAlign w:val="center"/>
          </w:tcPr>
          <w:p w:rsidR="00761E01" w:rsidRPr="00CF051D" w:rsidRDefault="00761E01" w:rsidP="00A142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61E01" w:rsidRPr="00CF051D" w:rsidRDefault="00761E01" w:rsidP="00A142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761E01" w:rsidRPr="00CF051D" w:rsidRDefault="00761E01" w:rsidP="00A142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2012 (факт)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2013 (факт)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2014 (план)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2015 (план)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2016 (план)</w:t>
            </w:r>
          </w:p>
        </w:tc>
      </w:tr>
      <w:tr w:rsidR="00761E01" w:rsidRPr="00CF051D" w:rsidTr="00A1424A">
        <w:trPr>
          <w:trHeight w:val="255"/>
        </w:trPr>
        <w:tc>
          <w:tcPr>
            <w:tcW w:w="963" w:type="dxa"/>
            <w:vMerge/>
            <w:vAlign w:val="center"/>
          </w:tcPr>
          <w:p w:rsidR="00761E01" w:rsidRPr="00CF051D" w:rsidRDefault="00761E01" w:rsidP="00A142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61E01" w:rsidRPr="00CF051D" w:rsidRDefault="00761E01" w:rsidP="00A142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  <w:vAlign w:val="center"/>
          </w:tcPr>
          <w:p w:rsidR="00761E01" w:rsidRPr="00CF051D" w:rsidRDefault="00761E01" w:rsidP="00A1424A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051D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761E01" w:rsidRPr="00CF051D" w:rsidTr="00A1424A">
        <w:trPr>
          <w:trHeight w:val="1200"/>
        </w:trPr>
        <w:tc>
          <w:tcPr>
            <w:tcW w:w="963" w:type="dxa"/>
            <w:shd w:val="clear" w:color="000000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051D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969" w:type="dxa"/>
            <w:shd w:val="clear" w:color="000000" w:fill="auto"/>
            <w:vAlign w:val="center"/>
          </w:tcPr>
          <w:p w:rsidR="00761E01" w:rsidRPr="00CF051D" w:rsidRDefault="00761E01" w:rsidP="00A1424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F051D">
              <w:rPr>
                <w:color w:val="000000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37" w:type="dxa"/>
            <w:shd w:val="clear" w:color="000000" w:fill="auto"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051D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620" w:type="dxa"/>
            <w:shd w:val="clear" w:color="000000" w:fill="auto"/>
            <w:noWrap/>
            <w:vAlign w:val="center"/>
          </w:tcPr>
          <w:p w:rsidR="00761E01" w:rsidRPr="00CF051D" w:rsidRDefault="00761E01" w:rsidP="00A142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F051D">
              <w:rPr>
                <w:color w:val="000000"/>
                <w:sz w:val="20"/>
                <w:szCs w:val="20"/>
              </w:rPr>
              <w:t>18,82</w:t>
            </w:r>
          </w:p>
        </w:tc>
        <w:tc>
          <w:tcPr>
            <w:tcW w:w="1620" w:type="dxa"/>
            <w:gridSpan w:val="2"/>
            <w:shd w:val="clear" w:color="000000" w:fill="auto"/>
            <w:noWrap/>
            <w:vAlign w:val="center"/>
          </w:tcPr>
          <w:p w:rsidR="00761E01" w:rsidRPr="00CF051D" w:rsidRDefault="00F02A63" w:rsidP="00A1424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18,94</w:t>
            </w:r>
          </w:p>
        </w:tc>
        <w:tc>
          <w:tcPr>
            <w:tcW w:w="1479" w:type="dxa"/>
            <w:shd w:val="clear" w:color="000000" w:fill="auto"/>
            <w:noWrap/>
            <w:vAlign w:val="center"/>
          </w:tcPr>
          <w:p w:rsidR="00761E01" w:rsidRPr="00CF051D" w:rsidRDefault="00F02A63" w:rsidP="00A1424A">
            <w:pPr>
              <w:ind w:firstLine="1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18,95</w:t>
            </w:r>
          </w:p>
        </w:tc>
        <w:tc>
          <w:tcPr>
            <w:tcW w:w="1701" w:type="dxa"/>
            <w:shd w:val="clear" w:color="000000" w:fill="auto"/>
            <w:noWrap/>
            <w:vAlign w:val="center"/>
          </w:tcPr>
          <w:p w:rsidR="00761E01" w:rsidRPr="00CF051D" w:rsidRDefault="00F02A63" w:rsidP="00A1424A">
            <w:pPr>
              <w:ind w:firstLine="1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18,97</w:t>
            </w:r>
          </w:p>
        </w:tc>
        <w:tc>
          <w:tcPr>
            <w:tcW w:w="1533" w:type="dxa"/>
            <w:shd w:val="clear" w:color="000000" w:fill="auto"/>
            <w:noWrap/>
            <w:vAlign w:val="center"/>
          </w:tcPr>
          <w:p w:rsidR="00761E01" w:rsidRPr="00CF051D" w:rsidRDefault="00F02A63" w:rsidP="00A1424A">
            <w:pPr>
              <w:ind w:firstLine="1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18,98</w:t>
            </w:r>
          </w:p>
        </w:tc>
      </w:tr>
    </w:tbl>
    <w:p w:rsidR="00761E01" w:rsidRPr="00CF051D" w:rsidRDefault="00761E01" w:rsidP="00761E01">
      <w:pPr>
        <w:rPr>
          <w:color w:val="000000"/>
        </w:rPr>
      </w:pPr>
    </w:p>
    <w:p w:rsidR="00761E01" w:rsidRPr="00CF051D" w:rsidRDefault="00761E01" w:rsidP="00761E01">
      <w:pPr>
        <w:rPr>
          <w:color w:val="000000"/>
        </w:rPr>
      </w:pPr>
      <w:r w:rsidRPr="00CF051D">
        <w:rPr>
          <w:color w:val="000000"/>
        </w:rPr>
        <w:t>В 2013 году среднесписочная численность работников малых предприятий составила 5370 человек, снижение по отношению к 2012 году – 1,5 %, среднесписочная численность работников средних предприятий – 456 человек, рост по отношению  к 2012 году – 31%.</w:t>
      </w:r>
    </w:p>
    <w:p w:rsidR="0005566E" w:rsidRDefault="0005566E"/>
    <w:sectPr w:rsidR="0005566E" w:rsidSect="00211018">
      <w:footerReference w:type="default" r:id="rId7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F8" w:rsidRDefault="00567AF8">
      <w:r>
        <w:separator/>
      </w:r>
    </w:p>
  </w:endnote>
  <w:endnote w:type="continuationSeparator" w:id="0">
    <w:p w:rsidR="00567AF8" w:rsidRDefault="005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CF" w:rsidRDefault="00DB17D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37732">
      <w:rPr>
        <w:noProof/>
      </w:rPr>
      <w:t>1</w:t>
    </w:r>
    <w:r>
      <w:fldChar w:fldCharType="end"/>
    </w:r>
  </w:p>
  <w:p w:rsidR="007265CF" w:rsidRDefault="00567A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F8" w:rsidRDefault="00567AF8">
      <w:r>
        <w:separator/>
      </w:r>
    </w:p>
  </w:footnote>
  <w:footnote w:type="continuationSeparator" w:id="0">
    <w:p w:rsidR="00567AF8" w:rsidRDefault="0056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01"/>
    <w:rsid w:val="000022FB"/>
    <w:rsid w:val="00005360"/>
    <w:rsid w:val="00013F0D"/>
    <w:rsid w:val="00014EA0"/>
    <w:rsid w:val="000206D4"/>
    <w:rsid w:val="00025EAB"/>
    <w:rsid w:val="00030943"/>
    <w:rsid w:val="00031CCC"/>
    <w:rsid w:val="00031D32"/>
    <w:rsid w:val="000325BF"/>
    <w:rsid w:val="00032FC9"/>
    <w:rsid w:val="000422AB"/>
    <w:rsid w:val="00046D84"/>
    <w:rsid w:val="0005566E"/>
    <w:rsid w:val="00060065"/>
    <w:rsid w:val="000600C7"/>
    <w:rsid w:val="000613F4"/>
    <w:rsid w:val="00065373"/>
    <w:rsid w:val="0006751F"/>
    <w:rsid w:val="0007040F"/>
    <w:rsid w:val="0008084D"/>
    <w:rsid w:val="00082012"/>
    <w:rsid w:val="000840E8"/>
    <w:rsid w:val="0008446F"/>
    <w:rsid w:val="00087151"/>
    <w:rsid w:val="000934DD"/>
    <w:rsid w:val="000A629B"/>
    <w:rsid w:val="000B16F4"/>
    <w:rsid w:val="000B3050"/>
    <w:rsid w:val="000B694E"/>
    <w:rsid w:val="000F0B98"/>
    <w:rsid w:val="000F13D9"/>
    <w:rsid w:val="000F15C1"/>
    <w:rsid w:val="00100A15"/>
    <w:rsid w:val="00104823"/>
    <w:rsid w:val="0010504E"/>
    <w:rsid w:val="001101CE"/>
    <w:rsid w:val="00114AFE"/>
    <w:rsid w:val="00125547"/>
    <w:rsid w:val="00127088"/>
    <w:rsid w:val="001307A5"/>
    <w:rsid w:val="00137294"/>
    <w:rsid w:val="001500E6"/>
    <w:rsid w:val="00151051"/>
    <w:rsid w:val="001527AD"/>
    <w:rsid w:val="0015528F"/>
    <w:rsid w:val="00160752"/>
    <w:rsid w:val="00161A37"/>
    <w:rsid w:val="001767D3"/>
    <w:rsid w:val="0018188E"/>
    <w:rsid w:val="00193987"/>
    <w:rsid w:val="001A22EE"/>
    <w:rsid w:val="001A4440"/>
    <w:rsid w:val="001B0136"/>
    <w:rsid w:val="001B07E0"/>
    <w:rsid w:val="001B1AA9"/>
    <w:rsid w:val="001B7363"/>
    <w:rsid w:val="001C2617"/>
    <w:rsid w:val="001D009C"/>
    <w:rsid w:val="001D1772"/>
    <w:rsid w:val="001D3C29"/>
    <w:rsid w:val="001E4539"/>
    <w:rsid w:val="001E79A3"/>
    <w:rsid w:val="001F0757"/>
    <w:rsid w:val="00200D3F"/>
    <w:rsid w:val="0020106D"/>
    <w:rsid w:val="00221586"/>
    <w:rsid w:val="00236737"/>
    <w:rsid w:val="002408D8"/>
    <w:rsid w:val="00241090"/>
    <w:rsid w:val="00243E83"/>
    <w:rsid w:val="00253D66"/>
    <w:rsid w:val="00253E45"/>
    <w:rsid w:val="002628CE"/>
    <w:rsid w:val="00265CAC"/>
    <w:rsid w:val="00267B85"/>
    <w:rsid w:val="00267E87"/>
    <w:rsid w:val="00267FEE"/>
    <w:rsid w:val="002811A5"/>
    <w:rsid w:val="00290771"/>
    <w:rsid w:val="00290E56"/>
    <w:rsid w:val="00291421"/>
    <w:rsid w:val="0029303A"/>
    <w:rsid w:val="00297247"/>
    <w:rsid w:val="002A0A27"/>
    <w:rsid w:val="002A0DE2"/>
    <w:rsid w:val="002B79DE"/>
    <w:rsid w:val="002B7EFF"/>
    <w:rsid w:val="002C0481"/>
    <w:rsid w:val="002C32B5"/>
    <w:rsid w:val="002D28F2"/>
    <w:rsid w:val="002D4AD8"/>
    <w:rsid w:val="002F4FF5"/>
    <w:rsid w:val="003017D0"/>
    <w:rsid w:val="003133D3"/>
    <w:rsid w:val="00320831"/>
    <w:rsid w:val="00320B4E"/>
    <w:rsid w:val="00327614"/>
    <w:rsid w:val="00330664"/>
    <w:rsid w:val="0033270A"/>
    <w:rsid w:val="003327C2"/>
    <w:rsid w:val="00333128"/>
    <w:rsid w:val="003401CD"/>
    <w:rsid w:val="00340631"/>
    <w:rsid w:val="003423DF"/>
    <w:rsid w:val="00355E40"/>
    <w:rsid w:val="00373A46"/>
    <w:rsid w:val="00381867"/>
    <w:rsid w:val="00390A2B"/>
    <w:rsid w:val="00390AB3"/>
    <w:rsid w:val="0039588E"/>
    <w:rsid w:val="003969F1"/>
    <w:rsid w:val="00397A0E"/>
    <w:rsid w:val="003A2F7F"/>
    <w:rsid w:val="003A603F"/>
    <w:rsid w:val="003C00DE"/>
    <w:rsid w:val="003C563E"/>
    <w:rsid w:val="003C5E7E"/>
    <w:rsid w:val="003D4E80"/>
    <w:rsid w:val="003E03B6"/>
    <w:rsid w:val="003E4869"/>
    <w:rsid w:val="003E5FF1"/>
    <w:rsid w:val="003F45F4"/>
    <w:rsid w:val="003F4687"/>
    <w:rsid w:val="004035C3"/>
    <w:rsid w:val="00407C9A"/>
    <w:rsid w:val="00412C33"/>
    <w:rsid w:val="00431A2C"/>
    <w:rsid w:val="0043316F"/>
    <w:rsid w:val="00441046"/>
    <w:rsid w:val="00442D70"/>
    <w:rsid w:val="0046308F"/>
    <w:rsid w:val="004633BB"/>
    <w:rsid w:val="004671C9"/>
    <w:rsid w:val="00471383"/>
    <w:rsid w:val="0047151A"/>
    <w:rsid w:val="004727D2"/>
    <w:rsid w:val="00482603"/>
    <w:rsid w:val="004844B4"/>
    <w:rsid w:val="00484E8F"/>
    <w:rsid w:val="00493F23"/>
    <w:rsid w:val="004A09CD"/>
    <w:rsid w:val="004A1E50"/>
    <w:rsid w:val="004B109A"/>
    <w:rsid w:val="004C0E2C"/>
    <w:rsid w:val="004C1498"/>
    <w:rsid w:val="004C29B7"/>
    <w:rsid w:val="004C77BB"/>
    <w:rsid w:val="004D5CFF"/>
    <w:rsid w:val="004D75FF"/>
    <w:rsid w:val="004F281C"/>
    <w:rsid w:val="004F2B5F"/>
    <w:rsid w:val="004F3823"/>
    <w:rsid w:val="004F6421"/>
    <w:rsid w:val="0051683F"/>
    <w:rsid w:val="00522138"/>
    <w:rsid w:val="00525344"/>
    <w:rsid w:val="00531C75"/>
    <w:rsid w:val="00536C70"/>
    <w:rsid w:val="00537732"/>
    <w:rsid w:val="00545499"/>
    <w:rsid w:val="00552720"/>
    <w:rsid w:val="00557009"/>
    <w:rsid w:val="00567AF8"/>
    <w:rsid w:val="005712FF"/>
    <w:rsid w:val="00574E92"/>
    <w:rsid w:val="00581446"/>
    <w:rsid w:val="0058238E"/>
    <w:rsid w:val="005873B7"/>
    <w:rsid w:val="00590881"/>
    <w:rsid w:val="00594F9C"/>
    <w:rsid w:val="00595830"/>
    <w:rsid w:val="00596F1C"/>
    <w:rsid w:val="005A409B"/>
    <w:rsid w:val="005A55FE"/>
    <w:rsid w:val="005A7AC8"/>
    <w:rsid w:val="005B5900"/>
    <w:rsid w:val="005C0152"/>
    <w:rsid w:val="005D229A"/>
    <w:rsid w:val="005D4FFD"/>
    <w:rsid w:val="005D5373"/>
    <w:rsid w:val="005D5C82"/>
    <w:rsid w:val="005D61B7"/>
    <w:rsid w:val="005E0213"/>
    <w:rsid w:val="005E2843"/>
    <w:rsid w:val="005E3638"/>
    <w:rsid w:val="005E790A"/>
    <w:rsid w:val="00600C9C"/>
    <w:rsid w:val="00604FF5"/>
    <w:rsid w:val="00606554"/>
    <w:rsid w:val="006112EE"/>
    <w:rsid w:val="00612603"/>
    <w:rsid w:val="006138EE"/>
    <w:rsid w:val="00615FA2"/>
    <w:rsid w:val="00623627"/>
    <w:rsid w:val="00630C3A"/>
    <w:rsid w:val="0063490F"/>
    <w:rsid w:val="00637429"/>
    <w:rsid w:val="00641B96"/>
    <w:rsid w:val="00642233"/>
    <w:rsid w:val="0064240E"/>
    <w:rsid w:val="00647B8A"/>
    <w:rsid w:val="00650B63"/>
    <w:rsid w:val="00662CED"/>
    <w:rsid w:val="00663944"/>
    <w:rsid w:val="00674683"/>
    <w:rsid w:val="00687F19"/>
    <w:rsid w:val="00692AB2"/>
    <w:rsid w:val="00692C54"/>
    <w:rsid w:val="00697A82"/>
    <w:rsid w:val="006A3AA1"/>
    <w:rsid w:val="006C255D"/>
    <w:rsid w:val="006C3088"/>
    <w:rsid w:val="006D1CCE"/>
    <w:rsid w:val="006E0894"/>
    <w:rsid w:val="006F042C"/>
    <w:rsid w:val="006F0C7E"/>
    <w:rsid w:val="006F181D"/>
    <w:rsid w:val="006F6B10"/>
    <w:rsid w:val="007008F7"/>
    <w:rsid w:val="00704A05"/>
    <w:rsid w:val="00704A6C"/>
    <w:rsid w:val="00712905"/>
    <w:rsid w:val="00712908"/>
    <w:rsid w:val="007134AD"/>
    <w:rsid w:val="007174EC"/>
    <w:rsid w:val="00726670"/>
    <w:rsid w:val="007343B3"/>
    <w:rsid w:val="007347D3"/>
    <w:rsid w:val="00744D90"/>
    <w:rsid w:val="0074688D"/>
    <w:rsid w:val="00747190"/>
    <w:rsid w:val="00750AB0"/>
    <w:rsid w:val="00756D89"/>
    <w:rsid w:val="00757FA6"/>
    <w:rsid w:val="00761E01"/>
    <w:rsid w:val="00766F72"/>
    <w:rsid w:val="00773FA7"/>
    <w:rsid w:val="00775D58"/>
    <w:rsid w:val="0078099A"/>
    <w:rsid w:val="007930DB"/>
    <w:rsid w:val="00794EAD"/>
    <w:rsid w:val="007A51A0"/>
    <w:rsid w:val="007A6A88"/>
    <w:rsid w:val="007B76A9"/>
    <w:rsid w:val="007C1E6D"/>
    <w:rsid w:val="007C2C5D"/>
    <w:rsid w:val="007C78C7"/>
    <w:rsid w:val="007D4016"/>
    <w:rsid w:val="007E4668"/>
    <w:rsid w:val="007F112E"/>
    <w:rsid w:val="007F45DF"/>
    <w:rsid w:val="007F4BA3"/>
    <w:rsid w:val="00813DB1"/>
    <w:rsid w:val="00820421"/>
    <w:rsid w:val="00822245"/>
    <w:rsid w:val="008249CF"/>
    <w:rsid w:val="0083312D"/>
    <w:rsid w:val="008368F8"/>
    <w:rsid w:val="008435A8"/>
    <w:rsid w:val="0085049D"/>
    <w:rsid w:val="00853183"/>
    <w:rsid w:val="00861CA4"/>
    <w:rsid w:val="008668CD"/>
    <w:rsid w:val="0088671B"/>
    <w:rsid w:val="00886B98"/>
    <w:rsid w:val="00894BA2"/>
    <w:rsid w:val="008A35ED"/>
    <w:rsid w:val="008B1E46"/>
    <w:rsid w:val="008B3633"/>
    <w:rsid w:val="008B7725"/>
    <w:rsid w:val="008B79B4"/>
    <w:rsid w:val="008C3108"/>
    <w:rsid w:val="008E6BD3"/>
    <w:rsid w:val="008F0F72"/>
    <w:rsid w:val="0090212A"/>
    <w:rsid w:val="00902E29"/>
    <w:rsid w:val="00924BFC"/>
    <w:rsid w:val="00925BBA"/>
    <w:rsid w:val="00927DA4"/>
    <w:rsid w:val="0093106B"/>
    <w:rsid w:val="0093210A"/>
    <w:rsid w:val="009601D2"/>
    <w:rsid w:val="00965EF0"/>
    <w:rsid w:val="00967A63"/>
    <w:rsid w:val="00974772"/>
    <w:rsid w:val="009778F5"/>
    <w:rsid w:val="009802EF"/>
    <w:rsid w:val="009843AB"/>
    <w:rsid w:val="00986747"/>
    <w:rsid w:val="00993C7E"/>
    <w:rsid w:val="009C7235"/>
    <w:rsid w:val="009D4E9C"/>
    <w:rsid w:val="009E131C"/>
    <w:rsid w:val="009E1CD5"/>
    <w:rsid w:val="009F5629"/>
    <w:rsid w:val="00A04420"/>
    <w:rsid w:val="00A1060A"/>
    <w:rsid w:val="00A10FA2"/>
    <w:rsid w:val="00A161F2"/>
    <w:rsid w:val="00A17B11"/>
    <w:rsid w:val="00A20CDB"/>
    <w:rsid w:val="00A2394C"/>
    <w:rsid w:val="00A2483C"/>
    <w:rsid w:val="00A364A2"/>
    <w:rsid w:val="00A3683C"/>
    <w:rsid w:val="00A36B5B"/>
    <w:rsid w:val="00A44226"/>
    <w:rsid w:val="00A52F5C"/>
    <w:rsid w:val="00A56568"/>
    <w:rsid w:val="00A629F9"/>
    <w:rsid w:val="00A636C7"/>
    <w:rsid w:val="00A65276"/>
    <w:rsid w:val="00A657C9"/>
    <w:rsid w:val="00A72A00"/>
    <w:rsid w:val="00A73717"/>
    <w:rsid w:val="00A74216"/>
    <w:rsid w:val="00A80CC0"/>
    <w:rsid w:val="00A84BC2"/>
    <w:rsid w:val="00A90AD4"/>
    <w:rsid w:val="00A94518"/>
    <w:rsid w:val="00AA4A68"/>
    <w:rsid w:val="00AB6F89"/>
    <w:rsid w:val="00AB729D"/>
    <w:rsid w:val="00AC106F"/>
    <w:rsid w:val="00AC457D"/>
    <w:rsid w:val="00AC480E"/>
    <w:rsid w:val="00AC6DB4"/>
    <w:rsid w:val="00AD163E"/>
    <w:rsid w:val="00AE75C6"/>
    <w:rsid w:val="00B07938"/>
    <w:rsid w:val="00B10B94"/>
    <w:rsid w:val="00B134E7"/>
    <w:rsid w:val="00B14554"/>
    <w:rsid w:val="00B17E55"/>
    <w:rsid w:val="00B3475D"/>
    <w:rsid w:val="00B3790A"/>
    <w:rsid w:val="00B37C24"/>
    <w:rsid w:val="00B416A2"/>
    <w:rsid w:val="00B43530"/>
    <w:rsid w:val="00B46349"/>
    <w:rsid w:val="00B46517"/>
    <w:rsid w:val="00B57ECB"/>
    <w:rsid w:val="00B639F4"/>
    <w:rsid w:val="00B724F5"/>
    <w:rsid w:val="00B7517B"/>
    <w:rsid w:val="00BA20EF"/>
    <w:rsid w:val="00BA39D9"/>
    <w:rsid w:val="00BA5351"/>
    <w:rsid w:val="00BB29B6"/>
    <w:rsid w:val="00BC3D27"/>
    <w:rsid w:val="00BC5362"/>
    <w:rsid w:val="00BF3578"/>
    <w:rsid w:val="00C14428"/>
    <w:rsid w:val="00C14EAC"/>
    <w:rsid w:val="00C167FF"/>
    <w:rsid w:val="00C178A8"/>
    <w:rsid w:val="00C17EE7"/>
    <w:rsid w:val="00C225F4"/>
    <w:rsid w:val="00C23B7B"/>
    <w:rsid w:val="00C25948"/>
    <w:rsid w:val="00C34CCB"/>
    <w:rsid w:val="00C36E52"/>
    <w:rsid w:val="00C42D79"/>
    <w:rsid w:val="00C552EB"/>
    <w:rsid w:val="00C6020B"/>
    <w:rsid w:val="00C825D3"/>
    <w:rsid w:val="00C83BE7"/>
    <w:rsid w:val="00C878F6"/>
    <w:rsid w:val="00C9052C"/>
    <w:rsid w:val="00C93FF0"/>
    <w:rsid w:val="00CA0290"/>
    <w:rsid w:val="00CA2EAE"/>
    <w:rsid w:val="00CB28F9"/>
    <w:rsid w:val="00CB3849"/>
    <w:rsid w:val="00CC5710"/>
    <w:rsid w:val="00CC6F07"/>
    <w:rsid w:val="00CD0937"/>
    <w:rsid w:val="00CD0D0B"/>
    <w:rsid w:val="00CF051D"/>
    <w:rsid w:val="00CF16F8"/>
    <w:rsid w:val="00D02D59"/>
    <w:rsid w:val="00D03332"/>
    <w:rsid w:val="00D043F1"/>
    <w:rsid w:val="00D04886"/>
    <w:rsid w:val="00D05167"/>
    <w:rsid w:val="00D14D1C"/>
    <w:rsid w:val="00D14D55"/>
    <w:rsid w:val="00D16EAD"/>
    <w:rsid w:val="00D25387"/>
    <w:rsid w:val="00D347E9"/>
    <w:rsid w:val="00D377FB"/>
    <w:rsid w:val="00D44621"/>
    <w:rsid w:val="00D45CE0"/>
    <w:rsid w:val="00D574C1"/>
    <w:rsid w:val="00D65C6A"/>
    <w:rsid w:val="00D67E95"/>
    <w:rsid w:val="00D71098"/>
    <w:rsid w:val="00D72C2D"/>
    <w:rsid w:val="00D73A9F"/>
    <w:rsid w:val="00D8402C"/>
    <w:rsid w:val="00D873C1"/>
    <w:rsid w:val="00D876FA"/>
    <w:rsid w:val="00D92CEA"/>
    <w:rsid w:val="00D96058"/>
    <w:rsid w:val="00DA6E7C"/>
    <w:rsid w:val="00DB17DB"/>
    <w:rsid w:val="00DC3D7E"/>
    <w:rsid w:val="00DD11C9"/>
    <w:rsid w:val="00DD173B"/>
    <w:rsid w:val="00DD2B15"/>
    <w:rsid w:val="00DD5E4E"/>
    <w:rsid w:val="00DD6E9C"/>
    <w:rsid w:val="00DE0611"/>
    <w:rsid w:val="00DE66C2"/>
    <w:rsid w:val="00DE6E4A"/>
    <w:rsid w:val="00E10BAA"/>
    <w:rsid w:val="00E12246"/>
    <w:rsid w:val="00E31934"/>
    <w:rsid w:val="00E36280"/>
    <w:rsid w:val="00E626C1"/>
    <w:rsid w:val="00E62D14"/>
    <w:rsid w:val="00E70D60"/>
    <w:rsid w:val="00E72153"/>
    <w:rsid w:val="00E72A9B"/>
    <w:rsid w:val="00E7539E"/>
    <w:rsid w:val="00E77988"/>
    <w:rsid w:val="00E83A6E"/>
    <w:rsid w:val="00E902A8"/>
    <w:rsid w:val="00E9224B"/>
    <w:rsid w:val="00EA34EB"/>
    <w:rsid w:val="00EA6843"/>
    <w:rsid w:val="00EB520A"/>
    <w:rsid w:val="00EC1289"/>
    <w:rsid w:val="00EC275A"/>
    <w:rsid w:val="00EC5559"/>
    <w:rsid w:val="00ED0B94"/>
    <w:rsid w:val="00EE459C"/>
    <w:rsid w:val="00F009B0"/>
    <w:rsid w:val="00F02A63"/>
    <w:rsid w:val="00F06915"/>
    <w:rsid w:val="00F147AF"/>
    <w:rsid w:val="00F245B4"/>
    <w:rsid w:val="00F272CD"/>
    <w:rsid w:val="00F27AE2"/>
    <w:rsid w:val="00F30B15"/>
    <w:rsid w:val="00F30B45"/>
    <w:rsid w:val="00F35B54"/>
    <w:rsid w:val="00F40479"/>
    <w:rsid w:val="00F40DE5"/>
    <w:rsid w:val="00F44A8F"/>
    <w:rsid w:val="00F47AFB"/>
    <w:rsid w:val="00F55103"/>
    <w:rsid w:val="00F559A8"/>
    <w:rsid w:val="00F66293"/>
    <w:rsid w:val="00F67F52"/>
    <w:rsid w:val="00F80846"/>
    <w:rsid w:val="00F83261"/>
    <w:rsid w:val="00F84A26"/>
    <w:rsid w:val="00FA158E"/>
    <w:rsid w:val="00FA1B07"/>
    <w:rsid w:val="00FA2A34"/>
    <w:rsid w:val="00FB47D0"/>
    <w:rsid w:val="00FC0528"/>
    <w:rsid w:val="00FD72F6"/>
    <w:rsid w:val="00FE0639"/>
    <w:rsid w:val="00FE2A03"/>
    <w:rsid w:val="00FE39F2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1E01"/>
    <w:pPr>
      <w:ind w:firstLine="720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761E01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Body Text"/>
    <w:basedOn w:val="a"/>
    <w:link w:val="a4"/>
    <w:rsid w:val="00761E01"/>
    <w:pPr>
      <w:spacing w:after="120"/>
      <w:ind w:firstLine="0"/>
      <w:jc w:val="left"/>
    </w:pPr>
  </w:style>
  <w:style w:type="character" w:customStyle="1" w:styleId="a4">
    <w:name w:val="Основной текст Знак"/>
    <w:basedOn w:val="a0"/>
    <w:link w:val="a3"/>
    <w:rsid w:val="00761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61E0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761E01"/>
    <w:pPr>
      <w:spacing w:before="100" w:after="100"/>
      <w:ind w:firstLine="0"/>
      <w:jc w:val="left"/>
    </w:pPr>
    <w:rPr>
      <w:rFonts w:ascii="Arial Unicode MS" w:eastAsia="Arial Unicode MS" w:hAnsi="Arial Unicode MS"/>
      <w:szCs w:val="20"/>
    </w:rPr>
  </w:style>
  <w:style w:type="paragraph" w:styleId="a5">
    <w:name w:val="footer"/>
    <w:basedOn w:val="a"/>
    <w:link w:val="a6"/>
    <w:uiPriority w:val="99"/>
    <w:rsid w:val="00761E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1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61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1E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rsid w:val="00761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1E01"/>
    <w:pPr>
      <w:ind w:firstLine="720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761E01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Body Text"/>
    <w:basedOn w:val="a"/>
    <w:link w:val="a4"/>
    <w:rsid w:val="00761E01"/>
    <w:pPr>
      <w:spacing w:after="120"/>
      <w:ind w:firstLine="0"/>
      <w:jc w:val="left"/>
    </w:pPr>
  </w:style>
  <w:style w:type="character" w:customStyle="1" w:styleId="a4">
    <w:name w:val="Основной текст Знак"/>
    <w:basedOn w:val="a0"/>
    <w:link w:val="a3"/>
    <w:rsid w:val="00761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61E0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761E01"/>
    <w:pPr>
      <w:spacing w:before="100" w:after="100"/>
      <w:ind w:firstLine="0"/>
      <w:jc w:val="left"/>
    </w:pPr>
    <w:rPr>
      <w:rFonts w:ascii="Arial Unicode MS" w:eastAsia="Arial Unicode MS" w:hAnsi="Arial Unicode MS"/>
      <w:szCs w:val="20"/>
    </w:rPr>
  </w:style>
  <w:style w:type="paragraph" w:styleId="a5">
    <w:name w:val="footer"/>
    <w:basedOn w:val="a"/>
    <w:link w:val="a6"/>
    <w:uiPriority w:val="99"/>
    <w:rsid w:val="00761E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1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61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1E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rsid w:val="0076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Мария Ю. Новикова</cp:lastModifiedBy>
  <cp:revision>2</cp:revision>
  <dcterms:created xsi:type="dcterms:W3CDTF">2016-02-12T10:31:00Z</dcterms:created>
  <dcterms:modified xsi:type="dcterms:W3CDTF">2016-02-12T10:31:00Z</dcterms:modified>
</cp:coreProperties>
</file>