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CA27EE" w:rsidRDefault="00CA27EE" w:rsidP="00CA27E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27 октября 2021г.</w:t>
      </w:r>
    </w:p>
    <w:p w:rsidR="00CA27EE" w:rsidRDefault="00CA27EE" w:rsidP="00CA27E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CA27EE" w:rsidRDefault="00CA27EE" w:rsidP="00CA27E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CA27EE" w:rsidRPr="008B1C36" w:rsidRDefault="00CA27EE" w:rsidP="00CA27EE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6CA5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936CA5">
        <w:rPr>
          <w:rFonts w:ascii="Times New Roman" w:hAnsi="Times New Roman"/>
          <w:sz w:val="24"/>
          <w:szCs w:val="24"/>
        </w:rPr>
        <w:t>м Сарапульской городской Думы от 27.05.2021г. № 6-131 «Об отчуждении нежилого помещения, назначение: нежилое помещение</w:t>
      </w:r>
      <w:proofErr w:type="gramEnd"/>
      <w:r w:rsidRPr="00936CA5">
        <w:rPr>
          <w:rFonts w:ascii="Times New Roman" w:hAnsi="Times New Roman"/>
          <w:sz w:val="24"/>
          <w:szCs w:val="24"/>
        </w:rPr>
        <w:t xml:space="preserve">, общей площадью 246 кв.м.,  этаж - полуподвал, </w:t>
      </w:r>
      <w:proofErr w:type="gramStart"/>
      <w:r w:rsidRPr="00936CA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936CA5">
        <w:rPr>
          <w:rFonts w:ascii="Times New Roman" w:hAnsi="Times New Roman"/>
          <w:sz w:val="24"/>
          <w:szCs w:val="24"/>
        </w:rPr>
        <w:t xml:space="preserve"> по адресу: Удмуртская Республика, г. Сарапул, ул. Фурманова, д.7/3, кадастровый номер 18:30:000522:595»,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CA27EE" w:rsidRDefault="00CA27EE" w:rsidP="00CA27EE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8B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32D92">
        <w:rPr>
          <w:rFonts w:ascii="Times New Roman" w:hAnsi="Times New Roman"/>
          <w:sz w:val="24"/>
          <w:szCs w:val="24"/>
        </w:rPr>
        <w:t>нежилое помещение, назначение: нежилое помещение, общей площадью 246 кв.м., этаж - полуподвал, расположенное по адресу: Удмуртская Республика, г. Сарапул, ул. Фурманова, д.7/3, кадастровый номер 18:30:000522:595.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 -  </w:t>
      </w:r>
      <w:r>
        <w:rPr>
          <w:rFonts w:ascii="Times New Roman" w:hAnsi="Times New Roman"/>
          <w:sz w:val="24"/>
          <w:szCs w:val="24"/>
        </w:rPr>
        <w:t xml:space="preserve">3 099 600 (Три миллиона девяносто девять тысяч шестьсот)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516 600 (Пятьсот шестнадцать тысяч шестьсот) рублей 00 копеек.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1 549 800 (Один миллион пятьсот сорок девять тысяч восемьсот)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258 300 (Двести пятьдесят восемь тысяч триста) рублей 00 копеек. </w:t>
      </w:r>
    </w:p>
    <w:p w:rsidR="00CA27EE" w:rsidRPr="009A66C8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309 960 (Триста девять тысяч девятьсот шестьдесят) рублей 00 копеек.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154 980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Сто пятьдесят четыре тысячи девятьсот восемьдесят)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619 920 (Шестьсот девятнадцать тысяч девятьсот двадцать) рублей 00 копеек без НДС.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аукционные </w:t>
      </w:r>
      <w:proofErr w:type="gramStart"/>
      <w:r>
        <w:rPr>
          <w:rFonts w:ascii="Times New Roman" w:hAnsi="Times New Roman"/>
          <w:sz w:val="24"/>
          <w:szCs w:val="24"/>
        </w:rPr>
        <w:t>торги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назначенные на 16.07.2021г., признаны не состоявшимися в связи с отсутствием поданных заявок. </w:t>
      </w:r>
      <w:proofErr w:type="gramStart"/>
      <w:r>
        <w:rPr>
          <w:rFonts w:ascii="Times New Roman" w:hAnsi="Times New Roman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30.08.2021г. признана несостоявшейся.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17.09.2021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–20.10.</w:t>
      </w:r>
      <w:r>
        <w:rPr>
          <w:rFonts w:ascii="Times New Roman" w:hAnsi="Times New Roman"/>
          <w:bCs/>
          <w:sz w:val="24"/>
          <w:szCs w:val="24"/>
        </w:rPr>
        <w:t>2021г. до 16:30 (по московскому времени)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25.10.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27.10.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</w:t>
      </w:r>
      <w:r>
        <w:rPr>
          <w:rFonts w:ascii="Times New Roman" w:hAnsi="Times New Roman"/>
          <w:sz w:val="24"/>
          <w:szCs w:val="24"/>
        </w:rPr>
        <w:lastRenderedPageBreak/>
        <w:t>прав» универсальной торговой платформы ЗАО «Сбербанк-АСТ», без взимания платы.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CA27EE" w:rsidRPr="002E4236" w:rsidRDefault="00CA27EE" w:rsidP="00CA27EE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CA27EE" w:rsidRPr="002E4236" w:rsidRDefault="00CA27EE" w:rsidP="00CA27EE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7EE" w:rsidRPr="00A15C60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10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</w:t>
      </w:r>
      <w:r>
        <w:rPr>
          <w:rFonts w:ascii="Times New Roman" w:hAnsi="Times New Roman"/>
          <w:sz w:val="24"/>
          <w:szCs w:val="24"/>
        </w:rPr>
        <w:lastRenderedPageBreak/>
        <w:t>порядке, установленном для участников продажи посредством публичного предложения.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CA27EE" w:rsidRDefault="00CA27EE" w:rsidP="00CA27E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CA27EE" w:rsidRDefault="00CA27EE" w:rsidP="00CA27EE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2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CA27EE" w:rsidRDefault="00CA27EE" w:rsidP="00CA27E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CA27EE" w:rsidRDefault="00CA27EE" w:rsidP="00CA27E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CA27EE" w:rsidRDefault="00CA27EE" w:rsidP="00CA27EE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CA27EE" w:rsidRDefault="00CA27EE" w:rsidP="00CA27EE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CA27EE" w:rsidRDefault="00CA27EE" w:rsidP="00CA27E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 xml:space="preserve">в) фамилия, имя, отчество физического лица или наименование юридического лица - </w:t>
      </w:r>
      <w:r>
        <w:rPr>
          <w:rFonts w:ascii="Times New Roman" w:hAnsi="Times New Roman"/>
          <w:sz w:val="24"/>
          <w:szCs w:val="24"/>
        </w:rPr>
        <w:lastRenderedPageBreak/>
        <w:t>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CA27EE" w:rsidRDefault="00CA27EE" w:rsidP="00CA27E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4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>Лицевой счет 04133021550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CA27EE" w:rsidRDefault="00CA27EE" w:rsidP="00CA27EE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7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8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CA27EE" w:rsidRDefault="00CA27EE" w:rsidP="00CA27E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27EE" w:rsidRDefault="00CA27EE" w:rsidP="00CA27E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CA27EE" w:rsidRDefault="00CA27EE" w:rsidP="00CA27E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CA27EE" w:rsidRDefault="00CA27EE" w:rsidP="00CA2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CA27EE" w:rsidRDefault="00CA27EE" w:rsidP="00CA2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СОБСТВЕННОСТИ НА ОБЪЕКТ</w:t>
      </w:r>
    </w:p>
    <w:p w:rsidR="00CA27EE" w:rsidRDefault="00CA27EE" w:rsidP="00CA27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CA27EE" w:rsidRPr="008E3F73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В случае расторжения Договора Объект возвращается Продавцу, а платежи, внесенные в соответствии с Договором, возвращаются Покупателю в течение 30 </w:t>
      </w:r>
      <w:r>
        <w:rPr>
          <w:rFonts w:ascii="Times New Roman" w:hAnsi="Times New Roman"/>
          <w:sz w:val="24"/>
          <w:szCs w:val="24"/>
        </w:rPr>
        <w:lastRenderedPageBreak/>
        <w:t>календарных дней с момента расторжения Договора, кроме платежей, предусмотренных в п.4.2. Договора.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CA27EE" w:rsidRDefault="00CA27EE" w:rsidP="00CA27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CA27EE" w:rsidRDefault="00CA27EE" w:rsidP="00CA27E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CA27EE" w:rsidTr="00634E9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F3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продажи посредством 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CA27EE" w:rsidRDefault="00CA27EE" w:rsidP="00CA27EE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CA27EE" w:rsidRDefault="00CA27EE" w:rsidP="00CA27EE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CA27EE" w:rsidRDefault="00CA27EE" w:rsidP="00CA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CA27EE" w:rsidRDefault="00CA27EE" w:rsidP="00CA2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A27EE" w:rsidRDefault="00CA27EE" w:rsidP="00CA27EE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CA27EE" w:rsidRDefault="00CA27EE" w:rsidP="00CA2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CA27EE" w:rsidRDefault="00CA27EE" w:rsidP="00CA27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CA27EE" w:rsidTr="00634E9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A27EE" w:rsidTr="00634E9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CA27EE" w:rsidRDefault="00CA27EE" w:rsidP="00634E9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CA27EE" w:rsidRDefault="00CA27EE" w:rsidP="00634E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7EE" w:rsidRDefault="00CA27EE" w:rsidP="00CA27E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A27EE" w:rsidRDefault="00CA27EE" w:rsidP="00CA27E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A27EE" w:rsidRDefault="00CA27EE" w:rsidP="00CA27E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A27EE" w:rsidRDefault="00CA27EE" w:rsidP="00CA27E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CA27EE" w:rsidRDefault="00CA27EE" w:rsidP="00CA27EE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141DE1" w:rsidRDefault="00141DE1"/>
    <w:sectPr w:rsidR="0014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EE"/>
    <w:rsid w:val="00141DE1"/>
    <w:rsid w:val="00C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puluio@mail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hyperlink" Target="http://www.cultura.adm-sarapu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448A-A73E-4F2B-9170-6835BC0E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5664</Words>
  <Characters>32287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2021-09-16T04:54:00Z</dcterms:created>
  <dcterms:modified xsi:type="dcterms:W3CDTF">2021-09-16T04:56:00Z</dcterms:modified>
</cp:coreProperties>
</file>