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8E" w:rsidRDefault="00BF438E"/>
    <w:p w:rsidR="00811FBB" w:rsidRDefault="00811FBB" w:rsidP="00811F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811FBB" w:rsidRDefault="00811FBB" w:rsidP="00811F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доходах, расходах, об имуществе и обязательствах</w:t>
      </w:r>
    </w:p>
    <w:p w:rsidR="00811FBB" w:rsidRDefault="00811FBB" w:rsidP="00811F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имущественного характера муниципальных служащих </w:t>
      </w:r>
    </w:p>
    <w:p w:rsidR="00811FBB" w:rsidRDefault="00811FBB" w:rsidP="00811F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Управления финансов г. Сарапула</w:t>
      </w:r>
    </w:p>
    <w:p w:rsidR="00811FBB" w:rsidRDefault="00811FBB" w:rsidP="00811F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период</w:t>
      </w:r>
    </w:p>
    <w:p w:rsidR="00811FBB" w:rsidRDefault="00811FBB" w:rsidP="00811F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01.01.2020 г. по 31.12.2020 г.</w:t>
      </w:r>
    </w:p>
    <w:p w:rsidR="00811FBB" w:rsidRDefault="00811FBB" w:rsidP="00811FBB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02"/>
        <w:gridCol w:w="1560"/>
        <w:gridCol w:w="1702"/>
        <w:gridCol w:w="992"/>
        <w:gridCol w:w="851"/>
        <w:gridCol w:w="1560"/>
        <w:gridCol w:w="992"/>
        <w:gridCol w:w="1057"/>
        <w:gridCol w:w="1645"/>
        <w:gridCol w:w="1829"/>
      </w:tblGrid>
      <w:tr w:rsidR="00811FBB" w:rsidTr="00811F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4" w:anchor="Par84" w:history="1">
              <w:r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</w:tr>
      <w:tr w:rsidR="00811FBB" w:rsidTr="00811FBB">
        <w:trPr>
          <w:trHeight w:val="37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5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Галиева</w:t>
            </w:r>
            <w:proofErr w:type="spellEnd"/>
            <w:r>
              <w:rPr>
                <w:b/>
                <w:sz w:val="20"/>
                <w:szCs w:val="20"/>
              </w:rPr>
              <w:t xml:space="preserve"> Н.Н.,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– начальник отдела доходов, учета муниципального долга и финансирования городского хозяйства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603 741,88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8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6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1 046 302,36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XONDA CR-V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48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51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1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Меньшикова Н.Н.,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планирования и исполнения доходов отдела доходов, учета муниципального долга и финансирования городского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741 192,84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66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52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36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5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308 591,95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VOLSWAGENTiquanNF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BT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2/3доля)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2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КМЗ 828421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9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141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Кукреш А.М.,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 эксперт отдела доходов, учета муниципального долга и финансирования городского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372 005,58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81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1FBB" w:rsidRDefault="00811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34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672 202,33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КРКЗ-100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67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62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1FBB" w:rsidRDefault="00811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34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60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6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1FBB" w:rsidRDefault="00811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4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66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(долевая, 1/4доля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5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1FBB" w:rsidRDefault="00811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1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Решетова Л.Н.,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аналитической, контрольной работы и мониторинга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452 569,99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5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7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408 807,77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kuga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471EE5">
        <w:trPr>
          <w:trHeight w:val="65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HIQER KLQ 6840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38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119,6</w:t>
            </w: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Автобус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HIGER KLQ 6826Q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471EE5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sz w:val="20"/>
                <w:szCs w:val="20"/>
              </w:rPr>
              <w:t>рицеп</w:t>
            </w:r>
            <w:proofErr w:type="spellEnd"/>
            <w:r>
              <w:rPr>
                <w:sz w:val="20"/>
                <w:szCs w:val="20"/>
              </w:rPr>
              <w:t xml:space="preserve"> к легковому автомобилю 71621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471EE5">
        <w:trPr>
          <w:trHeight w:val="12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(иное недвижимое имущество индивидуальное)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471EE5">
        <w:trPr>
          <w:trHeight w:val="8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471EE5">
        <w:trPr>
          <w:trHeight w:val="8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Дружинина М.Е.,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эксперт бюджетного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346 684,34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Лошкарева Ю.С.,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 бюджетного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355 769,55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Volkswagen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2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464 625,64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подсобное хозяйство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138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Фаттахов И.Э.,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эксперт сектора аналитической и контрольной работы бюджетного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351 325,03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11FBB" w:rsidRP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11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811FBB">
              <w:rPr>
                <w:sz w:val="20"/>
                <w:szCs w:val="20"/>
              </w:rPr>
              <w:t>110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11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48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Зворыгина С.Л.,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бухгалтерского учета и </w:t>
            </w:r>
            <w:r>
              <w:rPr>
                <w:sz w:val="20"/>
                <w:szCs w:val="20"/>
              </w:rPr>
              <w:lastRenderedPageBreak/>
              <w:t>отчетности –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  <w:lang w:val="en-US"/>
              </w:rPr>
              <w:t>51 191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60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82 748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bCs/>
                <w:caps/>
                <w:color w:val="333333"/>
                <w:sz w:val="20"/>
                <w:szCs w:val="20"/>
              </w:rPr>
              <w:t>TOYOTA VERSO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78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Зимина А.Ю.,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учета и отчетности главного администратора бюджетных средств - заместитель главного бухгалтера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441 151,38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Бабкина А.А.,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–эксперт сектора учета и отчетности главного администратора бюджетных средств отдела бухгалтерского учета и отчетности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790 104,58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8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66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484 277,52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находящиеся в составе дачных, садоводческих и огороднических </w:t>
            </w:r>
            <w:r>
              <w:rPr>
                <w:sz w:val="20"/>
                <w:szCs w:val="20"/>
              </w:rPr>
              <w:lastRenderedPageBreak/>
              <w:t>объединений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CheryT</w:t>
            </w:r>
            <w:proofErr w:type="spellEnd"/>
            <w:r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  <w:lang w:val="en-US"/>
              </w:rPr>
              <w:t>TIGGO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5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KIACeed</w:t>
            </w:r>
            <w:proofErr w:type="spellEnd"/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Пчелка 008122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9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5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97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Красноперова Е.В.,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– эксперт сектора учета и отчетности главного администратора бюджетных средств отдела бухгалтерского учета и отчетности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303 906,37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4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20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3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8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471EE5">
        <w:trPr>
          <w:trHeight w:val="121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471EE5">
        <w:trPr>
          <w:trHeight w:val="3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И.М.,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– эксперт сектора учета и отчетности главного администратора бюджетных средств отдела </w:t>
            </w:r>
            <w:r>
              <w:rPr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602 065,51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471EE5">
        <w:trPr>
          <w:trHeight w:val="8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1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106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354 325,20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KLAS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/100 </w:t>
            </w:r>
            <w:r>
              <w:rPr>
                <w:sz w:val="20"/>
                <w:szCs w:val="20"/>
                <w:lang w:val="en-US"/>
              </w:rPr>
              <w:t>CAPTIVA</w:t>
            </w:r>
            <w:r w:rsidRPr="00811FBB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11FBB" w:rsidTr="00811FBB">
        <w:trPr>
          <w:trHeight w:val="68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91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sz w:val="20"/>
                <w:szCs w:val="20"/>
              </w:rPr>
              <w:t>рицеп</w:t>
            </w:r>
            <w:proofErr w:type="spellEnd"/>
            <w:r>
              <w:rPr>
                <w:sz w:val="20"/>
                <w:szCs w:val="20"/>
              </w:rPr>
              <w:t xml:space="preserve"> к легковому автомобилю 716</w:t>
            </w:r>
            <w:r>
              <w:rPr>
                <w:sz w:val="20"/>
                <w:szCs w:val="20"/>
                <w:lang w:val="en-US"/>
              </w:rPr>
              <w:t xml:space="preserve">101 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  <w:tr w:rsidR="00811FBB" w:rsidTr="00811FBB">
        <w:trPr>
          <w:trHeight w:val="4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P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Pr="00471EE5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B" w:rsidRDefault="00471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Сыропятова Т.Н.,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обслуживания получателей средств бюджета отдела казначейского исполнения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457 756,51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BB" w:rsidTr="00811FBB">
        <w:trPr>
          <w:trHeight w:val="117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442 303,44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личное подсобное хозяйство 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11FBB" w:rsidTr="00811FBB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B" w:rsidRDefault="00811F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B" w:rsidRDefault="00811FBB">
            <w:pPr>
              <w:rPr>
                <w:sz w:val="20"/>
                <w:szCs w:val="20"/>
              </w:rPr>
            </w:pPr>
          </w:p>
        </w:tc>
      </w:tr>
    </w:tbl>
    <w:p w:rsidR="00811FBB" w:rsidRDefault="00811FBB" w:rsidP="00811F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811FBB" w:rsidRDefault="00811FBB" w:rsidP="00811FBB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811FBB" w:rsidRDefault="00811FBB"/>
    <w:sectPr w:rsidR="00811FBB" w:rsidSect="00811FBB">
      <w:pgSz w:w="16838" w:h="11906" w:orient="landscape"/>
      <w:pgMar w:top="284" w:right="426" w:bottom="28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1FBB"/>
    <w:rsid w:val="000B2B89"/>
    <w:rsid w:val="001747BF"/>
    <w:rsid w:val="00471EE5"/>
    <w:rsid w:val="00684858"/>
    <w:rsid w:val="00811FBB"/>
    <w:rsid w:val="00B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11F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1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1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F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1F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VG\Desktop\&#1057;&#1042;&#1045;&#1044;&#1045;&#1053;&#1048;&#1071;%20&#1054;%20&#1044;&#1054;&#1061;&#1054;&#1044;&#1040;&#1061;%20%20&#1057;&#1040;&#1049;&#1058;%20&#1079;&#1072;%202020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1306</Words>
  <Characters>7450</Characters>
  <Application>Microsoft Office Word</Application>
  <DocSecurity>0</DocSecurity>
  <Lines>62</Lines>
  <Paragraphs>17</Paragraphs>
  <ScaleCrop>false</ScaleCrop>
  <Company>Управление финансов г. Сарапула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VeretennikovVG</dc:creator>
  <cp:lastModifiedBy>VeretennikovVG</cp:lastModifiedBy>
  <cp:revision>2</cp:revision>
  <dcterms:created xsi:type="dcterms:W3CDTF">2021-05-13T05:42:00Z</dcterms:created>
  <dcterms:modified xsi:type="dcterms:W3CDTF">2021-05-13T05:55:00Z</dcterms:modified>
</cp:coreProperties>
</file>