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9C" w:rsidRPr="00D146EF" w:rsidRDefault="0083089C" w:rsidP="00525F20">
      <w:pPr>
        <w:ind w:firstLine="709"/>
        <w:jc w:val="center"/>
        <w:rPr>
          <w:b/>
        </w:rPr>
      </w:pPr>
      <w:bookmarkStart w:id="0" w:name="_GoBack"/>
      <w:bookmarkEnd w:id="0"/>
      <w:r w:rsidRPr="00D146EF">
        <w:rPr>
          <w:b/>
        </w:rPr>
        <w:t>Отчет</w:t>
      </w:r>
      <w:r w:rsidR="002D5E89" w:rsidRPr="00D146EF">
        <w:rPr>
          <w:b/>
        </w:rPr>
        <w:t xml:space="preserve"> </w:t>
      </w:r>
      <w:r w:rsidRPr="00D146EF">
        <w:rPr>
          <w:b/>
        </w:rPr>
        <w:t xml:space="preserve">о результатах деятельности Главы города Сарапула,  </w:t>
      </w:r>
    </w:p>
    <w:p w:rsidR="0083089C" w:rsidRPr="00D146EF" w:rsidRDefault="0083089C" w:rsidP="00525F20">
      <w:pPr>
        <w:ind w:firstLine="709"/>
        <w:jc w:val="center"/>
        <w:rPr>
          <w:b/>
        </w:rPr>
      </w:pPr>
      <w:r w:rsidRPr="00D146EF">
        <w:rPr>
          <w:b/>
        </w:rPr>
        <w:t xml:space="preserve">деятельности Администрации города Сарапула, о решении вопросов, </w:t>
      </w:r>
      <w:r w:rsidR="009B1756" w:rsidRPr="00D146EF">
        <w:rPr>
          <w:b/>
        </w:rPr>
        <w:t>поставленных городской</w:t>
      </w:r>
      <w:r w:rsidRPr="00D146EF">
        <w:rPr>
          <w:b/>
        </w:rPr>
        <w:t xml:space="preserve"> Думой в </w:t>
      </w:r>
      <w:r w:rsidR="003F4D88" w:rsidRPr="00D146EF">
        <w:rPr>
          <w:b/>
        </w:rPr>
        <w:t>201</w:t>
      </w:r>
      <w:r w:rsidR="005D4F37">
        <w:rPr>
          <w:b/>
        </w:rPr>
        <w:t>8</w:t>
      </w:r>
      <w:r w:rsidRPr="00D146EF">
        <w:rPr>
          <w:b/>
        </w:rPr>
        <w:t xml:space="preserve"> году</w:t>
      </w:r>
    </w:p>
    <w:p w:rsidR="0083089C" w:rsidRPr="00D146EF" w:rsidRDefault="0083089C" w:rsidP="00B70C99">
      <w:pPr>
        <w:ind w:right="-202" w:firstLine="709"/>
        <w:jc w:val="both"/>
        <w:rPr>
          <w:i/>
          <w:color w:val="FF0000"/>
        </w:rPr>
      </w:pPr>
    </w:p>
    <w:p w:rsidR="00E8781E" w:rsidRPr="00427ADF" w:rsidRDefault="00E8781E" w:rsidP="00427ADF">
      <w:pPr>
        <w:ind w:firstLine="709"/>
        <w:jc w:val="both"/>
        <w:rPr>
          <w:lang w:eastAsia="en-US"/>
        </w:rPr>
      </w:pPr>
      <w:r w:rsidRPr="00427ADF">
        <w:rPr>
          <w:lang w:eastAsia="en-US"/>
        </w:rPr>
        <w:t xml:space="preserve">Деятельность Главы города Сарапула, Администрации города Сарапула осуществлялась в соответствии с Федеральным законом «Об общих принципах организации местного самоуправления в РФ» от 6 октября 2003 года № 131-ФЗ, Уставом муниципального образования «Город Сарапул», Положением об Администрации города Сарапула.     </w:t>
      </w:r>
    </w:p>
    <w:p w:rsidR="00E8781E" w:rsidRPr="00427ADF" w:rsidRDefault="00E8781E" w:rsidP="00427ADF">
      <w:pPr>
        <w:ind w:firstLine="709"/>
        <w:jc w:val="both"/>
        <w:rPr>
          <w:lang w:eastAsia="en-US"/>
        </w:rPr>
      </w:pPr>
      <w:r w:rsidRPr="00427ADF">
        <w:rPr>
          <w:lang w:eastAsia="en-US"/>
        </w:rPr>
        <w:t>Глава города Сарапула своей повседневной деятельностью представлял Администрацию города Сарапула в отношениях с населением, органами государственной власти, органами местного самоуправления других муниципальных образований,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Защита интересов Администрации города Сарапула в судебных органах и органах государственной власти, органах местного самоуправления других муниципальных образований обеспечивалась всеми законными способами.</w:t>
      </w:r>
    </w:p>
    <w:p w:rsidR="00E8781E" w:rsidRPr="00427ADF" w:rsidRDefault="00E8781E" w:rsidP="00427ADF">
      <w:pPr>
        <w:ind w:firstLine="709"/>
        <w:jc w:val="both"/>
        <w:rPr>
          <w:lang w:eastAsia="en-US"/>
        </w:rPr>
      </w:pPr>
      <w:r w:rsidRPr="00427ADF">
        <w:rPr>
          <w:lang w:eastAsia="en-US"/>
        </w:rPr>
        <w:t>Возглавляя и руководя Администрацией города Сарапула на принципах единоначалия, организовывал исполнение полномочий, установленных Уставом г. Сарапула и Положением об Администрации города Сарапула.</w:t>
      </w:r>
    </w:p>
    <w:p w:rsidR="00E8781E" w:rsidRPr="00427ADF" w:rsidRDefault="00E8781E" w:rsidP="00427ADF">
      <w:pPr>
        <w:ind w:firstLine="709"/>
        <w:jc w:val="both"/>
        <w:rPr>
          <w:lang w:eastAsia="en-US"/>
        </w:rPr>
      </w:pPr>
      <w:r w:rsidRPr="00427ADF">
        <w:rPr>
          <w:lang w:eastAsia="en-US"/>
        </w:rPr>
        <w:t xml:space="preserve">От имени Администрации города Сарапула заключал договоры и соглашения в пределах компетенции, установленной Уставом; организовал разработку и утверждение Положений о структурных подразделениях Администрации города Сарапула. </w:t>
      </w:r>
    </w:p>
    <w:p w:rsidR="00E8781E" w:rsidRPr="00427ADF" w:rsidRDefault="00E8781E" w:rsidP="00427ADF">
      <w:pPr>
        <w:ind w:firstLine="709"/>
        <w:jc w:val="both"/>
        <w:rPr>
          <w:lang w:eastAsia="en-US"/>
        </w:rPr>
      </w:pPr>
      <w:r w:rsidRPr="00427ADF">
        <w:rPr>
          <w:lang w:eastAsia="en-US"/>
        </w:rPr>
        <w:t xml:space="preserve">Формировал штат Администрации города Сарапула в пределах, утвержденных в местном бюджете средств на ее содержание. </w:t>
      </w:r>
    </w:p>
    <w:p w:rsidR="00E8781E" w:rsidRPr="00427ADF" w:rsidRDefault="00E8781E" w:rsidP="00427ADF">
      <w:pPr>
        <w:ind w:firstLine="709"/>
        <w:jc w:val="both"/>
        <w:rPr>
          <w:lang w:eastAsia="en-US"/>
        </w:rPr>
      </w:pPr>
      <w:r w:rsidRPr="00427ADF">
        <w:rPr>
          <w:lang w:eastAsia="en-US"/>
        </w:rPr>
        <w:t xml:space="preserve">Распоряжением Администрации города Сарапула от 18.01.2018 г. № 27 утверждено штатное расписание Администрации города Сарапула на 2018 год. </w:t>
      </w:r>
    </w:p>
    <w:p w:rsidR="00E8781E" w:rsidRPr="00427ADF" w:rsidRDefault="00E8781E" w:rsidP="00427ADF">
      <w:pPr>
        <w:ind w:firstLine="709"/>
        <w:jc w:val="both"/>
        <w:rPr>
          <w:lang w:eastAsia="en-US"/>
        </w:rPr>
      </w:pPr>
      <w:r w:rsidRPr="00427ADF">
        <w:rPr>
          <w:lang w:eastAsia="en-US"/>
        </w:rPr>
        <w:t xml:space="preserve">Обладая правом правотворческой инициативы, организовывал подготовку проектов решений городской Думы, по которым принято 126 решений. </w:t>
      </w:r>
    </w:p>
    <w:p w:rsidR="00E8781E" w:rsidRPr="00427ADF" w:rsidRDefault="00E8781E" w:rsidP="00427ADF">
      <w:pPr>
        <w:ind w:firstLine="709"/>
        <w:jc w:val="both"/>
        <w:rPr>
          <w:lang w:eastAsia="en-US"/>
        </w:rPr>
      </w:pPr>
      <w:r w:rsidRPr="00427ADF">
        <w:rPr>
          <w:lang w:eastAsia="en-US"/>
        </w:rPr>
        <w:t>Издано 2927 постановлений и 1480 распоряжений Администрации города Сарапула.</w:t>
      </w:r>
    </w:p>
    <w:p w:rsidR="00E8781E" w:rsidRPr="00427ADF" w:rsidRDefault="00E8781E" w:rsidP="00427ADF">
      <w:pPr>
        <w:ind w:firstLine="709"/>
        <w:jc w:val="both"/>
        <w:rPr>
          <w:lang w:eastAsia="en-US"/>
        </w:rPr>
      </w:pPr>
      <w:r w:rsidRPr="00427ADF">
        <w:rPr>
          <w:lang w:eastAsia="en-US"/>
        </w:rPr>
        <w:t>В соответствии с законодательством организована работа со счетами Администрации города Сарапула, по которым является распорядителем.</w:t>
      </w:r>
    </w:p>
    <w:p w:rsidR="00E8781E" w:rsidRPr="00427ADF" w:rsidRDefault="00E8781E" w:rsidP="00427ADF">
      <w:pPr>
        <w:ind w:firstLine="709"/>
        <w:jc w:val="both"/>
        <w:rPr>
          <w:lang w:eastAsia="en-US"/>
        </w:rPr>
      </w:pPr>
      <w:r w:rsidRPr="00427ADF">
        <w:rPr>
          <w:lang w:eastAsia="en-US"/>
        </w:rPr>
        <w:t>В соответствие с действующим законодательством провел 11 приемов населения по личным вопросам, на которых рассмотрел обращения 108 граждан.</w:t>
      </w:r>
    </w:p>
    <w:p w:rsidR="00E8781E" w:rsidRPr="00427ADF" w:rsidRDefault="00E8781E" w:rsidP="00427ADF">
      <w:pPr>
        <w:ind w:firstLine="709"/>
        <w:jc w:val="both"/>
        <w:rPr>
          <w:lang w:eastAsia="en-US"/>
        </w:rPr>
      </w:pPr>
      <w:r w:rsidRPr="00427ADF">
        <w:rPr>
          <w:lang w:eastAsia="en-US"/>
        </w:rPr>
        <w:t>Поступившие в течение года 2819 письменных обращений, заявлений, жалоб граждан, также рассмотрены в установленном Законом порядке. По результатам направлены ответы о принятых решениях.</w:t>
      </w:r>
    </w:p>
    <w:p w:rsidR="00E8781E" w:rsidRPr="00427ADF" w:rsidRDefault="00E8781E" w:rsidP="00427ADF">
      <w:pPr>
        <w:ind w:firstLine="709"/>
        <w:jc w:val="both"/>
        <w:rPr>
          <w:i/>
        </w:rPr>
      </w:pPr>
    </w:p>
    <w:p w:rsidR="0083089C" w:rsidRPr="00427ADF" w:rsidRDefault="0083089C" w:rsidP="00427ADF">
      <w:pPr>
        <w:ind w:firstLine="709"/>
        <w:jc w:val="both"/>
        <w:rPr>
          <w:b/>
        </w:rPr>
      </w:pPr>
      <w:r w:rsidRPr="00427ADF">
        <w:rPr>
          <w:b/>
        </w:rPr>
        <w:t>Исполнительно-распорядительные полномочия Администрации города Сарапула</w:t>
      </w:r>
      <w:r w:rsidR="006C3100">
        <w:rPr>
          <w:b/>
        </w:rPr>
        <w:t>.</w:t>
      </w:r>
    </w:p>
    <w:p w:rsidR="00B93FB4" w:rsidRPr="00427ADF" w:rsidRDefault="00B93FB4" w:rsidP="00427ADF">
      <w:pPr>
        <w:ind w:firstLine="709"/>
        <w:jc w:val="both"/>
        <w:rPr>
          <w:rFonts w:eastAsia="Calibri"/>
          <w:b/>
          <w:lang w:eastAsia="en-US"/>
        </w:rPr>
      </w:pPr>
      <w:r w:rsidRPr="00427ADF">
        <w:rPr>
          <w:rFonts w:eastAsia="Calibri"/>
          <w:b/>
          <w:lang w:eastAsia="en-US"/>
        </w:rPr>
        <w:t>Разработка проекта местного бюджета, проектов решений городской Думы о внесении изменений в местный бюджет, а также отчетов об их исполнении, проектов решений городской Думы об установлении, изменении и отмене местных налогов и сборов</w:t>
      </w:r>
      <w:r w:rsidR="006C3100">
        <w:rPr>
          <w:rFonts w:eastAsia="Calibri"/>
          <w:b/>
          <w:lang w:eastAsia="en-US"/>
        </w:rPr>
        <w:t>.</w:t>
      </w:r>
    </w:p>
    <w:p w:rsidR="00B93FB4" w:rsidRPr="00427ADF" w:rsidRDefault="00B93FB4" w:rsidP="00427ADF">
      <w:pPr>
        <w:ind w:firstLine="709"/>
        <w:jc w:val="both"/>
        <w:rPr>
          <w:rFonts w:eastAsia="Calibri"/>
          <w:lang w:eastAsia="en-US"/>
        </w:rPr>
      </w:pPr>
    </w:p>
    <w:p w:rsidR="00B93FB4" w:rsidRPr="00427ADF" w:rsidRDefault="00B93FB4" w:rsidP="00427ADF">
      <w:pPr>
        <w:ind w:firstLine="709"/>
        <w:jc w:val="both"/>
        <w:rPr>
          <w:rFonts w:eastAsia="Calibri"/>
          <w:lang w:eastAsia="en-US"/>
        </w:rPr>
      </w:pPr>
      <w:r w:rsidRPr="00427ADF">
        <w:rPr>
          <w:rFonts w:eastAsia="Calibri"/>
          <w:lang w:eastAsia="en-US"/>
        </w:rPr>
        <w:t>Проведены организационные мероприятия по формированию проекта бюджета города:</w:t>
      </w:r>
    </w:p>
    <w:p w:rsidR="00B93FB4" w:rsidRPr="00427ADF" w:rsidRDefault="00B93FB4" w:rsidP="00427ADF">
      <w:pPr>
        <w:ind w:firstLine="709"/>
        <w:jc w:val="both"/>
        <w:rPr>
          <w:rFonts w:eastAsia="Calibri"/>
          <w:lang w:eastAsia="en-US"/>
        </w:rPr>
      </w:pPr>
      <w:r w:rsidRPr="00427ADF">
        <w:rPr>
          <w:rFonts w:eastAsia="Calibri"/>
          <w:lang w:eastAsia="en-US"/>
        </w:rPr>
        <w:t>-</w:t>
      </w:r>
      <w:r w:rsidR="006C3100">
        <w:rPr>
          <w:rFonts w:eastAsia="Calibri"/>
          <w:lang w:eastAsia="en-US"/>
        </w:rPr>
        <w:t xml:space="preserve"> </w:t>
      </w:r>
      <w:r w:rsidRPr="00427ADF">
        <w:rPr>
          <w:rFonts w:eastAsia="Calibri"/>
          <w:lang w:eastAsia="en-US"/>
        </w:rPr>
        <w:t>разработаны и утверждены основные направления бюджетной и налоговой политики муниципального образования на 2019 год и плановый период 2020 и 2021 годов;</w:t>
      </w:r>
    </w:p>
    <w:p w:rsidR="00B93FB4" w:rsidRPr="00427ADF" w:rsidRDefault="00B93FB4" w:rsidP="00427ADF">
      <w:pPr>
        <w:ind w:firstLine="709"/>
        <w:jc w:val="both"/>
        <w:rPr>
          <w:rFonts w:eastAsia="Calibri"/>
          <w:lang w:eastAsia="en-US"/>
        </w:rPr>
      </w:pPr>
      <w:r w:rsidRPr="00427ADF">
        <w:rPr>
          <w:rFonts w:eastAsia="Calibri"/>
          <w:lang w:eastAsia="en-US"/>
        </w:rPr>
        <w:t>- разработан и утвержден бюджетного прогноза муниципального образования на долгосрочный период до 2025 года;</w:t>
      </w:r>
    </w:p>
    <w:p w:rsidR="00B93FB4" w:rsidRPr="00427ADF" w:rsidRDefault="00B93FB4" w:rsidP="006C3100">
      <w:pPr>
        <w:ind w:firstLine="709"/>
        <w:jc w:val="both"/>
        <w:rPr>
          <w:rFonts w:eastAsia="Calibri"/>
          <w:lang w:eastAsia="en-US"/>
        </w:rPr>
      </w:pPr>
      <w:r w:rsidRPr="00427ADF">
        <w:rPr>
          <w:rFonts w:eastAsia="Calibri"/>
          <w:lang w:eastAsia="en-US"/>
        </w:rPr>
        <w:lastRenderedPageBreak/>
        <w:t>- сформирован реестр источников доходов бюджета города на 2019 год и плановый период 2020 и 2021 годов;</w:t>
      </w:r>
    </w:p>
    <w:p w:rsidR="00B93FB4" w:rsidRPr="00427ADF" w:rsidRDefault="00B93FB4" w:rsidP="006C3100">
      <w:pPr>
        <w:ind w:firstLine="709"/>
        <w:jc w:val="both"/>
        <w:rPr>
          <w:rFonts w:eastAsia="Calibri"/>
          <w:lang w:eastAsia="en-US"/>
        </w:rPr>
      </w:pPr>
      <w:r w:rsidRPr="00427ADF">
        <w:rPr>
          <w:rFonts w:eastAsia="Calibri"/>
          <w:lang w:eastAsia="en-US"/>
        </w:rPr>
        <w:t xml:space="preserve">- </w:t>
      </w:r>
      <w:r w:rsidRPr="00427ADF">
        <w:t>проведена инвентаризация расходных обязательств муниципального образования;</w:t>
      </w:r>
    </w:p>
    <w:p w:rsidR="00B93FB4" w:rsidRPr="00427ADF" w:rsidRDefault="00B93FB4" w:rsidP="006C3100">
      <w:pPr>
        <w:ind w:firstLine="709"/>
        <w:jc w:val="both"/>
        <w:rPr>
          <w:rFonts w:eastAsia="Calibri"/>
          <w:lang w:eastAsia="en-US"/>
        </w:rPr>
      </w:pPr>
      <w:r w:rsidRPr="00427ADF">
        <w:rPr>
          <w:rFonts w:eastAsia="Calibri"/>
          <w:lang w:eastAsia="en-US"/>
        </w:rPr>
        <w:t>-  в октябре 2018 года в Министерстве финансов Удмуртской Республики (далее - МФ УР) согласованы исходные данные для расчета межбюджетных трансфертов на 2019 год и плановый период 2020 и 2021 годов.</w:t>
      </w:r>
    </w:p>
    <w:p w:rsidR="00B93FB4" w:rsidRPr="00427ADF" w:rsidRDefault="00B93FB4" w:rsidP="006C3100">
      <w:pPr>
        <w:ind w:firstLine="709"/>
        <w:jc w:val="both"/>
        <w:outlineLvl w:val="0"/>
      </w:pPr>
      <w:r w:rsidRPr="00427ADF">
        <w:rPr>
          <w:rFonts w:eastAsia="Calibri"/>
          <w:lang w:eastAsia="en-US"/>
        </w:rPr>
        <w:t>Проект бюджета города сформирован на трехлетний период на основе 13 муниципальных программ, охватывающи</w:t>
      </w:r>
      <w:r w:rsidR="006C3100">
        <w:rPr>
          <w:rFonts w:eastAsia="Calibri"/>
          <w:lang w:eastAsia="en-US"/>
        </w:rPr>
        <w:t>х</w:t>
      </w:r>
      <w:r w:rsidRPr="00427ADF">
        <w:rPr>
          <w:rFonts w:eastAsia="Calibri"/>
          <w:lang w:eastAsia="en-US"/>
        </w:rPr>
        <w:t xml:space="preserve"> основные сферы деятельности органов местного самоуправления. Организовано проведение,  рассмотрения проекта решения о бюджете города на публичных слушаниях.  </w:t>
      </w:r>
    </w:p>
    <w:p w:rsidR="00B93FB4" w:rsidRPr="00427ADF" w:rsidRDefault="00B93FB4" w:rsidP="006C3100">
      <w:pPr>
        <w:ind w:firstLine="709"/>
        <w:jc w:val="both"/>
        <w:rPr>
          <w:rFonts w:eastAsia="Calibri"/>
          <w:lang w:eastAsia="en-US"/>
        </w:rPr>
      </w:pPr>
      <w:r w:rsidRPr="00427ADF">
        <w:rPr>
          <w:rFonts w:eastAsia="Calibri"/>
          <w:lang w:eastAsia="en-US"/>
        </w:rPr>
        <w:t>Бюджет г. Сарапула на 2019г</w:t>
      </w:r>
      <w:r w:rsidR="006C3100">
        <w:rPr>
          <w:rFonts w:eastAsia="Calibri"/>
          <w:lang w:eastAsia="en-US"/>
        </w:rPr>
        <w:t>.</w:t>
      </w:r>
      <w:r w:rsidRPr="00427ADF">
        <w:rPr>
          <w:rFonts w:eastAsia="Calibri"/>
          <w:lang w:eastAsia="en-US"/>
        </w:rPr>
        <w:t xml:space="preserve"> и плановый период 2020 и 2021 годов рассмотрен в двух чтениях и утвержден до начала очередного финансового года решением Сарапульской городской Думы от 20.12.2018 г. № 1-525 в соответствии со ст. 187 Бюджетного Кодекса РФ.    </w:t>
      </w:r>
    </w:p>
    <w:p w:rsidR="00B93FB4" w:rsidRPr="00427ADF" w:rsidRDefault="00B93FB4" w:rsidP="00427ADF">
      <w:pPr>
        <w:ind w:firstLine="709"/>
        <w:jc w:val="both"/>
        <w:rPr>
          <w:rFonts w:eastAsia="Calibri"/>
          <w:lang w:eastAsia="en-US"/>
        </w:rPr>
      </w:pPr>
      <w:r w:rsidRPr="00427ADF">
        <w:rPr>
          <w:rFonts w:eastAsia="Calibri"/>
          <w:lang w:eastAsia="en-US"/>
        </w:rPr>
        <w:t>Подведены итоги   исполнения бюджета г. Сарапула за 2017 год:</w:t>
      </w:r>
    </w:p>
    <w:p w:rsidR="00B93FB4" w:rsidRPr="00427ADF" w:rsidRDefault="00B93FB4" w:rsidP="00427ADF">
      <w:pPr>
        <w:ind w:firstLine="709"/>
        <w:jc w:val="both"/>
        <w:rPr>
          <w:rFonts w:eastAsia="Calibri"/>
          <w:lang w:eastAsia="en-US"/>
        </w:rPr>
      </w:pPr>
      <w:r w:rsidRPr="00427ADF">
        <w:rPr>
          <w:rFonts w:eastAsia="Calibri"/>
          <w:lang w:eastAsia="en-US"/>
        </w:rPr>
        <w:t>- организована работа по принятию сводной бюджетной отчетности главных распорядителей бюджетных средств и главных администраторов доходов бюджета города.  Годовая отчетность за 2017 год представлена в МФ УР в установленные сроки и в полном объеме. Годовой отчет рассмотрен и проверен МФ УР, без замечаний;</w:t>
      </w:r>
    </w:p>
    <w:p w:rsidR="00B93FB4" w:rsidRPr="00427ADF" w:rsidRDefault="00B93FB4" w:rsidP="00427ADF">
      <w:pPr>
        <w:ind w:firstLine="709"/>
        <w:jc w:val="both"/>
        <w:rPr>
          <w:rFonts w:eastAsia="Calibri"/>
          <w:lang w:eastAsia="en-US"/>
        </w:rPr>
      </w:pPr>
      <w:r w:rsidRPr="00427ADF">
        <w:rPr>
          <w:rFonts w:eastAsia="Calibri"/>
          <w:lang w:eastAsia="en-US"/>
        </w:rPr>
        <w:t>- проведены публичные слушания, отчет об исполнении бюджета города Сарапула за 2017год был утвержден до 01.05.2018 года решением Сарапульской городской Думы от 22.03.2018г № 2-398 в соответствии с порядком о бюджетном процессе в городе Сарапуле.</w:t>
      </w:r>
    </w:p>
    <w:p w:rsidR="00B93FB4" w:rsidRPr="00427ADF" w:rsidRDefault="00B93FB4" w:rsidP="00427ADF">
      <w:pPr>
        <w:ind w:firstLine="709"/>
        <w:jc w:val="both"/>
        <w:rPr>
          <w:rFonts w:eastAsia="Calibri"/>
          <w:b/>
          <w:lang w:eastAsia="en-US"/>
        </w:rPr>
      </w:pPr>
    </w:p>
    <w:p w:rsidR="00B93FB4" w:rsidRPr="00427ADF" w:rsidRDefault="00B93FB4" w:rsidP="00427ADF">
      <w:pPr>
        <w:ind w:firstLine="709"/>
        <w:jc w:val="both"/>
        <w:rPr>
          <w:rFonts w:eastAsia="Calibri"/>
          <w:b/>
          <w:lang w:eastAsia="en-US"/>
        </w:rPr>
      </w:pPr>
      <w:r w:rsidRPr="00427ADF">
        <w:rPr>
          <w:rFonts w:eastAsia="Calibri"/>
          <w:b/>
          <w:lang w:eastAsia="en-US"/>
        </w:rPr>
        <w:t>Исполнение местного бюджета</w:t>
      </w:r>
    </w:p>
    <w:p w:rsidR="00B93FB4" w:rsidRPr="00427ADF" w:rsidRDefault="00B93FB4" w:rsidP="00427ADF">
      <w:pPr>
        <w:ind w:firstLine="709"/>
        <w:jc w:val="both"/>
        <w:rPr>
          <w:rFonts w:eastAsia="Calibri"/>
          <w:b/>
          <w:lang w:eastAsia="en-US"/>
        </w:rPr>
      </w:pPr>
    </w:p>
    <w:p w:rsidR="00B93FB4" w:rsidRPr="00427ADF" w:rsidRDefault="00B93FB4" w:rsidP="00427ADF">
      <w:pPr>
        <w:ind w:firstLine="709"/>
        <w:jc w:val="both"/>
        <w:rPr>
          <w:rFonts w:eastAsia="Calibri"/>
          <w:lang w:eastAsia="en-US"/>
        </w:rPr>
      </w:pPr>
      <w:r w:rsidRPr="00427ADF">
        <w:rPr>
          <w:rFonts w:eastAsia="Calibri"/>
          <w:lang w:eastAsia="en-US"/>
        </w:rPr>
        <w:t>В целях исполнения решения о бюджете города на 2018 год и плановый период 2019 и 2020 годов   принято постановление Администрации города «О мерах по исполнению решения Сарапульской городской Думы «О бюджете города Сарапула на 2018 год и плановый период 2019 и 2020 годов», разработан план мероприятий по погашению дефицита бюджета города в соответствии, с которыми строилась дальнейшая работа по исполнению бюджета:</w:t>
      </w:r>
    </w:p>
    <w:p w:rsidR="00B93FB4" w:rsidRPr="00427ADF" w:rsidRDefault="00B93FB4" w:rsidP="00427ADF">
      <w:pPr>
        <w:ind w:firstLine="709"/>
        <w:jc w:val="both"/>
        <w:rPr>
          <w:rFonts w:eastAsia="Calibri"/>
          <w:lang w:eastAsia="en-US"/>
        </w:rPr>
      </w:pPr>
      <w:r w:rsidRPr="00427ADF">
        <w:rPr>
          <w:rFonts w:eastAsia="Calibri"/>
          <w:lang w:eastAsia="en-US"/>
        </w:rPr>
        <w:t>- осуществлялось ведение реестра расходных обязательств муниципального образования «Город Сарапул», составление и ведение сводной бюджетной росписи, составление и уточнение кассового плана   по доходам, расходам и источникам финансирования дефицита бюджета;</w:t>
      </w:r>
    </w:p>
    <w:p w:rsidR="00B93FB4" w:rsidRPr="00427ADF" w:rsidRDefault="00B93FB4" w:rsidP="00427ADF">
      <w:pPr>
        <w:ind w:firstLine="709"/>
        <w:jc w:val="both"/>
        <w:rPr>
          <w:rFonts w:eastAsia="Calibri"/>
          <w:lang w:eastAsia="en-US"/>
        </w:rPr>
      </w:pPr>
      <w:r w:rsidRPr="00427ADF">
        <w:rPr>
          <w:rFonts w:eastAsia="Calibri"/>
          <w:lang w:eastAsia="en-US"/>
        </w:rPr>
        <w:t>- ежеквартально до администраторов доходов бюджета города Сарапула доводились планы поступлений в бюджет города по видам администрируемых доходов. Осуществлялся постоянный контроль за выполнением плановых назначений бюджета, координация работы и методическая поддержка исполнения администраторами доходов закрепленных за ними бюджетных полномочий;</w:t>
      </w:r>
    </w:p>
    <w:p w:rsidR="00B93FB4" w:rsidRPr="00427ADF" w:rsidRDefault="00B93FB4" w:rsidP="00427ADF">
      <w:pPr>
        <w:ind w:firstLine="709"/>
        <w:jc w:val="both"/>
        <w:rPr>
          <w:rFonts w:eastAsia="Calibri"/>
          <w:lang w:eastAsia="en-US"/>
        </w:rPr>
      </w:pPr>
      <w:r w:rsidRPr="00427ADF">
        <w:rPr>
          <w:rFonts w:eastAsia="Calibri"/>
          <w:lang w:eastAsia="en-US"/>
        </w:rPr>
        <w:t>- осуществлялась работа по увеличению налогового потенциала по местным налогам в рамках межведомственной комиссии;</w:t>
      </w:r>
    </w:p>
    <w:p w:rsidR="00B93FB4" w:rsidRPr="00427ADF" w:rsidRDefault="00B93FB4" w:rsidP="00427ADF">
      <w:pPr>
        <w:ind w:firstLine="709"/>
        <w:jc w:val="both"/>
        <w:rPr>
          <w:rFonts w:eastAsia="Calibri"/>
          <w:lang w:eastAsia="en-US"/>
        </w:rPr>
      </w:pPr>
      <w:r w:rsidRPr="00427ADF">
        <w:rPr>
          <w:rFonts w:eastAsia="Calibri"/>
          <w:lang w:eastAsia="en-US"/>
        </w:rPr>
        <w:t>- осуществлено открытие и ведение 172 лицевых счетов для учета операций со средствами бюджета, кассовое исполнение бюджета;</w:t>
      </w:r>
    </w:p>
    <w:p w:rsidR="00B93FB4" w:rsidRPr="00427ADF" w:rsidRDefault="00B93FB4" w:rsidP="00427ADF">
      <w:pPr>
        <w:ind w:firstLine="709"/>
        <w:jc w:val="both"/>
        <w:rPr>
          <w:rFonts w:eastAsia="Calibri"/>
          <w:lang w:eastAsia="en-US"/>
        </w:rPr>
      </w:pPr>
      <w:r w:rsidRPr="00427ADF">
        <w:rPr>
          <w:rFonts w:eastAsia="Calibri"/>
          <w:lang w:eastAsia="en-US"/>
        </w:rPr>
        <w:t>- принято и поставлено на учет бюджетных обязательств по муниципальным контрактам, соглашениям и иным договорам в количестве 12772 штук;</w:t>
      </w:r>
    </w:p>
    <w:p w:rsidR="00B93FB4" w:rsidRPr="00427ADF" w:rsidRDefault="00B93FB4" w:rsidP="00427ADF">
      <w:pPr>
        <w:ind w:firstLine="709"/>
        <w:jc w:val="both"/>
        <w:rPr>
          <w:rFonts w:eastAsia="Calibri"/>
          <w:lang w:eastAsia="en-US"/>
        </w:rPr>
      </w:pPr>
      <w:r w:rsidRPr="00427ADF">
        <w:rPr>
          <w:rFonts w:eastAsia="Calibri"/>
          <w:lang w:eastAsia="en-US"/>
        </w:rPr>
        <w:t>- осуществлялся мониторинг по реализации мероприятий программы поэтапного совершенствования системы оплаты труда в государственных (муниципальных) учреждениях на 2012-2019 годы, утвержденной распоряжением Правительства РФ от 26.11.2012г. № 2190-р, Плана мероприятий по реализации Программы, утвержденного постановлением Администрации города Сарапула от 28.02.2013 года № 523,"Дорожных карт" отраслей социальной сферы города Сарапула;</w:t>
      </w:r>
    </w:p>
    <w:p w:rsidR="00B93FB4" w:rsidRPr="00427ADF" w:rsidRDefault="00B93FB4" w:rsidP="00427ADF">
      <w:pPr>
        <w:ind w:firstLine="709"/>
        <w:jc w:val="both"/>
        <w:rPr>
          <w:rFonts w:eastAsia="Calibri"/>
          <w:lang w:eastAsia="en-US"/>
        </w:rPr>
      </w:pPr>
      <w:r w:rsidRPr="00427ADF">
        <w:rPr>
          <w:rFonts w:eastAsia="Calibri"/>
          <w:lang w:eastAsia="en-US"/>
        </w:rPr>
        <w:lastRenderedPageBreak/>
        <w:t>- производилось исполнение судебных актов, обращенных на взыскание сумм задолженности с получателей средств бюджета города, исполнено 43 исполнительных документов на сумму 5,6 млн.</w:t>
      </w:r>
      <w:r w:rsidR="006C3100">
        <w:rPr>
          <w:rFonts w:eastAsia="Calibri"/>
          <w:lang w:eastAsia="en-US"/>
        </w:rPr>
        <w:t xml:space="preserve"> </w:t>
      </w:r>
      <w:r w:rsidRPr="00427ADF">
        <w:rPr>
          <w:rFonts w:eastAsia="Calibri"/>
          <w:lang w:eastAsia="en-US"/>
        </w:rPr>
        <w:t>руб.;</w:t>
      </w:r>
    </w:p>
    <w:p w:rsidR="00B93FB4" w:rsidRPr="00427ADF" w:rsidRDefault="00B93FB4" w:rsidP="00427ADF">
      <w:pPr>
        <w:ind w:firstLine="709"/>
        <w:jc w:val="both"/>
        <w:rPr>
          <w:rFonts w:eastAsia="Calibri"/>
          <w:lang w:eastAsia="en-US"/>
        </w:rPr>
      </w:pPr>
      <w:r w:rsidRPr="00427ADF">
        <w:rPr>
          <w:rFonts w:eastAsia="Calibri"/>
          <w:lang w:eastAsia="en-US"/>
        </w:rPr>
        <w:t>- проведена работа по реструктуризации задолженности по ранее полученным кредитам из бюджета УР, срок погашения которых наступал в 2018 году, погашена реструктурированная задолженность по бюджетным кредитам по установленному графику в сумме 7,3 млн.</w:t>
      </w:r>
      <w:r w:rsidR="006C3100">
        <w:rPr>
          <w:rFonts w:eastAsia="Calibri"/>
          <w:lang w:eastAsia="en-US"/>
        </w:rPr>
        <w:t xml:space="preserve"> </w:t>
      </w:r>
      <w:r w:rsidRPr="00427ADF">
        <w:rPr>
          <w:rFonts w:eastAsia="Calibri"/>
          <w:lang w:eastAsia="en-US"/>
        </w:rPr>
        <w:t>руб.;</w:t>
      </w:r>
    </w:p>
    <w:p w:rsidR="00B93FB4" w:rsidRPr="00427ADF" w:rsidRDefault="00B93FB4" w:rsidP="00427ADF">
      <w:pPr>
        <w:ind w:firstLine="709"/>
        <w:jc w:val="both"/>
        <w:rPr>
          <w:rFonts w:eastAsia="Calibri"/>
          <w:lang w:eastAsia="en-US"/>
        </w:rPr>
      </w:pPr>
      <w:r w:rsidRPr="00427ADF">
        <w:rPr>
          <w:rFonts w:eastAsia="Calibri"/>
          <w:lang w:eastAsia="en-US"/>
        </w:rPr>
        <w:t>-  осуществлялся учет муниципальных заимствований, ведение муниципальной долговой книги. Своевременно и в полном объеме осуществлены расходы на обслуживание муниципального долга МО «Город Сарапул» в сумме 145,3 тыс</w:t>
      </w:r>
      <w:r w:rsidR="00321909" w:rsidRPr="00427ADF">
        <w:rPr>
          <w:rFonts w:eastAsia="Calibri"/>
          <w:lang w:eastAsia="en-US"/>
        </w:rPr>
        <w:t>. р</w:t>
      </w:r>
      <w:r w:rsidRPr="00427ADF">
        <w:rPr>
          <w:rFonts w:eastAsia="Calibri"/>
          <w:lang w:eastAsia="en-US"/>
        </w:rPr>
        <w:t>уб.;</w:t>
      </w:r>
    </w:p>
    <w:p w:rsidR="00B93FB4" w:rsidRPr="00427ADF" w:rsidRDefault="00B93FB4" w:rsidP="00427ADF">
      <w:pPr>
        <w:ind w:firstLine="709"/>
        <w:jc w:val="both"/>
        <w:rPr>
          <w:rFonts w:eastAsia="Calibri"/>
          <w:lang w:eastAsia="en-US"/>
        </w:rPr>
      </w:pPr>
      <w:r w:rsidRPr="00427ADF">
        <w:rPr>
          <w:rFonts w:eastAsia="Calibri"/>
          <w:lang w:eastAsia="en-US"/>
        </w:rPr>
        <w:t xml:space="preserve"> - организовано составление отчетности об исполнении бюджета города (ежемесячно осуществлялось формирование и своевременное представление в МФ УР отчетность об исполнении бюджета);</w:t>
      </w:r>
    </w:p>
    <w:p w:rsidR="00B93FB4" w:rsidRPr="00427ADF" w:rsidRDefault="00B93FB4" w:rsidP="00427ADF">
      <w:pPr>
        <w:ind w:firstLine="709"/>
        <w:jc w:val="both"/>
        <w:rPr>
          <w:rFonts w:eastAsia="Calibri"/>
          <w:lang w:eastAsia="en-US"/>
        </w:rPr>
      </w:pPr>
      <w:r w:rsidRPr="00427ADF">
        <w:rPr>
          <w:rFonts w:eastAsia="Calibri"/>
          <w:lang w:eastAsia="en-US"/>
        </w:rPr>
        <w:t xml:space="preserve">-  подготовлено 5 проекта решений Сарапульской городской Думы о внесении изменений в решение Сарапульской городской Думы «О бюджете города Сарапула на 2017 год и плановый период 2018 и 2019 годов, которые были рассмотрены и утверждены городской Думой.       </w:t>
      </w:r>
    </w:p>
    <w:p w:rsidR="00B93FB4" w:rsidRPr="00427ADF" w:rsidRDefault="00B93FB4" w:rsidP="00427ADF">
      <w:pPr>
        <w:ind w:firstLine="709"/>
        <w:jc w:val="both"/>
        <w:rPr>
          <w:rFonts w:eastAsia="Calibri"/>
          <w:lang w:eastAsia="en-US"/>
        </w:rPr>
      </w:pPr>
      <w:r w:rsidRPr="00427ADF">
        <w:rPr>
          <w:rFonts w:eastAsia="Calibri"/>
          <w:lang w:eastAsia="en-US"/>
        </w:rPr>
        <w:t>- проводился мониторинг исполнения бюджета, составлялись расчеты по оценке исполнения бюджета города в части расходов на решение вопросов местного значения. По результатам согласования в МФ УР показателей оценки исполнения бюджета города на 2018 год получены дополнительные средства из бюджета Удмуртской Республики в виде дотации на поддержку мер по обеспеченности сбалансированности бюджетов муниципальных образований в Удмуртской Республики в сумме 81,2 млн.</w:t>
      </w:r>
      <w:r w:rsidR="006C3100">
        <w:rPr>
          <w:rFonts w:eastAsia="Calibri"/>
          <w:lang w:eastAsia="en-US"/>
        </w:rPr>
        <w:t xml:space="preserve"> </w:t>
      </w:r>
      <w:r w:rsidRPr="00427ADF">
        <w:rPr>
          <w:rFonts w:eastAsia="Calibri"/>
          <w:lang w:eastAsia="en-US"/>
        </w:rPr>
        <w:t>руб.</w:t>
      </w:r>
    </w:p>
    <w:p w:rsidR="00B93FB4" w:rsidRPr="00427ADF" w:rsidRDefault="00B93FB4" w:rsidP="00427ADF">
      <w:pPr>
        <w:ind w:firstLine="709"/>
        <w:jc w:val="both"/>
        <w:rPr>
          <w:rFonts w:eastAsia="Calibri"/>
          <w:lang w:eastAsia="en-US"/>
        </w:rPr>
      </w:pPr>
      <w:r w:rsidRPr="00427ADF">
        <w:rPr>
          <w:rFonts w:eastAsia="Calibri"/>
          <w:lang w:eastAsia="en-US"/>
        </w:rPr>
        <w:t xml:space="preserve">В результате проведенной работы обеспечена сбалансированность бюджета, выполнены мероприятия "дорожных карт" в отраслях социальной сферы, не допущена просроченная кредиторская задолженность. </w:t>
      </w:r>
    </w:p>
    <w:p w:rsidR="00B93FB4" w:rsidRPr="00427ADF" w:rsidRDefault="00B93FB4" w:rsidP="00427ADF">
      <w:pPr>
        <w:ind w:firstLine="709"/>
        <w:jc w:val="both"/>
        <w:rPr>
          <w:rFonts w:eastAsia="Calibri"/>
          <w:lang w:eastAsia="en-US"/>
        </w:rPr>
      </w:pPr>
      <w:r w:rsidRPr="00427ADF">
        <w:rPr>
          <w:rFonts w:eastAsia="Calibri"/>
          <w:lang w:eastAsia="en-US"/>
        </w:rPr>
        <w:t xml:space="preserve">Осуществлялось взаимодействие с Правительством Удмуртской Республики, дополнительно привлечено средств из вышестоящих бюджетов на софинансирование расходных обязательств по решению вопросов местного значения в сумме 383,0 млн. руб. </w:t>
      </w:r>
    </w:p>
    <w:p w:rsidR="00B93FB4" w:rsidRPr="00427ADF" w:rsidRDefault="00B93FB4" w:rsidP="00427ADF">
      <w:pPr>
        <w:ind w:firstLine="709"/>
        <w:jc w:val="both"/>
        <w:rPr>
          <w:rFonts w:eastAsia="Calibri"/>
          <w:lang w:eastAsia="en-US"/>
        </w:rPr>
      </w:pPr>
      <w:r w:rsidRPr="00427ADF">
        <w:rPr>
          <w:rFonts w:eastAsia="Calibri"/>
          <w:lang w:eastAsia="en-US"/>
        </w:rPr>
        <w:t xml:space="preserve">Плановые назначения бюджета по доходам выполнены на 99,8%, из них налоговые и неналоговые доходы исполнены на 103,1 %. Расходы бюджета исполнены на 98,3%. </w:t>
      </w:r>
    </w:p>
    <w:p w:rsidR="00B93FB4" w:rsidRPr="00427ADF" w:rsidRDefault="00B93FB4" w:rsidP="00427ADF">
      <w:pPr>
        <w:ind w:firstLine="709"/>
        <w:jc w:val="both"/>
        <w:rPr>
          <w:rFonts w:eastAsia="Calibri"/>
          <w:lang w:eastAsia="en-US"/>
        </w:rPr>
      </w:pPr>
      <w:r w:rsidRPr="00427ADF">
        <w:rPr>
          <w:rFonts w:eastAsia="Calibri"/>
          <w:lang w:eastAsia="en-US"/>
        </w:rPr>
        <w:t>Муниципальный долг снизился на 7,3  млн.</w:t>
      </w:r>
      <w:r w:rsidR="006C3100">
        <w:rPr>
          <w:rFonts w:eastAsia="Calibri"/>
          <w:lang w:eastAsia="en-US"/>
        </w:rPr>
        <w:t xml:space="preserve"> </w:t>
      </w:r>
      <w:r w:rsidRPr="00427ADF">
        <w:rPr>
          <w:rFonts w:eastAsia="Calibri"/>
          <w:lang w:eastAsia="en-US"/>
        </w:rPr>
        <w:t>руб.  и составил на 01.01.2019г. 138,6 млн.</w:t>
      </w:r>
      <w:r w:rsidR="006C3100">
        <w:rPr>
          <w:rFonts w:eastAsia="Calibri"/>
          <w:lang w:eastAsia="en-US"/>
        </w:rPr>
        <w:t xml:space="preserve"> </w:t>
      </w:r>
      <w:r w:rsidRPr="00427ADF">
        <w:rPr>
          <w:rFonts w:eastAsia="Calibri"/>
          <w:lang w:eastAsia="en-US"/>
        </w:rPr>
        <w:t>руб.</w:t>
      </w:r>
    </w:p>
    <w:p w:rsidR="00B93FB4" w:rsidRPr="00427ADF" w:rsidRDefault="00B93FB4" w:rsidP="00427ADF">
      <w:pPr>
        <w:ind w:firstLine="709"/>
        <w:jc w:val="both"/>
        <w:rPr>
          <w:rFonts w:eastAsia="Calibri"/>
          <w:lang w:eastAsia="en-US"/>
        </w:rPr>
      </w:pPr>
      <w:r w:rsidRPr="00427ADF">
        <w:rPr>
          <w:rFonts w:eastAsia="Calibri"/>
          <w:lang w:eastAsia="en-US"/>
        </w:rPr>
        <w:t>В рамках подпрограммы «Повышение эффективности расходов бюджета города Сарапула» проведены мероприятия:</w:t>
      </w:r>
    </w:p>
    <w:p w:rsidR="00B93FB4" w:rsidRPr="00427ADF" w:rsidRDefault="00B93FB4" w:rsidP="00427ADF">
      <w:pPr>
        <w:ind w:firstLine="709"/>
        <w:jc w:val="both"/>
        <w:rPr>
          <w:rFonts w:eastAsia="Calibri"/>
          <w:lang w:eastAsia="en-US"/>
        </w:rPr>
      </w:pPr>
      <w:r w:rsidRPr="00427ADF">
        <w:rPr>
          <w:rFonts w:eastAsia="Calibri"/>
          <w:lang w:eastAsia="en-US"/>
        </w:rPr>
        <w:t>-проведен годовой мониторинг за 2017 год, а также ежеквартально за 2018 год проводился мониторинг качества финансового менеджмента, осуществляемого главными распорядителями средств бюджет города, предполагающего формирование рейтинга, а также оценку среднего уровня качества финансового менеджмент ГРБС.  Информация по итогам размещена на сайте МО «Город Сарапул» в разделе «Финансы»;</w:t>
      </w:r>
    </w:p>
    <w:p w:rsidR="00B93FB4" w:rsidRPr="00427ADF" w:rsidRDefault="00B93FB4" w:rsidP="00427ADF">
      <w:pPr>
        <w:ind w:firstLine="709"/>
        <w:jc w:val="both"/>
        <w:rPr>
          <w:rFonts w:eastAsia="Calibri"/>
          <w:lang w:eastAsia="en-US"/>
        </w:rPr>
      </w:pPr>
      <w:r w:rsidRPr="00427ADF">
        <w:rPr>
          <w:rFonts w:eastAsia="Calibri"/>
          <w:lang w:eastAsia="en-US"/>
        </w:rPr>
        <w:t xml:space="preserve">- в целях открытости и доступности информации о деятельности муниципальных учреждений проводилась работа с учреждениями по размещению информации на официальном сайте РФ в сети интернет </w:t>
      </w:r>
      <w:hyperlink w:history="1">
        <w:r w:rsidRPr="00427ADF">
          <w:rPr>
            <w:rStyle w:val="afd"/>
            <w:rFonts w:eastAsia="Calibri"/>
            <w:color w:val="auto"/>
            <w:lang w:eastAsia="en-US"/>
          </w:rPr>
          <w:t>www.bus.gov.ru; подготовлен</w:t>
        </w:r>
      </w:hyperlink>
      <w:r w:rsidRPr="00427ADF">
        <w:rPr>
          <w:rFonts w:eastAsia="Calibri"/>
          <w:lang w:eastAsia="en-US"/>
        </w:rPr>
        <w:t xml:space="preserve"> и размещен в доступной форме для населения «Бюджет для граждан» к проекту решения о бюджете города, к рещению о бюджете города и к решению об исполнении бюджете города.  В рамках повышения финансовой грамотности населения города, ознакомления с бюджетом города в 2018 году был реализован, в рамках сотрудничества с Центром фискальной политики г. Москва, проект «Интерактивный  бюджет для граждан». </w:t>
      </w:r>
      <w:r w:rsidR="00321909" w:rsidRPr="00427ADF">
        <w:rPr>
          <w:rFonts w:eastAsia="Calibri"/>
          <w:lang w:eastAsia="en-US"/>
        </w:rPr>
        <w:t>Проект дает возможность гражданам города в доступной форме ознакомит</w:t>
      </w:r>
      <w:r w:rsidR="00321909">
        <w:rPr>
          <w:rFonts w:eastAsia="Calibri"/>
          <w:lang w:eastAsia="en-US"/>
        </w:rPr>
        <w:t>ь</w:t>
      </w:r>
      <w:r w:rsidR="00321909" w:rsidRPr="00427ADF">
        <w:rPr>
          <w:rFonts w:eastAsia="Calibri"/>
          <w:lang w:eastAsia="en-US"/>
        </w:rPr>
        <w:t xml:space="preserve">ся с информацией о бюджете, дать свои предложения. </w:t>
      </w:r>
      <w:r w:rsidRPr="00427ADF">
        <w:rPr>
          <w:rFonts w:eastAsia="Calibri"/>
          <w:lang w:eastAsia="en-US"/>
        </w:rPr>
        <w:t xml:space="preserve">В 2019 году подписано Соглашение о продолжении данного проекта. По результатам проведенной работы по открытости бюджетных данных городу за 2018 год присвоено 1-3 место в рейтинге открытости деятельности органов </w:t>
      </w:r>
      <w:r w:rsidRPr="00427ADF">
        <w:rPr>
          <w:rFonts w:eastAsia="Calibri"/>
          <w:lang w:eastAsia="en-US"/>
        </w:rPr>
        <w:lastRenderedPageBreak/>
        <w:t>местного самоуправления по управлению общественными финансами среди муниципальных образован</w:t>
      </w:r>
      <w:r w:rsidR="006C3100">
        <w:rPr>
          <w:rFonts w:eastAsia="Calibri"/>
          <w:lang w:eastAsia="en-US"/>
        </w:rPr>
        <w:t>ий Удмуртской Республики;</w:t>
      </w:r>
    </w:p>
    <w:p w:rsidR="00B93FB4" w:rsidRPr="00427ADF" w:rsidRDefault="00B93FB4" w:rsidP="00427ADF">
      <w:pPr>
        <w:ind w:firstLine="709"/>
        <w:jc w:val="both"/>
        <w:rPr>
          <w:rFonts w:eastAsia="Calibri"/>
          <w:lang w:eastAsia="en-US"/>
        </w:rPr>
      </w:pPr>
      <w:r w:rsidRPr="00427ADF">
        <w:rPr>
          <w:rFonts w:eastAsia="Calibri"/>
          <w:lang w:eastAsia="en-US"/>
        </w:rPr>
        <w:t xml:space="preserve">- осуществлялся внутренний финансовый контроль за использованием средств бюджета города Сарапула. За 2018 год проведено 25 проверок, по выявленным нарушениям привлечены к дисциплинарной ответственности 17 специалистов. </w:t>
      </w:r>
    </w:p>
    <w:p w:rsidR="00B93FB4" w:rsidRPr="00427ADF" w:rsidRDefault="00B93FB4" w:rsidP="00427ADF">
      <w:pPr>
        <w:ind w:firstLine="709"/>
        <w:jc w:val="both"/>
        <w:rPr>
          <w:rFonts w:eastAsia="Calibri"/>
        </w:rPr>
      </w:pPr>
      <w:r w:rsidRPr="00427ADF">
        <w:rPr>
          <w:rFonts w:eastAsia="Calibri"/>
        </w:rPr>
        <w:t>По результатам мониторинга и годовой оценки качества управления муниципальными финансами за 2017 год, проведенны</w:t>
      </w:r>
      <w:r w:rsidR="006C3100">
        <w:rPr>
          <w:rFonts w:eastAsia="Calibri"/>
        </w:rPr>
        <w:t>х</w:t>
      </w:r>
      <w:r w:rsidRPr="00427ADF">
        <w:rPr>
          <w:rFonts w:eastAsia="Calibri"/>
        </w:rPr>
        <w:t xml:space="preserve"> МФ УР в 2018 году, городу присвоено 3 место среди 30 муниципальных образований в Удмуртской Республик</w:t>
      </w:r>
      <w:r w:rsidR="006C3100">
        <w:rPr>
          <w:rFonts w:eastAsia="Calibri"/>
        </w:rPr>
        <w:t>е</w:t>
      </w:r>
      <w:r w:rsidRPr="00427ADF">
        <w:rPr>
          <w:rFonts w:eastAsia="Calibri"/>
        </w:rPr>
        <w:t>, предоставлена дотация для стимулирования развития муниципальных образований в сумме 2,0 млн.</w:t>
      </w:r>
      <w:r w:rsidR="006C3100">
        <w:rPr>
          <w:rFonts w:eastAsia="Calibri"/>
        </w:rPr>
        <w:t xml:space="preserve"> </w:t>
      </w:r>
      <w:r w:rsidRPr="00427ADF">
        <w:rPr>
          <w:rFonts w:eastAsia="Calibri"/>
        </w:rPr>
        <w:t>руб.</w:t>
      </w:r>
    </w:p>
    <w:p w:rsidR="00B93FB4" w:rsidRPr="00427ADF" w:rsidRDefault="00B93FB4" w:rsidP="00427ADF">
      <w:pPr>
        <w:ind w:firstLine="709"/>
        <w:jc w:val="both"/>
        <w:rPr>
          <w:rFonts w:eastAsia="Calibri"/>
        </w:rPr>
      </w:pPr>
      <w:r w:rsidRPr="00427ADF">
        <w:rPr>
          <w:rFonts w:eastAsia="Calibri"/>
        </w:rPr>
        <w:t>Проект по внедрению на территории города инициативного бюджетирования, Проект местных инициатив, реализованный в 2017 году, по итогам конкурса «Лучшее муниципальное образование в Удмуртской Республики за 2017 год» занял призовое место, город получил дотацию в сумме 800,0 тыс.</w:t>
      </w:r>
      <w:r w:rsidR="006C3100">
        <w:rPr>
          <w:rFonts w:eastAsia="Calibri"/>
        </w:rPr>
        <w:t xml:space="preserve"> </w:t>
      </w:r>
      <w:r w:rsidRPr="00427ADF">
        <w:rPr>
          <w:rFonts w:eastAsia="Calibri"/>
        </w:rPr>
        <w:t>руб.</w:t>
      </w:r>
    </w:p>
    <w:p w:rsidR="00ED017D" w:rsidRPr="00427ADF" w:rsidRDefault="00ED017D" w:rsidP="00427ADF">
      <w:pPr>
        <w:ind w:firstLine="709"/>
        <w:jc w:val="both"/>
        <w:rPr>
          <w:rFonts w:eastAsia="Calibri"/>
          <w:b/>
          <w:lang w:eastAsia="en-US"/>
        </w:rPr>
      </w:pPr>
    </w:p>
    <w:p w:rsidR="00FE3333" w:rsidRPr="00427ADF" w:rsidRDefault="00FE3333" w:rsidP="00427ADF">
      <w:pPr>
        <w:ind w:firstLine="709"/>
        <w:jc w:val="both"/>
        <w:rPr>
          <w:lang w:eastAsia="en-US"/>
        </w:rPr>
      </w:pPr>
      <w:r w:rsidRPr="00427ADF">
        <w:rPr>
          <w:b/>
        </w:rPr>
        <w:t>Управление и распоряжение имуществом, находящимся в муниципальной собственности, в соответствии с порядком, определенным городской Думой и Уставом города.</w:t>
      </w:r>
    </w:p>
    <w:p w:rsidR="00FE3333" w:rsidRPr="00427ADF" w:rsidRDefault="00FE3333" w:rsidP="00427ADF">
      <w:pPr>
        <w:ind w:firstLine="709"/>
        <w:jc w:val="both"/>
        <w:rPr>
          <w:lang w:eastAsia="en-US"/>
        </w:rPr>
      </w:pPr>
    </w:p>
    <w:p w:rsidR="00FE3333" w:rsidRPr="00427ADF" w:rsidRDefault="00FE3333" w:rsidP="00427ADF">
      <w:pPr>
        <w:ind w:firstLine="709"/>
        <w:jc w:val="both"/>
        <w:rPr>
          <w:lang w:eastAsia="en-US"/>
        </w:rPr>
      </w:pPr>
      <w:r w:rsidRPr="00427ADF">
        <w:rPr>
          <w:lang w:eastAsia="en-US"/>
        </w:rPr>
        <w:t>На конец 2017 года нефинансовые активы имущества муниципальной казны составили 2170,4 млн. руб.  За 12 месяцев безвозмездно поступило в муниципальную казну имущества от других бюджетов бюджетной системы Российской Федерации на сумму 0,5 млн. руб. От учреждений одного уровня бюджета 104,4 млн. руб. Безвозмездно поступило от прочих физических и юридических лиц, а так же поставлено имущества муниципальной казны на бухгалтерский учет на сумму 99,1 млн. руб. Безвозмездно передано государственным и муниципальным организациям имущества на сумму 6,1 млн. руб.</w:t>
      </w:r>
    </w:p>
    <w:p w:rsidR="00FE3333" w:rsidRPr="00427ADF" w:rsidRDefault="00FE3333" w:rsidP="00427ADF">
      <w:pPr>
        <w:ind w:firstLine="709"/>
        <w:jc w:val="both"/>
        <w:rPr>
          <w:lang w:eastAsia="en-US"/>
        </w:rPr>
      </w:pPr>
      <w:r w:rsidRPr="00427ADF">
        <w:rPr>
          <w:lang w:eastAsia="en-US"/>
        </w:rPr>
        <w:t>По состоянию на 1 января 2019 года действует:</w:t>
      </w:r>
    </w:p>
    <w:p w:rsidR="00FE3333" w:rsidRPr="00427ADF" w:rsidRDefault="00FE3333" w:rsidP="00427ADF">
      <w:pPr>
        <w:ind w:firstLine="709"/>
        <w:jc w:val="both"/>
        <w:rPr>
          <w:lang w:eastAsia="en-US"/>
        </w:rPr>
      </w:pPr>
      <w:r w:rsidRPr="00427ADF">
        <w:rPr>
          <w:lang w:eastAsia="en-US"/>
        </w:rPr>
        <w:t xml:space="preserve">- 182 договора безвозмездного пользования недвижимым имуществом, движимым имуществом и передаточными устройствами, </w:t>
      </w:r>
    </w:p>
    <w:p w:rsidR="00FE3333" w:rsidRPr="00427ADF" w:rsidRDefault="00FE3333" w:rsidP="00427ADF">
      <w:pPr>
        <w:ind w:firstLine="709"/>
        <w:jc w:val="both"/>
        <w:rPr>
          <w:lang w:eastAsia="en-US"/>
        </w:rPr>
      </w:pPr>
      <w:r w:rsidRPr="00427ADF">
        <w:rPr>
          <w:lang w:eastAsia="en-US"/>
        </w:rPr>
        <w:t xml:space="preserve">- 56 договоров аренды недвижимым имуществом, движимым имуществом и передаточными устройствами. </w:t>
      </w:r>
    </w:p>
    <w:p w:rsidR="00FE3333" w:rsidRPr="00427ADF" w:rsidRDefault="00FE3333" w:rsidP="00427ADF">
      <w:pPr>
        <w:ind w:firstLine="709"/>
        <w:jc w:val="both"/>
      </w:pPr>
      <w:r w:rsidRPr="00427ADF">
        <w:rPr>
          <w:lang w:eastAsia="en-US"/>
        </w:rPr>
        <w:t xml:space="preserve">Продолжена работа по оформлению права собственности муниципального образования «Город Сарапул» на объекты коммунально-бытового назначения, обладающие признаками бесхозяйных. Проинвентаризированы, поставлены на кадастровый учет </w:t>
      </w:r>
      <w:r w:rsidRPr="00427ADF">
        <w:rPr>
          <w:sz w:val="20"/>
          <w:szCs w:val="20"/>
        </w:rPr>
        <w:t xml:space="preserve"> </w:t>
      </w:r>
      <w:r w:rsidRPr="00427ADF">
        <w:t>49 жилых помещений, 5 объектов теплоснабжения и 16 объектов электроснабжения, 5 объектов водоснабжения и водоотведения, 27 объектов недвижимости.</w:t>
      </w:r>
    </w:p>
    <w:p w:rsidR="00FE3333" w:rsidRPr="00427ADF" w:rsidRDefault="00FE3333" w:rsidP="00427ADF">
      <w:pPr>
        <w:ind w:firstLine="709"/>
        <w:jc w:val="both"/>
        <w:rPr>
          <w:lang w:eastAsia="en-US"/>
        </w:rPr>
      </w:pPr>
      <w:r w:rsidRPr="00427ADF">
        <w:rPr>
          <w:lang w:eastAsia="en-US"/>
        </w:rPr>
        <w:t>За 2018 год в городской бюджет поступило доходов от использования муниципальной собственности и земельных ресурсов – 73,12 млн. руб., что составляет 108% от уточненных плановых назначений. Для сравнения, в 2017г. общая сумма неналоговых доходов составила 72,9 млн.  руб.</w:t>
      </w:r>
    </w:p>
    <w:p w:rsidR="00FE3333" w:rsidRPr="00D146EF" w:rsidRDefault="00FE3333" w:rsidP="00FE3333">
      <w:pPr>
        <w:ind w:firstLine="709"/>
        <w:jc w:val="right"/>
        <w:rPr>
          <w:lang w:eastAsia="en-US"/>
        </w:rPr>
      </w:pPr>
      <w:r w:rsidRPr="00D146EF">
        <w:rPr>
          <w:lang w:eastAsia="en-US"/>
        </w:rPr>
        <w:t>млн. руб.</w:t>
      </w:r>
    </w:p>
    <w:p w:rsidR="00FE3333" w:rsidRPr="00D146EF" w:rsidRDefault="00FE3333" w:rsidP="00FE3333">
      <w:pPr>
        <w:jc w:val="righ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2359"/>
        <w:gridCol w:w="2229"/>
      </w:tblGrid>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Основные направления неналоговых доходов</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2018</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2017</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Приватизация имущества</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18,5</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12,3</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Продажа земельных участков</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12,3</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9,1</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Плата за перераспределение земельных участков</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0,92</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9,5</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Отчисления от прибыли муниципальных предприятий, дивиденды</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0,5</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0,8</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lastRenderedPageBreak/>
              <w:t>Аренда недвижимого имущества</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6,2</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5,4</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Аренда земельных участков</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26,88</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27,8</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Плата за наем помещений</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6,5</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5,0</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Продажа долей в жилых помещениях</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0,2</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0,6</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Плата за размещение нестационарных объектов, прочие доходы</w:t>
            </w: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1,12</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2,4</w:t>
            </w:r>
          </w:p>
        </w:tc>
      </w:tr>
      <w:tr w:rsidR="00FE3333" w:rsidRPr="00D146EF" w:rsidTr="00FE3333">
        <w:tc>
          <w:tcPr>
            <w:tcW w:w="5070" w:type="dxa"/>
            <w:tcBorders>
              <w:top w:val="single" w:sz="4" w:space="0" w:color="auto"/>
              <w:left w:val="single" w:sz="4" w:space="0" w:color="auto"/>
              <w:bottom w:val="single" w:sz="4" w:space="0" w:color="auto"/>
              <w:right w:val="single" w:sz="4" w:space="0" w:color="auto"/>
            </w:tcBorders>
          </w:tcPr>
          <w:p w:rsidR="00FE3333" w:rsidRPr="00D146EF" w:rsidRDefault="00FE3333" w:rsidP="00FE3333">
            <w:pPr>
              <w:spacing w:line="276" w:lineRule="auto"/>
              <w:jc w:val="both"/>
              <w:rPr>
                <w:b/>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b/>
                <w:lang w:eastAsia="en-US"/>
              </w:rPr>
            </w:pPr>
            <w:r w:rsidRPr="00D146EF">
              <w:rPr>
                <w:b/>
                <w:lang w:eastAsia="en-US"/>
              </w:rPr>
              <w:t>73,12</w:t>
            </w:r>
          </w:p>
        </w:tc>
        <w:tc>
          <w:tcPr>
            <w:tcW w:w="22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b/>
                <w:lang w:eastAsia="en-US"/>
              </w:rPr>
            </w:pPr>
            <w:r w:rsidRPr="00D146EF">
              <w:rPr>
                <w:b/>
                <w:lang w:eastAsia="en-US"/>
              </w:rPr>
              <w:t>72,9</w:t>
            </w:r>
          </w:p>
        </w:tc>
      </w:tr>
    </w:tbl>
    <w:p w:rsidR="00FE3333" w:rsidRPr="00D146EF" w:rsidRDefault="00FE3333" w:rsidP="00FE3333">
      <w:pPr>
        <w:ind w:firstLine="709"/>
        <w:jc w:val="both"/>
        <w:rPr>
          <w:lang w:eastAsia="en-US"/>
        </w:rPr>
      </w:pPr>
    </w:p>
    <w:p w:rsidR="00FE3333" w:rsidRPr="00D146EF" w:rsidRDefault="00FE3333" w:rsidP="00427ADF">
      <w:pPr>
        <w:ind w:firstLine="709"/>
        <w:jc w:val="both"/>
        <w:rPr>
          <w:lang w:eastAsia="en-US"/>
        </w:rPr>
      </w:pPr>
      <w:r w:rsidRPr="00D146EF">
        <w:t>По результатам торгов заключено 16 договоров аренды земельных участков и 4 договора купли-продажи  на общую сумму 9 030,78 тыс. руб.</w:t>
      </w:r>
    </w:p>
    <w:p w:rsidR="00FE3333" w:rsidRPr="00D146EF" w:rsidRDefault="00FE3333" w:rsidP="00427ADF">
      <w:pPr>
        <w:ind w:firstLine="709"/>
        <w:jc w:val="both"/>
      </w:pPr>
      <w:r w:rsidRPr="00D146EF">
        <w:rPr>
          <w:lang w:eastAsia="en-US"/>
        </w:rPr>
        <w:t xml:space="preserve">В целях реализации подпрограммы «Управление земельными ресурсами» муниципальной программы «Управление муниципальным имуществом» на 2015-2020 годы в </w:t>
      </w:r>
      <w:r w:rsidRPr="00D146EF">
        <w:t xml:space="preserve">2018 году сформировано и поставлено на государственный кадастровый учет за отчетный период 344 земельных участков. </w:t>
      </w:r>
    </w:p>
    <w:p w:rsidR="00FE3333" w:rsidRPr="00D146EF" w:rsidRDefault="00FE3333" w:rsidP="00427ADF">
      <w:pPr>
        <w:ind w:firstLine="709"/>
        <w:jc w:val="both"/>
      </w:pPr>
      <w:r w:rsidRPr="00D146EF">
        <w:t>Проведены работы по организации торгов на право размещения 4 нестационарных торговых объектов. В бюджет поступило дополнительных доходов 1 124,13 тыс. руб.</w:t>
      </w:r>
    </w:p>
    <w:p w:rsidR="00FE3333" w:rsidRPr="00D146EF" w:rsidRDefault="00FE3333" w:rsidP="00427ADF">
      <w:pPr>
        <w:ind w:firstLine="709"/>
        <w:jc w:val="both"/>
      </w:pPr>
      <w:r w:rsidRPr="00D146EF">
        <w:t>Заключено 104 договора аренды земельных участков, 294 договора купли-продажи земельных участков, 11 договоров безвозмездного пользования земельными участками, 6 участков переданы в постоянное (бессрочное) пользование.</w:t>
      </w:r>
    </w:p>
    <w:p w:rsidR="00FE3333" w:rsidRPr="00D146EF" w:rsidRDefault="00FE3333" w:rsidP="00427ADF">
      <w:pPr>
        <w:ind w:firstLine="709"/>
        <w:jc w:val="both"/>
      </w:pPr>
      <w:r w:rsidRPr="00D146EF">
        <w:rPr>
          <w:rFonts w:eastAsia="HiddenHorzOCR"/>
          <w:lang w:eastAsia="en-US"/>
        </w:rPr>
        <w:t xml:space="preserve">Зарегистрировано право муниципальной собственности </w:t>
      </w:r>
      <w:r w:rsidRPr="00D146EF">
        <w:rPr>
          <w:lang w:eastAsia="en-US"/>
        </w:rPr>
        <w:t xml:space="preserve">на 152 объекта недвижимости, в том числе </w:t>
      </w:r>
      <w:r w:rsidRPr="00D146EF">
        <w:rPr>
          <w:rFonts w:eastAsia="HiddenHorzOCR"/>
          <w:lang w:eastAsia="en-US"/>
        </w:rPr>
        <w:t>на 37 земельных участков</w:t>
      </w:r>
      <w:r w:rsidRPr="00D146EF">
        <w:rPr>
          <w:lang w:eastAsia="en-US"/>
        </w:rPr>
        <w:t xml:space="preserve">. </w:t>
      </w:r>
    </w:p>
    <w:p w:rsidR="00692BDE" w:rsidRPr="00D146EF" w:rsidRDefault="00692BDE" w:rsidP="00427ADF">
      <w:pPr>
        <w:ind w:firstLine="709"/>
        <w:jc w:val="both"/>
        <w:rPr>
          <w:b/>
          <w:lang w:eastAsia="en-US"/>
        </w:rPr>
      </w:pPr>
    </w:p>
    <w:p w:rsidR="00692BDE" w:rsidRPr="00D146EF" w:rsidRDefault="00692BDE" w:rsidP="00427ADF">
      <w:pPr>
        <w:ind w:firstLine="709"/>
        <w:jc w:val="both"/>
        <w:rPr>
          <w:b/>
          <w:lang w:eastAsia="en-US"/>
        </w:rPr>
      </w:pPr>
      <w:r w:rsidRPr="00D146EF">
        <w:rPr>
          <w:b/>
          <w:lang w:eastAsia="en-US"/>
        </w:rPr>
        <w:t xml:space="preserve">Выполнение программы приватизации за </w:t>
      </w:r>
      <w:r w:rsidR="009B1756" w:rsidRPr="00D146EF">
        <w:rPr>
          <w:b/>
          <w:lang w:eastAsia="en-US"/>
        </w:rPr>
        <w:t>2017 год</w:t>
      </w:r>
      <w:r w:rsidRPr="00D146EF">
        <w:rPr>
          <w:b/>
          <w:lang w:eastAsia="en-US"/>
        </w:rPr>
        <w:t xml:space="preserve">. </w:t>
      </w:r>
    </w:p>
    <w:p w:rsidR="00692BDE" w:rsidRPr="00D146EF" w:rsidRDefault="00692BDE" w:rsidP="00427ADF">
      <w:pPr>
        <w:ind w:firstLine="709"/>
        <w:jc w:val="both"/>
        <w:rPr>
          <w:b/>
          <w:lang w:eastAsia="en-US"/>
        </w:rPr>
      </w:pPr>
    </w:p>
    <w:p w:rsidR="00FE3333" w:rsidRPr="00D146EF" w:rsidRDefault="00FE3333" w:rsidP="006C3100">
      <w:pPr>
        <w:ind w:firstLine="709"/>
        <w:jc w:val="both"/>
        <w:rPr>
          <w:lang w:eastAsia="en-US"/>
        </w:rPr>
      </w:pPr>
      <w:r w:rsidRPr="00D146EF">
        <w:rPr>
          <w:lang w:eastAsia="en-US"/>
        </w:rPr>
        <w:t>Решением Сарапульской городской Думы № 1-339 от 23 ноября 2017 г. утвержден Прогнозный план приватизации муниципального имущества в г. Сарапуле на 2018-2020 годы. Приоритетным направлением Прогнозного плана является пополнение доходов местного бюджета и уменьшение расходов МО «Город Сарапула» на управление муниципальным имуществом.</w:t>
      </w:r>
    </w:p>
    <w:p w:rsidR="00FE3333" w:rsidRDefault="00FE3333" w:rsidP="006C3100">
      <w:pPr>
        <w:ind w:firstLine="709"/>
        <w:jc w:val="both"/>
        <w:rPr>
          <w:lang w:eastAsia="en-US"/>
        </w:rPr>
      </w:pPr>
      <w:r w:rsidRPr="00D146EF">
        <w:rPr>
          <w:lang w:eastAsia="en-US"/>
        </w:rPr>
        <w:t>Посредством проведения торгов на 2018 год были запланированы продажи следующих объектов:</w:t>
      </w:r>
    </w:p>
    <w:p w:rsidR="006C3100" w:rsidRPr="00D146EF" w:rsidRDefault="006C3100" w:rsidP="006C3100">
      <w:pPr>
        <w:ind w:firstLine="709"/>
        <w:jc w:val="both"/>
        <w:rPr>
          <w:lang w:eastAsia="en-US"/>
        </w:rPr>
      </w:pPr>
    </w:p>
    <w:tbl>
      <w:tblPr>
        <w:tblStyle w:val="afc"/>
        <w:tblW w:w="0" w:type="auto"/>
        <w:tblLook w:val="04A0" w:firstRow="1" w:lastRow="0" w:firstColumn="1" w:lastColumn="0" w:noHBand="0" w:noVBand="1"/>
      </w:tblPr>
      <w:tblGrid>
        <w:gridCol w:w="675"/>
        <w:gridCol w:w="3831"/>
        <w:gridCol w:w="2973"/>
        <w:gridCol w:w="2092"/>
      </w:tblGrid>
      <w:tr w:rsidR="00FE3333" w:rsidRPr="00D146EF" w:rsidTr="006C3100">
        <w:tc>
          <w:tcPr>
            <w:tcW w:w="675"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jc w:val="center"/>
              <w:rPr>
                <w:lang w:eastAsia="en-US"/>
              </w:rPr>
            </w:pPr>
            <w:r w:rsidRPr="00D146EF">
              <w:rPr>
                <w:lang w:eastAsia="en-US"/>
              </w:rPr>
              <w:t>№ п/п</w:t>
            </w:r>
          </w:p>
        </w:tc>
        <w:tc>
          <w:tcPr>
            <w:tcW w:w="3831"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jc w:val="center"/>
              <w:rPr>
                <w:lang w:eastAsia="en-US"/>
              </w:rPr>
            </w:pPr>
            <w:r w:rsidRPr="00D146EF">
              <w:rPr>
                <w:lang w:eastAsia="en-US"/>
              </w:rPr>
              <w:t>Адрес объекта</w:t>
            </w:r>
          </w:p>
        </w:tc>
        <w:tc>
          <w:tcPr>
            <w:tcW w:w="2973"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jc w:val="center"/>
              <w:rPr>
                <w:lang w:eastAsia="en-US"/>
              </w:rPr>
            </w:pPr>
            <w:r w:rsidRPr="00D146EF">
              <w:rPr>
                <w:lang w:eastAsia="en-US"/>
              </w:rPr>
              <w:t>Исполнение</w:t>
            </w:r>
          </w:p>
        </w:tc>
        <w:tc>
          <w:tcPr>
            <w:tcW w:w="2092"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jc w:val="center"/>
              <w:rPr>
                <w:lang w:eastAsia="en-US"/>
              </w:rPr>
            </w:pPr>
            <w:r w:rsidRPr="00D146EF">
              <w:rPr>
                <w:lang w:eastAsia="en-US"/>
              </w:rPr>
              <w:t>Сумма</w:t>
            </w:r>
            <w:r w:rsidR="00321909">
              <w:rPr>
                <w:lang w:eastAsia="en-US"/>
              </w:rPr>
              <w:t>,</w:t>
            </w:r>
            <w:r w:rsidRPr="00D146EF">
              <w:rPr>
                <w:lang w:eastAsia="en-US"/>
              </w:rPr>
              <w:t xml:space="preserve"> поступившая в бюджет тыс. руб.</w:t>
            </w:r>
          </w:p>
        </w:tc>
      </w:tr>
      <w:tr w:rsidR="00FE3333" w:rsidRPr="00D146EF" w:rsidTr="00FE3333">
        <w:tc>
          <w:tcPr>
            <w:tcW w:w="67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1</w:t>
            </w:r>
          </w:p>
        </w:tc>
        <w:tc>
          <w:tcPr>
            <w:tcW w:w="383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 xml:space="preserve">Нежилое помещение </w:t>
            </w:r>
          </w:p>
          <w:p w:rsidR="00FE3333" w:rsidRPr="00D146EF" w:rsidRDefault="00FE3333" w:rsidP="006C3100">
            <w:pPr>
              <w:jc w:val="center"/>
              <w:rPr>
                <w:lang w:eastAsia="en-US"/>
              </w:rPr>
            </w:pPr>
            <w:r w:rsidRPr="00D146EF">
              <w:rPr>
                <w:lang w:eastAsia="en-US"/>
              </w:rPr>
              <w:t>ул. Советская, 10</w:t>
            </w:r>
          </w:p>
        </w:tc>
        <w:tc>
          <w:tcPr>
            <w:tcW w:w="297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 xml:space="preserve"> Объявленные торги не состоялись, в связи с отсутствием поданных заявок</w:t>
            </w:r>
          </w:p>
        </w:tc>
        <w:tc>
          <w:tcPr>
            <w:tcW w:w="2092" w:type="dxa"/>
            <w:tcBorders>
              <w:top w:val="single" w:sz="4" w:space="0" w:color="auto"/>
              <w:left w:val="single" w:sz="4" w:space="0" w:color="auto"/>
              <w:bottom w:val="single" w:sz="4" w:space="0" w:color="auto"/>
              <w:right w:val="single" w:sz="4" w:space="0" w:color="auto"/>
            </w:tcBorders>
          </w:tcPr>
          <w:p w:rsidR="00FE3333" w:rsidRPr="00D146EF" w:rsidRDefault="00FE3333" w:rsidP="006C3100">
            <w:pPr>
              <w:jc w:val="center"/>
              <w:rPr>
                <w:lang w:eastAsia="en-US"/>
              </w:rPr>
            </w:pPr>
          </w:p>
          <w:p w:rsidR="00FE3333" w:rsidRPr="00D146EF" w:rsidRDefault="00FE3333" w:rsidP="006C3100">
            <w:pPr>
              <w:jc w:val="center"/>
              <w:rPr>
                <w:lang w:eastAsia="en-US"/>
              </w:rPr>
            </w:pPr>
            <w:r w:rsidRPr="00D146EF">
              <w:rPr>
                <w:lang w:eastAsia="en-US"/>
              </w:rPr>
              <w:t>-</w:t>
            </w:r>
          </w:p>
          <w:p w:rsidR="00FE3333" w:rsidRPr="00D146EF" w:rsidRDefault="00FE3333" w:rsidP="006C3100">
            <w:pPr>
              <w:jc w:val="center"/>
              <w:rPr>
                <w:lang w:eastAsia="en-US"/>
              </w:rPr>
            </w:pPr>
          </w:p>
        </w:tc>
      </w:tr>
      <w:tr w:rsidR="00FE3333" w:rsidRPr="00D146EF" w:rsidTr="00FE3333">
        <w:tc>
          <w:tcPr>
            <w:tcW w:w="67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2</w:t>
            </w:r>
          </w:p>
        </w:tc>
        <w:tc>
          <w:tcPr>
            <w:tcW w:w="383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Нежилое помещение ул. Электрозаводская, 1б</w:t>
            </w:r>
          </w:p>
        </w:tc>
        <w:tc>
          <w:tcPr>
            <w:tcW w:w="297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 xml:space="preserve">Реализовано посредством публичного предложения </w:t>
            </w:r>
          </w:p>
        </w:tc>
        <w:tc>
          <w:tcPr>
            <w:tcW w:w="2092" w:type="dxa"/>
            <w:tcBorders>
              <w:top w:val="single" w:sz="4" w:space="0" w:color="auto"/>
              <w:left w:val="single" w:sz="4" w:space="0" w:color="auto"/>
              <w:bottom w:val="single" w:sz="4" w:space="0" w:color="auto"/>
              <w:right w:val="single" w:sz="4" w:space="0" w:color="auto"/>
            </w:tcBorders>
          </w:tcPr>
          <w:p w:rsidR="00FE3333" w:rsidRPr="00D146EF" w:rsidRDefault="00FE3333" w:rsidP="006C3100">
            <w:pPr>
              <w:jc w:val="center"/>
              <w:rPr>
                <w:lang w:eastAsia="en-US"/>
              </w:rPr>
            </w:pPr>
          </w:p>
          <w:p w:rsidR="00FE3333" w:rsidRPr="00D146EF" w:rsidRDefault="00FE3333" w:rsidP="006C3100">
            <w:pPr>
              <w:jc w:val="center"/>
              <w:rPr>
                <w:lang w:eastAsia="en-US"/>
              </w:rPr>
            </w:pPr>
            <w:r w:rsidRPr="00D146EF">
              <w:rPr>
                <w:lang w:eastAsia="en-US"/>
              </w:rPr>
              <w:t>114,4</w:t>
            </w:r>
          </w:p>
        </w:tc>
      </w:tr>
      <w:tr w:rsidR="00FE3333" w:rsidRPr="00D146EF" w:rsidTr="00FE3333">
        <w:tc>
          <w:tcPr>
            <w:tcW w:w="67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3</w:t>
            </w:r>
          </w:p>
        </w:tc>
        <w:tc>
          <w:tcPr>
            <w:tcW w:w="383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Нежилое помещение по ул. Молодежная, 21а</w:t>
            </w:r>
          </w:p>
        </w:tc>
        <w:tc>
          <w:tcPr>
            <w:tcW w:w="297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jc w:val="center"/>
              <w:rPr>
                <w:lang w:eastAsia="en-US"/>
              </w:rPr>
            </w:pPr>
            <w:r w:rsidRPr="00D146EF">
              <w:rPr>
                <w:lang w:eastAsia="en-US"/>
              </w:rPr>
              <w:t>Объявленные торги не состоялись, в связи с отсутствием поданных заявок</w:t>
            </w:r>
          </w:p>
        </w:tc>
        <w:tc>
          <w:tcPr>
            <w:tcW w:w="2092" w:type="dxa"/>
            <w:tcBorders>
              <w:top w:val="single" w:sz="4" w:space="0" w:color="auto"/>
              <w:left w:val="single" w:sz="4" w:space="0" w:color="auto"/>
              <w:bottom w:val="single" w:sz="4" w:space="0" w:color="auto"/>
              <w:right w:val="single" w:sz="4" w:space="0" w:color="auto"/>
            </w:tcBorders>
          </w:tcPr>
          <w:p w:rsidR="00FE3333" w:rsidRPr="00D146EF" w:rsidRDefault="00FE3333" w:rsidP="006C3100">
            <w:pPr>
              <w:jc w:val="center"/>
              <w:rPr>
                <w:lang w:eastAsia="en-US"/>
              </w:rPr>
            </w:pPr>
          </w:p>
          <w:p w:rsidR="00FE3333" w:rsidRPr="00D146EF" w:rsidRDefault="00FE3333" w:rsidP="006C3100">
            <w:pPr>
              <w:jc w:val="center"/>
              <w:rPr>
                <w:lang w:eastAsia="en-US"/>
              </w:rPr>
            </w:pPr>
            <w:r w:rsidRPr="00D146EF">
              <w:rPr>
                <w:lang w:eastAsia="en-US"/>
              </w:rPr>
              <w:t>-</w:t>
            </w:r>
          </w:p>
        </w:tc>
      </w:tr>
    </w:tbl>
    <w:p w:rsidR="00FE3333" w:rsidRPr="00D146EF" w:rsidRDefault="00FE3333" w:rsidP="00FE3333">
      <w:pPr>
        <w:spacing w:line="276" w:lineRule="auto"/>
        <w:jc w:val="both"/>
        <w:rPr>
          <w:sz w:val="28"/>
          <w:szCs w:val="28"/>
          <w:lang w:eastAsia="en-US"/>
        </w:rPr>
      </w:pPr>
    </w:p>
    <w:p w:rsidR="00FE3333" w:rsidRDefault="00FE3333" w:rsidP="00FE3333">
      <w:pPr>
        <w:spacing w:line="276" w:lineRule="auto"/>
        <w:ind w:right="-142" w:firstLine="709"/>
        <w:jc w:val="both"/>
        <w:rPr>
          <w:lang w:eastAsia="en-US"/>
        </w:rPr>
      </w:pPr>
      <w:r w:rsidRPr="00D146EF">
        <w:rPr>
          <w:lang w:eastAsia="en-US"/>
        </w:rPr>
        <w:t xml:space="preserve">Дополнительно реализовано 35 объектов муниципальной собственности, вошедших в ранее утвержденные планы: </w:t>
      </w:r>
    </w:p>
    <w:p w:rsidR="006C3100" w:rsidRPr="00D146EF" w:rsidRDefault="006C3100" w:rsidP="00FE3333">
      <w:pPr>
        <w:spacing w:line="276" w:lineRule="auto"/>
        <w:ind w:right="-142" w:firstLine="709"/>
        <w:jc w:val="both"/>
        <w:rPr>
          <w:lang w:eastAsia="en-US"/>
        </w:rPr>
      </w:pPr>
    </w:p>
    <w:tbl>
      <w:tblPr>
        <w:tblStyle w:val="afc"/>
        <w:tblW w:w="9709" w:type="dxa"/>
        <w:tblInd w:w="-103" w:type="dxa"/>
        <w:tblLook w:val="04A0" w:firstRow="1" w:lastRow="0" w:firstColumn="1" w:lastColumn="0" w:noHBand="0" w:noVBand="1"/>
      </w:tblPr>
      <w:tblGrid>
        <w:gridCol w:w="777"/>
        <w:gridCol w:w="2977"/>
        <w:gridCol w:w="1860"/>
        <w:gridCol w:w="1995"/>
        <w:gridCol w:w="30"/>
        <w:gridCol w:w="2070"/>
      </w:tblGrid>
      <w:tr w:rsidR="00FE3333" w:rsidRPr="00D146EF" w:rsidTr="006C3100">
        <w:tc>
          <w:tcPr>
            <w:tcW w:w="778"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ind w:right="-105"/>
              <w:jc w:val="center"/>
              <w:rPr>
                <w:lang w:eastAsia="en-US"/>
              </w:rPr>
            </w:pPr>
            <w:r w:rsidRPr="00D146EF">
              <w:rPr>
                <w:lang w:eastAsia="en-US"/>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ind w:right="-105"/>
              <w:jc w:val="center"/>
              <w:rPr>
                <w:lang w:eastAsia="en-US"/>
              </w:rPr>
            </w:pPr>
            <w:r w:rsidRPr="00D146EF">
              <w:rPr>
                <w:lang w:eastAsia="en-US"/>
              </w:rPr>
              <w:t>Наименование объекта</w:t>
            </w:r>
          </w:p>
        </w:tc>
        <w:tc>
          <w:tcPr>
            <w:tcW w:w="1859"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ind w:right="-105"/>
              <w:jc w:val="center"/>
              <w:rPr>
                <w:lang w:eastAsia="en-US"/>
              </w:rPr>
            </w:pPr>
            <w:r w:rsidRPr="00D146EF">
              <w:rPr>
                <w:lang w:eastAsia="en-US"/>
              </w:rPr>
              <w:t>Площадь, кв.м.</w:t>
            </w:r>
          </w:p>
        </w:tc>
        <w:tc>
          <w:tcPr>
            <w:tcW w:w="2025" w:type="dxa"/>
            <w:gridSpan w:val="2"/>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ind w:right="-105"/>
              <w:jc w:val="center"/>
              <w:rPr>
                <w:lang w:eastAsia="en-US"/>
              </w:rPr>
            </w:pPr>
            <w:r w:rsidRPr="00D146EF">
              <w:rPr>
                <w:lang w:eastAsia="en-US"/>
              </w:rPr>
              <w:t>Сумма</w:t>
            </w:r>
            <w:r w:rsidR="006C3100">
              <w:rPr>
                <w:lang w:eastAsia="en-US"/>
              </w:rPr>
              <w:t>.</w:t>
            </w:r>
            <w:r w:rsidRPr="00D146EF">
              <w:rPr>
                <w:lang w:eastAsia="en-US"/>
              </w:rPr>
              <w:t xml:space="preserve"> </w:t>
            </w:r>
            <w:r w:rsidRPr="00D146EF">
              <w:rPr>
                <w:lang w:eastAsia="en-US"/>
              </w:rPr>
              <w:lastRenderedPageBreak/>
              <w:t>поступившая в бюджет, тыс. руб.</w:t>
            </w:r>
          </w:p>
        </w:tc>
        <w:tc>
          <w:tcPr>
            <w:tcW w:w="2070" w:type="dxa"/>
            <w:tcBorders>
              <w:top w:val="single" w:sz="4" w:space="0" w:color="auto"/>
              <w:left w:val="single" w:sz="4" w:space="0" w:color="auto"/>
              <w:bottom w:val="single" w:sz="4" w:space="0" w:color="auto"/>
              <w:right w:val="single" w:sz="4" w:space="0" w:color="auto"/>
            </w:tcBorders>
            <w:vAlign w:val="center"/>
            <w:hideMark/>
          </w:tcPr>
          <w:p w:rsidR="00FE3333" w:rsidRPr="00D146EF" w:rsidRDefault="00FE3333" w:rsidP="006C3100">
            <w:pPr>
              <w:ind w:right="-105"/>
              <w:jc w:val="center"/>
              <w:rPr>
                <w:lang w:eastAsia="en-US"/>
              </w:rPr>
            </w:pPr>
            <w:r w:rsidRPr="00D146EF">
              <w:rPr>
                <w:lang w:eastAsia="en-US"/>
              </w:rPr>
              <w:lastRenderedPageBreak/>
              <w:t xml:space="preserve">Сумма затрат на </w:t>
            </w:r>
            <w:r w:rsidRPr="00D146EF">
              <w:rPr>
                <w:lang w:eastAsia="en-US"/>
              </w:rPr>
              <w:lastRenderedPageBreak/>
              <w:t>содержание,</w:t>
            </w:r>
          </w:p>
          <w:p w:rsidR="00FE3333" w:rsidRPr="00D146EF" w:rsidRDefault="00FE3333" w:rsidP="006C3100">
            <w:pPr>
              <w:ind w:right="-105"/>
              <w:jc w:val="center"/>
              <w:rPr>
                <w:lang w:eastAsia="en-US"/>
              </w:rPr>
            </w:pPr>
            <w:r w:rsidRPr="00D146EF">
              <w:rPr>
                <w:lang w:eastAsia="en-US"/>
              </w:rPr>
              <w:t>тыс. руб.</w:t>
            </w:r>
          </w:p>
        </w:tc>
      </w:tr>
      <w:tr w:rsidR="00FE3333" w:rsidRPr="00D146EF" w:rsidTr="00FE3333">
        <w:tc>
          <w:tcPr>
            <w:tcW w:w="9709" w:type="dxa"/>
            <w:gridSpan w:val="6"/>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b/>
                <w:lang w:eastAsia="en-US"/>
              </w:rPr>
            </w:pPr>
            <w:r w:rsidRPr="00D146EF">
              <w:rPr>
                <w:b/>
                <w:lang w:eastAsia="en-US"/>
              </w:rPr>
              <w:lastRenderedPageBreak/>
              <w:t>АУКЦИОН</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Лесная, 9/1, н/п. №3,</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323,6</w:t>
            </w:r>
          </w:p>
        </w:tc>
        <w:tc>
          <w:tcPr>
            <w:tcW w:w="2025"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493,3</w:t>
            </w: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Лесная, 9/3, н/.п. №6</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324</w:t>
            </w:r>
          </w:p>
        </w:tc>
        <w:tc>
          <w:tcPr>
            <w:tcW w:w="2025"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1 392,3</w:t>
            </w: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Лесная, 9/3, н/п. №7,</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169,2</w:t>
            </w:r>
          </w:p>
        </w:tc>
        <w:tc>
          <w:tcPr>
            <w:tcW w:w="2025"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469,8</w:t>
            </w: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Здание Азина, 172в</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45,9</w:t>
            </w:r>
          </w:p>
        </w:tc>
        <w:tc>
          <w:tcPr>
            <w:tcW w:w="2025" w:type="dxa"/>
            <w:gridSpan w:val="2"/>
            <w:tcBorders>
              <w:top w:val="single" w:sz="4" w:space="0" w:color="auto"/>
              <w:left w:val="single" w:sz="4" w:space="0" w:color="auto"/>
              <w:bottom w:val="single" w:sz="4" w:space="0" w:color="auto"/>
              <w:right w:val="single" w:sz="4" w:space="0" w:color="auto"/>
            </w:tcBorders>
          </w:tcPr>
          <w:p w:rsidR="00FE3333" w:rsidRPr="00D146EF" w:rsidRDefault="00FE3333" w:rsidP="00FE3333">
            <w:pPr>
              <w:ind w:right="-105"/>
              <w:jc w:val="center"/>
              <w:rPr>
                <w:lang w:eastAsia="en-US"/>
              </w:rPr>
            </w:pP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9709" w:type="dxa"/>
            <w:gridSpan w:val="6"/>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b/>
                <w:lang w:eastAsia="en-US"/>
              </w:rPr>
              <w:t>ПУБЛИЧНОЕ ПРЕДЛОЖНЕНИЕ</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5</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 xml:space="preserve">н/п ул. Советская, 124 </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15,8</w:t>
            </w:r>
          </w:p>
        </w:tc>
        <w:tc>
          <w:tcPr>
            <w:tcW w:w="2025"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98,3</w:t>
            </w: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8,9</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6</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Советская, 124</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10,3</w:t>
            </w:r>
          </w:p>
        </w:tc>
        <w:tc>
          <w:tcPr>
            <w:tcW w:w="2025"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64,1</w:t>
            </w: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5,9</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7</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Электрозаводская, 9</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60,8</w:t>
            </w:r>
          </w:p>
        </w:tc>
        <w:tc>
          <w:tcPr>
            <w:tcW w:w="2025"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431,3</w:t>
            </w: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60,0</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8</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ул.Горького, 12а</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70,2</w:t>
            </w:r>
          </w:p>
        </w:tc>
        <w:tc>
          <w:tcPr>
            <w:tcW w:w="2025"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365,7</w:t>
            </w:r>
          </w:p>
        </w:tc>
        <w:tc>
          <w:tcPr>
            <w:tcW w:w="207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19,0</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9</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Железнодорожная, 23</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114</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383,1</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37,9</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10</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Азина, 64</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7,6</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168,0</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0,6</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11</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Советская, 124</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242,5</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906,7</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65,6</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12</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Чапаева, 5</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333,2</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847,4</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79,09</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13</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Азина, 92</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95,5</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511,5</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14</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Раскольникова, 142</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83,9</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651,4</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21,6</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15</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Здание ул. Кирпичная, 13</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167,4</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183,7</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16</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Ленинградская, 19</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59,2</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169,4</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46,8</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17</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Дальняя, 43б</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24,0</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264,8</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18</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Горького, 11</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72,7</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588,9</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19</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Здание ул. Советская, 13</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902,6</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382,6</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12,6</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20</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К.Маркса, 42</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190,9</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605,1</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84,45</w:t>
            </w:r>
          </w:p>
        </w:tc>
      </w:tr>
      <w:tr w:rsidR="00FE3333" w:rsidRPr="00D146EF" w:rsidTr="00FE3333">
        <w:tc>
          <w:tcPr>
            <w:tcW w:w="9709" w:type="dxa"/>
            <w:gridSpan w:val="6"/>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b/>
                <w:lang w:eastAsia="en-US"/>
              </w:rPr>
            </w:pPr>
            <w:r w:rsidRPr="00D146EF">
              <w:rPr>
                <w:b/>
                <w:lang w:eastAsia="en-US"/>
              </w:rPr>
              <w:t>КОНКУРС</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21</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Здание Труда, 17</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508,5</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0,30</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w:t>
            </w:r>
          </w:p>
        </w:tc>
      </w:tr>
      <w:tr w:rsidR="00FE3333" w:rsidRPr="00D146EF" w:rsidTr="00FE3333">
        <w:tc>
          <w:tcPr>
            <w:tcW w:w="9709" w:type="dxa"/>
            <w:gridSpan w:val="6"/>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b/>
                <w:lang w:eastAsia="en-US"/>
              </w:rPr>
            </w:pPr>
            <w:r w:rsidRPr="00D146EF">
              <w:rPr>
                <w:b/>
                <w:lang w:eastAsia="en-US"/>
              </w:rPr>
              <w:t>БЕЗ ОБЪЯВЛЕНИЯ ЦЕНЫ</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22</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ул.Азина, 92 (550,8 кв. м.)</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550,8</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1 161,0</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160,8</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23</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1-я Дачная, 19</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59,2</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181,8</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35,6</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24</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Жуковского, 11</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234,2</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228,8</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146,3</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25</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Азина, 92 (625,2 кв. м.)</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625,2</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406,8</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185,1</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26</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ул.20 лет Победы, 11а</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268,6</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440,7</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236,6</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27</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Гоголя, 58</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208,6</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105,9</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127,9</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28</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Чистякова, 50б</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30,2</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146,9</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8,9</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29</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ул.Ленинградская, 19</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11,8</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50,8</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3,7</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30</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Фрунзе, 8</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365,1</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897,4</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105,5</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31</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Красноармейская, 75</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21,1</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67,8</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1,7</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32</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Гагарина, 30</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119,5</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594,0</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13,0</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33</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ул.Гагарина, 87</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71,1</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433,9</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28,1</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34</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н/п ул. Фурманова, 4</w:t>
            </w:r>
          </w:p>
        </w:tc>
        <w:tc>
          <w:tcPr>
            <w:tcW w:w="1859"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143,7</w:t>
            </w:r>
          </w:p>
        </w:tc>
        <w:tc>
          <w:tcPr>
            <w:tcW w:w="1995"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211,8</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36,9</w:t>
            </w:r>
          </w:p>
        </w:tc>
      </w:tr>
      <w:tr w:rsidR="00FE3333" w:rsidRPr="00D146EF" w:rsidTr="00FE3333">
        <w:tc>
          <w:tcPr>
            <w:tcW w:w="9709" w:type="dxa"/>
            <w:gridSpan w:val="6"/>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b/>
                <w:lang w:eastAsia="en-US"/>
              </w:rPr>
            </w:pPr>
            <w:r w:rsidRPr="00D146EF">
              <w:rPr>
                <w:b/>
                <w:lang w:eastAsia="en-US"/>
              </w:rPr>
              <w:t>ПРОЧЕЕ</w:t>
            </w: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rPr>
                <w:lang w:eastAsia="en-US"/>
              </w:rPr>
            </w:pPr>
            <w:r w:rsidRPr="00D146EF">
              <w:rPr>
                <w:lang w:eastAsia="en-US"/>
              </w:rPr>
              <w:t>35</w:t>
            </w:r>
          </w:p>
        </w:tc>
        <w:tc>
          <w:tcPr>
            <w:tcW w:w="2977"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А/в ВАЗ 21011</w:t>
            </w:r>
          </w:p>
        </w:tc>
        <w:tc>
          <w:tcPr>
            <w:tcW w:w="186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Не требует внесения в прогнозный план</w:t>
            </w:r>
          </w:p>
        </w:tc>
        <w:tc>
          <w:tcPr>
            <w:tcW w:w="1994"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48,3</w:t>
            </w:r>
          </w:p>
        </w:tc>
        <w:tc>
          <w:tcPr>
            <w:tcW w:w="2100" w:type="dxa"/>
            <w:gridSpan w:val="2"/>
            <w:tcBorders>
              <w:top w:val="single" w:sz="4" w:space="0" w:color="auto"/>
              <w:left w:val="single" w:sz="4" w:space="0" w:color="auto"/>
              <w:bottom w:val="single" w:sz="4" w:space="0" w:color="auto"/>
              <w:right w:val="single" w:sz="4" w:space="0" w:color="auto"/>
            </w:tcBorders>
          </w:tcPr>
          <w:p w:rsidR="00FE3333" w:rsidRPr="00D146EF" w:rsidRDefault="00FE3333" w:rsidP="00FE3333">
            <w:pPr>
              <w:ind w:right="-105"/>
              <w:jc w:val="center"/>
              <w:rPr>
                <w:lang w:eastAsia="en-US"/>
              </w:rPr>
            </w:pPr>
          </w:p>
        </w:tc>
      </w:tr>
      <w:tr w:rsidR="00FE3333" w:rsidRPr="00D146EF" w:rsidTr="00FE3333">
        <w:tc>
          <w:tcPr>
            <w:tcW w:w="778" w:type="dxa"/>
            <w:tcBorders>
              <w:top w:val="single" w:sz="4" w:space="0" w:color="auto"/>
              <w:left w:val="single" w:sz="4" w:space="0" w:color="auto"/>
              <w:bottom w:val="single" w:sz="4" w:space="0" w:color="auto"/>
              <w:right w:val="single" w:sz="4" w:space="0" w:color="auto"/>
            </w:tcBorders>
          </w:tcPr>
          <w:p w:rsidR="00FE3333" w:rsidRPr="00D146EF" w:rsidRDefault="00FE3333" w:rsidP="00FE3333">
            <w:pPr>
              <w:ind w:right="-105"/>
              <w:rPr>
                <w:lang w:eastAsia="en-US"/>
              </w:rPr>
            </w:pPr>
          </w:p>
        </w:tc>
        <w:tc>
          <w:tcPr>
            <w:tcW w:w="2977" w:type="dxa"/>
            <w:tcBorders>
              <w:top w:val="single" w:sz="4" w:space="0" w:color="auto"/>
              <w:left w:val="single" w:sz="4" w:space="0" w:color="auto"/>
              <w:bottom w:val="single" w:sz="4" w:space="0" w:color="auto"/>
              <w:right w:val="single" w:sz="4" w:space="0" w:color="auto"/>
            </w:tcBorders>
          </w:tcPr>
          <w:p w:rsidR="00FE3333" w:rsidRPr="00D146EF" w:rsidRDefault="00FE3333" w:rsidP="00FE3333">
            <w:pPr>
              <w:ind w:right="-105"/>
              <w:jc w:val="center"/>
              <w:rPr>
                <w:lang w:eastAsia="en-US"/>
              </w:rPr>
            </w:pPr>
          </w:p>
        </w:tc>
        <w:tc>
          <w:tcPr>
            <w:tcW w:w="1860" w:type="dxa"/>
            <w:tcBorders>
              <w:top w:val="single" w:sz="4" w:space="0" w:color="auto"/>
              <w:left w:val="single" w:sz="4" w:space="0" w:color="auto"/>
              <w:bottom w:val="single" w:sz="4" w:space="0" w:color="auto"/>
              <w:right w:val="single" w:sz="4" w:space="0" w:color="auto"/>
            </w:tcBorders>
          </w:tcPr>
          <w:p w:rsidR="00FE3333" w:rsidRPr="00D146EF" w:rsidRDefault="00FE3333" w:rsidP="00FE3333">
            <w:pPr>
              <w:ind w:right="-105"/>
              <w:jc w:val="center"/>
              <w:rPr>
                <w:lang w:eastAsia="en-US"/>
              </w:rPr>
            </w:pPr>
          </w:p>
        </w:tc>
        <w:tc>
          <w:tcPr>
            <w:tcW w:w="1994"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14 461,9</w:t>
            </w:r>
          </w:p>
        </w:tc>
        <w:tc>
          <w:tcPr>
            <w:tcW w:w="2100" w:type="dxa"/>
            <w:gridSpan w:val="2"/>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ind w:right="-105"/>
              <w:jc w:val="center"/>
              <w:rPr>
                <w:lang w:eastAsia="en-US"/>
              </w:rPr>
            </w:pPr>
            <w:r w:rsidRPr="00D146EF">
              <w:rPr>
                <w:lang w:eastAsia="en-US"/>
              </w:rPr>
              <w:t>1 544,0</w:t>
            </w:r>
          </w:p>
        </w:tc>
      </w:tr>
    </w:tbl>
    <w:p w:rsidR="00FE3333" w:rsidRPr="00D146EF" w:rsidRDefault="00FE3333" w:rsidP="00FE3333">
      <w:pPr>
        <w:ind w:firstLine="709"/>
        <w:jc w:val="both"/>
        <w:rPr>
          <w:lang w:eastAsia="en-US"/>
        </w:rPr>
      </w:pPr>
    </w:p>
    <w:p w:rsidR="00FE3333" w:rsidRPr="00D146EF" w:rsidRDefault="00FE3333" w:rsidP="00FE3333">
      <w:pPr>
        <w:ind w:firstLine="709"/>
        <w:jc w:val="both"/>
        <w:rPr>
          <w:lang w:eastAsia="en-US"/>
        </w:rPr>
      </w:pPr>
    </w:p>
    <w:p w:rsidR="00FE3333" w:rsidRPr="00D146EF" w:rsidRDefault="00FE3333" w:rsidP="00FE3333">
      <w:pPr>
        <w:ind w:firstLine="709"/>
        <w:jc w:val="both"/>
        <w:rPr>
          <w:lang w:eastAsia="en-US"/>
        </w:rPr>
      </w:pPr>
      <w:r w:rsidRPr="00D146EF">
        <w:rPr>
          <w:lang w:eastAsia="en-US"/>
        </w:rPr>
        <w:t>Таким образом, расходы бюджета на содержание имущества сокращены на 1 544,0 тыс. руб.</w:t>
      </w:r>
    </w:p>
    <w:p w:rsidR="00FE3333" w:rsidRPr="00D146EF" w:rsidRDefault="00FE3333" w:rsidP="00FE3333">
      <w:pPr>
        <w:ind w:firstLine="709"/>
        <w:jc w:val="both"/>
        <w:rPr>
          <w:lang w:eastAsia="en-US"/>
        </w:rPr>
      </w:pPr>
      <w:r w:rsidRPr="00D146EF">
        <w:rPr>
          <w:lang w:eastAsia="en-US"/>
        </w:rPr>
        <w:t xml:space="preserve">В течение 2018 года в соответствии с решениями Сарапульской городской Думы дополнительно заключено 4 договора купли-продажи с арендаторами муниципального нежилого фонда, имеющими преимущественное право приобретения арендуемого имущества, с предоставлением рассрочки платежа на 5 лет. </w:t>
      </w:r>
    </w:p>
    <w:p w:rsidR="00FE3333" w:rsidRPr="00D146EF" w:rsidRDefault="00FE3333" w:rsidP="00FE3333">
      <w:pPr>
        <w:ind w:firstLine="709"/>
        <w:jc w:val="both"/>
        <w:rPr>
          <w:lang w:eastAsia="en-US"/>
        </w:rPr>
      </w:pPr>
      <w:r w:rsidRPr="00D146EF">
        <w:rPr>
          <w:lang w:eastAsia="en-US"/>
        </w:rPr>
        <w:t xml:space="preserve">Общее поступление в бюджет от реализации муниципального имущества за 2018 год составило: </w:t>
      </w:r>
      <w:r w:rsidRPr="00D146EF">
        <w:rPr>
          <w:b/>
          <w:lang w:eastAsia="en-US"/>
        </w:rPr>
        <w:t xml:space="preserve">18 563,7 тыс. рублей, </w:t>
      </w:r>
      <w:r w:rsidRPr="00D146EF">
        <w:rPr>
          <w:lang w:eastAsia="en-US"/>
        </w:rPr>
        <w:t xml:space="preserve"> что составляет 108,7% от плана.</w:t>
      </w:r>
    </w:p>
    <w:p w:rsidR="00FE3333" w:rsidRPr="00D146EF" w:rsidRDefault="00FE3333" w:rsidP="00FE3333">
      <w:pPr>
        <w:ind w:firstLine="709"/>
        <w:jc w:val="both"/>
        <w:rPr>
          <w:lang w:eastAsia="en-US"/>
        </w:rPr>
      </w:pPr>
    </w:p>
    <w:p w:rsidR="00FE3333" w:rsidRPr="00D146EF" w:rsidRDefault="00FE3333" w:rsidP="00FE3333">
      <w:pPr>
        <w:ind w:firstLine="709"/>
        <w:jc w:val="right"/>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781"/>
        <w:gridCol w:w="2543"/>
      </w:tblGrid>
      <w:tr w:rsidR="00FE3333" w:rsidRPr="00D146EF" w:rsidTr="006C3100">
        <w:tc>
          <w:tcPr>
            <w:tcW w:w="414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Способ приватизации</w:t>
            </w:r>
          </w:p>
        </w:tc>
        <w:tc>
          <w:tcPr>
            <w:tcW w:w="278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2018</w:t>
            </w:r>
          </w:p>
        </w:tc>
        <w:tc>
          <w:tcPr>
            <w:tcW w:w="254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center"/>
              <w:rPr>
                <w:lang w:eastAsia="en-US"/>
              </w:rPr>
            </w:pPr>
            <w:r w:rsidRPr="00D146EF">
              <w:rPr>
                <w:lang w:eastAsia="en-US"/>
              </w:rPr>
              <w:t>2017</w:t>
            </w:r>
          </w:p>
        </w:tc>
      </w:tr>
      <w:tr w:rsidR="00FE3333" w:rsidRPr="00D146EF" w:rsidTr="006C3100">
        <w:tc>
          <w:tcPr>
            <w:tcW w:w="414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Продажа с торгов</w:t>
            </w:r>
          </w:p>
        </w:tc>
        <w:tc>
          <w:tcPr>
            <w:tcW w:w="278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lang w:eastAsia="en-US"/>
              </w:rPr>
            </w:pPr>
            <w:r w:rsidRPr="00D146EF">
              <w:rPr>
                <w:lang w:eastAsia="en-US"/>
              </w:rPr>
              <w:t>14 461,9</w:t>
            </w:r>
          </w:p>
        </w:tc>
        <w:tc>
          <w:tcPr>
            <w:tcW w:w="254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lang w:eastAsia="en-US"/>
              </w:rPr>
            </w:pPr>
            <w:r w:rsidRPr="00D146EF">
              <w:rPr>
                <w:lang w:eastAsia="en-US"/>
              </w:rPr>
              <w:t>3783,5</w:t>
            </w:r>
          </w:p>
        </w:tc>
      </w:tr>
      <w:tr w:rsidR="00FE3333" w:rsidRPr="00D146EF" w:rsidTr="006C3100">
        <w:tc>
          <w:tcPr>
            <w:tcW w:w="414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6C3100">
            <w:pPr>
              <w:spacing w:line="276" w:lineRule="auto"/>
              <w:jc w:val="both"/>
              <w:rPr>
                <w:lang w:eastAsia="en-US"/>
              </w:rPr>
            </w:pPr>
            <w:r w:rsidRPr="00D146EF">
              <w:rPr>
                <w:lang w:eastAsia="en-US"/>
              </w:rPr>
              <w:t xml:space="preserve">Продажа </w:t>
            </w:r>
            <w:r w:rsidR="006C3100">
              <w:rPr>
                <w:lang w:eastAsia="en-US"/>
              </w:rPr>
              <w:t>в</w:t>
            </w:r>
            <w:r w:rsidRPr="00D146EF">
              <w:rPr>
                <w:lang w:eastAsia="en-US"/>
              </w:rPr>
              <w:t xml:space="preserve"> соответствии с ФЗ № 159</w:t>
            </w:r>
          </w:p>
        </w:tc>
        <w:tc>
          <w:tcPr>
            <w:tcW w:w="278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lang w:eastAsia="en-US"/>
              </w:rPr>
            </w:pPr>
            <w:r w:rsidRPr="00D146EF">
              <w:rPr>
                <w:lang w:eastAsia="en-US"/>
              </w:rPr>
              <w:t>4 101,7</w:t>
            </w:r>
          </w:p>
        </w:tc>
        <w:tc>
          <w:tcPr>
            <w:tcW w:w="254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lang w:eastAsia="en-US"/>
              </w:rPr>
            </w:pPr>
            <w:r w:rsidRPr="00D146EF">
              <w:rPr>
                <w:lang w:eastAsia="en-US"/>
              </w:rPr>
              <w:t>7576,6</w:t>
            </w:r>
          </w:p>
        </w:tc>
      </w:tr>
      <w:tr w:rsidR="00FE3333" w:rsidRPr="00D146EF" w:rsidTr="006C3100">
        <w:tc>
          <w:tcPr>
            <w:tcW w:w="4140"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both"/>
              <w:rPr>
                <w:lang w:eastAsia="en-US"/>
              </w:rPr>
            </w:pPr>
            <w:r w:rsidRPr="00D146EF">
              <w:rPr>
                <w:lang w:eastAsia="en-US"/>
              </w:rPr>
              <w:t>Поступления по договорам прошлых лет, пени</w:t>
            </w:r>
          </w:p>
        </w:tc>
        <w:tc>
          <w:tcPr>
            <w:tcW w:w="278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lang w:eastAsia="en-US"/>
              </w:rPr>
            </w:pPr>
            <w:r w:rsidRPr="00D146EF">
              <w:rPr>
                <w:lang w:eastAsia="en-US"/>
              </w:rPr>
              <w:t>-</w:t>
            </w:r>
          </w:p>
        </w:tc>
        <w:tc>
          <w:tcPr>
            <w:tcW w:w="254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lang w:eastAsia="en-US"/>
              </w:rPr>
            </w:pPr>
            <w:r w:rsidRPr="00D146EF">
              <w:rPr>
                <w:lang w:eastAsia="en-US"/>
              </w:rPr>
              <w:t>-</w:t>
            </w:r>
          </w:p>
        </w:tc>
      </w:tr>
      <w:tr w:rsidR="00FE3333" w:rsidRPr="00D146EF" w:rsidTr="006C3100">
        <w:tc>
          <w:tcPr>
            <w:tcW w:w="4140" w:type="dxa"/>
            <w:tcBorders>
              <w:top w:val="single" w:sz="4" w:space="0" w:color="auto"/>
              <w:left w:val="single" w:sz="4" w:space="0" w:color="auto"/>
              <w:bottom w:val="single" w:sz="4" w:space="0" w:color="auto"/>
              <w:right w:val="single" w:sz="4" w:space="0" w:color="auto"/>
            </w:tcBorders>
          </w:tcPr>
          <w:p w:rsidR="00FE3333" w:rsidRPr="00D146EF" w:rsidRDefault="00FE3333" w:rsidP="00FE3333">
            <w:pPr>
              <w:spacing w:line="276" w:lineRule="auto"/>
              <w:jc w:val="both"/>
              <w:rPr>
                <w:b/>
                <w:lang w:eastAsia="en-US"/>
              </w:rPr>
            </w:pPr>
          </w:p>
        </w:tc>
        <w:tc>
          <w:tcPr>
            <w:tcW w:w="2781"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b/>
                <w:lang w:eastAsia="en-US"/>
              </w:rPr>
            </w:pPr>
            <w:r w:rsidRPr="00D146EF">
              <w:rPr>
                <w:b/>
                <w:lang w:eastAsia="en-US"/>
              </w:rPr>
              <w:t>18 563,7</w:t>
            </w:r>
          </w:p>
        </w:tc>
        <w:tc>
          <w:tcPr>
            <w:tcW w:w="2543" w:type="dxa"/>
            <w:tcBorders>
              <w:top w:val="single" w:sz="4" w:space="0" w:color="auto"/>
              <w:left w:val="single" w:sz="4" w:space="0" w:color="auto"/>
              <w:bottom w:val="single" w:sz="4" w:space="0" w:color="auto"/>
              <w:right w:val="single" w:sz="4" w:space="0" w:color="auto"/>
            </w:tcBorders>
            <w:hideMark/>
          </w:tcPr>
          <w:p w:rsidR="00FE3333" w:rsidRPr="00D146EF" w:rsidRDefault="00FE3333" w:rsidP="00FE3333">
            <w:pPr>
              <w:spacing w:line="276" w:lineRule="auto"/>
              <w:jc w:val="right"/>
              <w:rPr>
                <w:b/>
                <w:lang w:eastAsia="en-US"/>
              </w:rPr>
            </w:pPr>
            <w:r w:rsidRPr="00D146EF">
              <w:rPr>
                <w:b/>
                <w:lang w:eastAsia="en-US"/>
              </w:rPr>
              <w:t>12256,5</w:t>
            </w:r>
          </w:p>
        </w:tc>
      </w:tr>
    </w:tbl>
    <w:p w:rsidR="00CF154F" w:rsidRPr="00D146EF" w:rsidRDefault="00CF154F" w:rsidP="00FE3333">
      <w:pPr>
        <w:ind w:firstLine="709"/>
        <w:jc w:val="both"/>
        <w:rPr>
          <w:b/>
          <w:i/>
          <w:color w:val="FF0000"/>
        </w:rPr>
      </w:pPr>
    </w:p>
    <w:p w:rsidR="00D62569" w:rsidRPr="00D146EF" w:rsidRDefault="00D62569" w:rsidP="00427ADF">
      <w:pPr>
        <w:ind w:firstLine="709"/>
        <w:jc w:val="both"/>
        <w:rPr>
          <w:b/>
        </w:rPr>
      </w:pPr>
      <w:r w:rsidRPr="00D146EF">
        <w:rPr>
          <w:b/>
        </w:rPr>
        <w:t>Организация в границах города Сарапула электро-, тепло-, газо- и водоснабжения населения, водоотведения, снабжения населения топливом</w:t>
      </w:r>
    </w:p>
    <w:p w:rsidR="00D62569" w:rsidRPr="00D146EF" w:rsidRDefault="00D62569" w:rsidP="00427ADF">
      <w:pPr>
        <w:ind w:firstLine="709"/>
        <w:jc w:val="both"/>
        <w:rPr>
          <w:b/>
        </w:rPr>
      </w:pPr>
    </w:p>
    <w:p w:rsidR="00D62569" w:rsidRPr="00D146EF" w:rsidRDefault="00D62569" w:rsidP="00427ADF">
      <w:pPr>
        <w:ind w:firstLine="709"/>
        <w:jc w:val="both"/>
      </w:pPr>
      <w:r w:rsidRPr="00D146EF">
        <w:t xml:space="preserve">Теплоснабжение населения в городе в 2018 году осуществляли следующие организации коммунального комплекса: ООО «Удмуртские коммунальные системы», ООО «Губахинская </w:t>
      </w:r>
      <w:r w:rsidR="00321909" w:rsidRPr="00D146EF">
        <w:t>энергетическая</w:t>
      </w:r>
      <w:r w:rsidRPr="00D146EF">
        <w:t xml:space="preserve"> компания» ООО «Сарапултеплоэнерго», ООО «Коммунэнерго», ООО «Контакт», ООО «Сарабелла-инвест», ООО «Сарапульская швейная фабрика», ФГБУ ИК №5. </w:t>
      </w:r>
    </w:p>
    <w:p w:rsidR="00D62569" w:rsidRPr="00D146EF" w:rsidRDefault="00D62569" w:rsidP="00427ADF">
      <w:pPr>
        <w:ind w:firstLine="709"/>
        <w:jc w:val="both"/>
      </w:pPr>
      <w:r w:rsidRPr="00D146EF">
        <w:t xml:space="preserve">В теплоснабжении участвовало: </w:t>
      </w:r>
    </w:p>
    <w:p w:rsidR="00D62569" w:rsidRPr="00D146EF" w:rsidRDefault="006C3100" w:rsidP="00427ADF">
      <w:pPr>
        <w:ind w:firstLine="709"/>
        <w:jc w:val="both"/>
      </w:pPr>
      <w:r>
        <w:t xml:space="preserve">- </w:t>
      </w:r>
      <w:r w:rsidR="00D62569" w:rsidRPr="00D146EF">
        <w:t>30 ЦТП, распределяющих подачу тепла от Сарапульской ТЭЦ</w:t>
      </w:r>
      <w:r>
        <w:t>;</w:t>
      </w:r>
    </w:p>
    <w:p w:rsidR="00D62569" w:rsidRPr="00D146EF" w:rsidRDefault="00D62569" w:rsidP="00427ADF">
      <w:pPr>
        <w:ind w:firstLine="709"/>
        <w:jc w:val="both"/>
      </w:pPr>
      <w:r w:rsidRPr="00D146EF">
        <w:t>- 30 котельных, в том числе: 5 котельных, использующих в качестве топлива уголь; 3 котельны</w:t>
      </w:r>
      <w:r w:rsidR="006C3100">
        <w:t>е</w:t>
      </w:r>
      <w:r w:rsidRPr="00D146EF">
        <w:t>, использующи</w:t>
      </w:r>
      <w:r w:rsidR="006C3100">
        <w:t>е</w:t>
      </w:r>
      <w:r w:rsidRPr="00D146EF">
        <w:t xml:space="preserve"> в качестве топлива электроэнергию; 22 котельны</w:t>
      </w:r>
      <w:r w:rsidR="006C3100">
        <w:t>е</w:t>
      </w:r>
      <w:r w:rsidRPr="00D146EF">
        <w:t>, использующи</w:t>
      </w:r>
      <w:r w:rsidR="006C3100">
        <w:t>е</w:t>
      </w:r>
      <w:r w:rsidRPr="00D146EF">
        <w:t xml:space="preserve"> в качестве топлива природный газ;</w:t>
      </w:r>
    </w:p>
    <w:p w:rsidR="00D62569" w:rsidRPr="00D146EF" w:rsidRDefault="00D62569" w:rsidP="00427ADF">
      <w:pPr>
        <w:ind w:firstLine="709"/>
        <w:jc w:val="both"/>
      </w:pPr>
      <w:r w:rsidRPr="00D146EF">
        <w:t>- 106,3 км тепловых сетей.</w:t>
      </w:r>
    </w:p>
    <w:p w:rsidR="00D62569" w:rsidRPr="00D146EF" w:rsidRDefault="00D62569" w:rsidP="00427ADF">
      <w:pPr>
        <w:ind w:firstLine="709"/>
        <w:jc w:val="both"/>
      </w:pPr>
      <w:r w:rsidRPr="00D146EF">
        <w:t>В соответствии с законом «О теплоснабжении» актуализирована и  утверждена схема теплоснабжения муниципального образования «Город Сарапул»</w:t>
      </w:r>
      <w:r w:rsidRPr="00D146EF">
        <w:rPr>
          <w:iCs/>
          <w:sz w:val="22"/>
          <w:szCs w:val="22"/>
        </w:rPr>
        <w:t xml:space="preserve"> </w:t>
      </w:r>
      <w:r w:rsidRPr="00D146EF">
        <w:rPr>
          <w:iCs/>
        </w:rPr>
        <w:t xml:space="preserve">(постановление Администрации </w:t>
      </w:r>
      <w:r w:rsidRPr="00D146EF">
        <w:rPr>
          <w:bCs/>
        </w:rPr>
        <w:t>07 мая 2018 года № 930</w:t>
      </w:r>
      <w:r w:rsidRPr="00D146EF">
        <w:rPr>
          <w:iCs/>
        </w:rPr>
        <w:t>)</w:t>
      </w:r>
      <w:r w:rsidRPr="00D146EF">
        <w:t>.</w:t>
      </w:r>
    </w:p>
    <w:p w:rsidR="00D62569" w:rsidRPr="00D146EF" w:rsidRDefault="00D62569" w:rsidP="00427ADF">
      <w:pPr>
        <w:ind w:firstLine="709"/>
        <w:jc w:val="both"/>
        <w:rPr>
          <w:color w:val="FF0000"/>
          <w:lang w:eastAsia="en-US"/>
        </w:rPr>
      </w:pPr>
      <w:r w:rsidRPr="00D146EF">
        <w:rPr>
          <w:lang w:eastAsia="en-US"/>
        </w:rPr>
        <w:t xml:space="preserve">В 2018 году сменился владелец источника тепловой энергии Сарапульской ТЭЦ и магистральных тепловых сетей, которые в соответствии со схемой теплоснабжения имеют наибольшую тепловую мощность и наибольшую тепловую емкость в границах зоны деятельности системы теплоснабжения г. Сарапула. Статус единой теплоснабжающей организации в городе присвоен </w:t>
      </w:r>
      <w:r w:rsidR="006C3100">
        <w:rPr>
          <w:lang w:eastAsia="en-US"/>
        </w:rPr>
        <w:t>ООО</w:t>
      </w:r>
      <w:r w:rsidRPr="00D146EF">
        <w:rPr>
          <w:lang w:eastAsia="en-US"/>
        </w:rPr>
        <w:t xml:space="preserve"> «Губахинская Энергетическая Компания».</w:t>
      </w:r>
    </w:p>
    <w:p w:rsidR="00D62569" w:rsidRPr="00D146EF" w:rsidRDefault="00D62569" w:rsidP="00427ADF">
      <w:pPr>
        <w:ind w:firstLine="709"/>
        <w:jc w:val="both"/>
      </w:pPr>
      <w:r w:rsidRPr="00D146EF">
        <w:t xml:space="preserve">Электросетевое имущество г. Сарапула находится в аренде ООО «Электрические сети Удмуртии». В городе Сарапуле функционирует Сарапульский филиал ООО «Электрические сети Удмуртии». Объем обслуживаемых сетей на территории города согласно утвержденной схеме электроснабжения </w:t>
      </w:r>
      <w:r w:rsidRPr="00D146EF">
        <w:rPr>
          <w:iCs/>
        </w:rPr>
        <w:t>(постановление Администрации от 11.08.2015г. №2114) составляет</w:t>
      </w:r>
      <w:r w:rsidRPr="00D146EF">
        <w:t>:</w:t>
      </w:r>
    </w:p>
    <w:p w:rsidR="00D62569" w:rsidRPr="00D146EF" w:rsidRDefault="00D62569" w:rsidP="00427ADF">
      <w:pPr>
        <w:ind w:firstLine="709"/>
        <w:jc w:val="both"/>
      </w:pPr>
      <w:r w:rsidRPr="00D146EF">
        <w:t>- воздушных ЛЭП-0,4 кВ – 305 км;</w:t>
      </w:r>
    </w:p>
    <w:p w:rsidR="00D62569" w:rsidRPr="00D146EF" w:rsidRDefault="00D62569" w:rsidP="00427ADF">
      <w:pPr>
        <w:ind w:firstLine="709"/>
        <w:jc w:val="both"/>
      </w:pPr>
      <w:r w:rsidRPr="00D146EF">
        <w:t>- воздушных ЛЭП-6-10 кВ – 102 км;</w:t>
      </w:r>
    </w:p>
    <w:p w:rsidR="00D62569" w:rsidRPr="00D146EF" w:rsidRDefault="00D62569" w:rsidP="00427ADF">
      <w:pPr>
        <w:ind w:firstLine="709"/>
        <w:jc w:val="both"/>
      </w:pPr>
      <w:r w:rsidRPr="00D146EF">
        <w:t>- кабельных ЛЭП-0,4 кВ – 72 км;</w:t>
      </w:r>
    </w:p>
    <w:p w:rsidR="00D62569" w:rsidRPr="00D146EF" w:rsidRDefault="00D62569" w:rsidP="00427ADF">
      <w:pPr>
        <w:ind w:firstLine="709"/>
        <w:jc w:val="both"/>
      </w:pPr>
      <w:r w:rsidRPr="00D146EF">
        <w:t>- кабельных ЛЭП-6-10 кВ – 73 км;</w:t>
      </w:r>
    </w:p>
    <w:p w:rsidR="00D62569" w:rsidRPr="00D146EF" w:rsidRDefault="00D62569" w:rsidP="00427ADF">
      <w:pPr>
        <w:ind w:firstLine="709"/>
        <w:jc w:val="both"/>
      </w:pPr>
      <w:r w:rsidRPr="00D146EF">
        <w:t>- ТП; КТП – 199 шт.</w:t>
      </w:r>
    </w:p>
    <w:tbl>
      <w:tblPr>
        <w:tblW w:w="9464" w:type="dxa"/>
        <w:tblLook w:val="01E0" w:firstRow="1" w:lastRow="1" w:firstColumn="1" w:lastColumn="1" w:noHBand="0" w:noVBand="0"/>
      </w:tblPr>
      <w:tblGrid>
        <w:gridCol w:w="9464"/>
      </w:tblGrid>
      <w:tr w:rsidR="00D62569" w:rsidRPr="00D146EF" w:rsidTr="00D62569">
        <w:tc>
          <w:tcPr>
            <w:tcW w:w="9464" w:type="dxa"/>
            <w:hideMark/>
          </w:tcPr>
          <w:p w:rsidR="00D62569" w:rsidRPr="006C3100" w:rsidRDefault="00D62569" w:rsidP="00427ADF">
            <w:pPr>
              <w:ind w:firstLine="709"/>
              <w:jc w:val="both"/>
              <w:rPr>
                <w:lang w:eastAsia="en-US"/>
              </w:rPr>
            </w:pPr>
            <w:r w:rsidRPr="006C3100">
              <w:rPr>
                <w:lang w:eastAsia="en-US"/>
              </w:rPr>
              <w:t xml:space="preserve">Водоснабжение населения осуществляет МУП г. Сарапула «Сарапульский </w:t>
            </w:r>
            <w:r w:rsidRPr="006C3100">
              <w:rPr>
                <w:lang w:eastAsia="en-US"/>
              </w:rPr>
              <w:lastRenderedPageBreak/>
              <w:t>водоканал», МУ «Управление благоустройства» (пос. Дубровка), ОАО СЭГЗ, Нижнекамский район водных путей и судоходства (пос. Котово).</w:t>
            </w:r>
          </w:p>
          <w:p w:rsidR="00D62569" w:rsidRPr="006C3100" w:rsidRDefault="00D62569" w:rsidP="00427ADF">
            <w:pPr>
              <w:ind w:firstLine="709"/>
              <w:jc w:val="both"/>
              <w:rPr>
                <w:iCs/>
                <w:lang w:eastAsia="en-US"/>
              </w:rPr>
            </w:pPr>
            <w:r w:rsidRPr="006C3100">
              <w:rPr>
                <w:lang w:eastAsia="en-US"/>
              </w:rPr>
              <w:t xml:space="preserve">В соответствии с </w:t>
            </w:r>
            <w:r w:rsidR="006C3100" w:rsidRPr="006C3100">
              <w:rPr>
                <w:lang w:eastAsia="en-US"/>
              </w:rPr>
              <w:t>З</w:t>
            </w:r>
            <w:r w:rsidRPr="006C3100">
              <w:rPr>
                <w:lang w:eastAsia="en-US"/>
              </w:rPr>
              <w:t>аконом «О водоснабжении и водоотведении» имеется утвержденная схема водоснабжения и водоотведения (</w:t>
            </w:r>
            <w:r w:rsidRPr="006C3100">
              <w:rPr>
                <w:iCs/>
                <w:lang w:eastAsia="en-US"/>
              </w:rPr>
              <w:t>постановление Администрации от 14.08.2015г. №2167) на период 2015-2025 г.</w:t>
            </w:r>
          </w:p>
          <w:p w:rsidR="00D62569" w:rsidRPr="006C3100" w:rsidRDefault="00D62569" w:rsidP="00427ADF">
            <w:pPr>
              <w:ind w:firstLine="709"/>
              <w:jc w:val="both"/>
              <w:rPr>
                <w:lang w:eastAsia="en-US"/>
              </w:rPr>
            </w:pPr>
            <w:r w:rsidRPr="006C3100">
              <w:rPr>
                <w:lang w:eastAsia="en-US"/>
              </w:rPr>
              <w:t>В рамках реализации мероприятий в области поддержки и развития коммунального хозяйства в Удмуртской Республике в 2018 году завершен капитальный ремонт:</w:t>
            </w:r>
          </w:p>
          <w:p w:rsidR="00D62569" w:rsidRPr="006C3100" w:rsidRDefault="00D62569" w:rsidP="00427ADF">
            <w:pPr>
              <w:pStyle w:val="af6"/>
              <w:numPr>
                <w:ilvl w:val="0"/>
                <w:numId w:val="16"/>
              </w:numPr>
              <w:spacing w:after="0" w:line="240" w:lineRule="auto"/>
              <w:ind w:left="0" w:firstLine="709"/>
              <w:jc w:val="both"/>
              <w:rPr>
                <w:rFonts w:ascii="Times New Roman" w:hAnsi="Times New Roman"/>
                <w:sz w:val="24"/>
                <w:szCs w:val="24"/>
              </w:rPr>
            </w:pPr>
            <w:r w:rsidRPr="006C3100">
              <w:rPr>
                <w:rFonts w:ascii="Times New Roman" w:eastAsia="Times New Roman" w:hAnsi="Times New Roman"/>
                <w:sz w:val="24"/>
                <w:szCs w:val="24"/>
              </w:rPr>
              <w:t xml:space="preserve">Системы теплоснабжения и горячего водоснабжения по ул. Барановская дача с </w:t>
            </w:r>
            <w:r w:rsidRPr="006C3100">
              <w:rPr>
                <w:rFonts w:ascii="Times New Roman" w:hAnsi="Times New Roman"/>
                <w:sz w:val="24"/>
                <w:szCs w:val="24"/>
              </w:rPr>
              <w:t>переключением на котельную по ул. Учхоз в г. Сарапуле Удмуртской Республики</w:t>
            </w:r>
            <w:r w:rsidR="006C3100">
              <w:rPr>
                <w:rFonts w:ascii="Times New Roman" w:hAnsi="Times New Roman"/>
                <w:sz w:val="24"/>
                <w:szCs w:val="24"/>
              </w:rPr>
              <w:t>;</w:t>
            </w:r>
          </w:p>
          <w:p w:rsidR="00D62569" w:rsidRPr="006C3100" w:rsidRDefault="00D62569" w:rsidP="00427ADF">
            <w:pPr>
              <w:pStyle w:val="af6"/>
              <w:numPr>
                <w:ilvl w:val="0"/>
                <w:numId w:val="16"/>
              </w:numPr>
              <w:spacing w:after="0" w:line="240" w:lineRule="auto"/>
              <w:ind w:left="0" w:firstLine="709"/>
              <w:jc w:val="both"/>
              <w:rPr>
                <w:rFonts w:ascii="Times New Roman" w:eastAsia="Times New Roman" w:hAnsi="Times New Roman"/>
                <w:sz w:val="24"/>
                <w:szCs w:val="24"/>
              </w:rPr>
            </w:pPr>
            <w:r w:rsidRPr="006C3100">
              <w:rPr>
                <w:rFonts w:ascii="Times New Roman" w:eastAsia="Times New Roman" w:hAnsi="Times New Roman"/>
                <w:sz w:val="24"/>
                <w:szCs w:val="24"/>
              </w:rPr>
              <w:t>Сетей канализации на жилой дом по  ул. Фабричная, 37 в г.</w:t>
            </w:r>
            <w:r w:rsidR="006C3100">
              <w:rPr>
                <w:rFonts w:ascii="Times New Roman" w:eastAsia="Times New Roman" w:hAnsi="Times New Roman"/>
                <w:sz w:val="24"/>
                <w:szCs w:val="24"/>
              </w:rPr>
              <w:t xml:space="preserve"> Сарапуле Удмуртской Республики;</w:t>
            </w:r>
          </w:p>
          <w:p w:rsidR="00D62569" w:rsidRPr="006C3100" w:rsidRDefault="00D62569" w:rsidP="00427ADF">
            <w:pPr>
              <w:pStyle w:val="af6"/>
              <w:numPr>
                <w:ilvl w:val="0"/>
                <w:numId w:val="16"/>
              </w:numPr>
              <w:spacing w:after="0" w:line="240" w:lineRule="auto"/>
              <w:ind w:left="0" w:firstLine="709"/>
              <w:jc w:val="both"/>
              <w:rPr>
                <w:rFonts w:ascii="Times New Roman" w:eastAsia="Times New Roman" w:hAnsi="Times New Roman"/>
                <w:sz w:val="24"/>
                <w:szCs w:val="24"/>
              </w:rPr>
            </w:pPr>
            <w:r w:rsidRPr="006C3100">
              <w:rPr>
                <w:rFonts w:ascii="Times New Roman" w:eastAsia="Times New Roman" w:hAnsi="Times New Roman"/>
                <w:sz w:val="24"/>
                <w:szCs w:val="24"/>
              </w:rPr>
              <w:t>Сетей канализации для жилых домов по ул. К. Маркса, 90г, 92, 92а в г. Сарапуле Удмуртской Республики.</w:t>
            </w:r>
          </w:p>
          <w:p w:rsidR="00D62569" w:rsidRPr="006C3100" w:rsidRDefault="00D62569" w:rsidP="00427ADF">
            <w:pPr>
              <w:ind w:firstLine="709"/>
              <w:jc w:val="both"/>
              <w:rPr>
                <w:lang w:eastAsia="en-US"/>
              </w:rPr>
            </w:pPr>
            <w:r w:rsidRPr="006C3100">
              <w:rPr>
                <w:lang w:eastAsia="en-US"/>
              </w:rPr>
              <w:t>Завершены работы по реконструкции водопровода ф 450-500мм по ул. Азина от ул. Интернациональная до ул. Азина, 177:  - участок водоотводной канал</w:t>
            </w:r>
            <w:r w:rsidR="006C3100">
              <w:rPr>
                <w:lang w:eastAsia="en-US"/>
              </w:rPr>
              <w:t xml:space="preserve"> </w:t>
            </w:r>
            <w:r w:rsidRPr="006C3100">
              <w:rPr>
                <w:lang w:eastAsia="en-US"/>
              </w:rPr>
              <w:t xml:space="preserve">(левый берег) - ул. Амурская; участок ул. Азина - Казанская;  участок от водоотводного канала (левый берег) до ул. Мостовая и участок от ул. Интернациональная до ул. Первый Сарапульский переулок.   участок по ул. Азина,177 - от ул. Интернациональна до ул. Азина, 177 (участок перехода через железную дорогу).         </w:t>
            </w:r>
          </w:p>
          <w:p w:rsidR="00D62569" w:rsidRPr="006C3100" w:rsidRDefault="00D62569" w:rsidP="006C3100">
            <w:pPr>
              <w:ind w:firstLine="709"/>
              <w:jc w:val="both"/>
              <w:rPr>
                <w:lang w:eastAsia="en-US"/>
              </w:rPr>
            </w:pPr>
            <w:r w:rsidRPr="006C3100">
              <w:rPr>
                <w:lang w:eastAsia="en-US"/>
              </w:rPr>
              <w:t>В 2018 году завершены работы   по  реконструкции автодорог и пешеходных зон в</w:t>
            </w:r>
            <w:r w:rsidR="006C3100">
              <w:rPr>
                <w:lang w:eastAsia="en-US"/>
              </w:rPr>
              <w:t xml:space="preserve"> </w:t>
            </w:r>
            <w:r w:rsidRPr="006C3100">
              <w:rPr>
                <w:lang w:eastAsia="en-US"/>
              </w:rPr>
              <w:t>рамках ТРК «Камский берег», освоено всего на общую сумму 69987,69 тыс.</w:t>
            </w:r>
            <w:r w:rsidR="006C3100">
              <w:rPr>
                <w:lang w:eastAsia="en-US"/>
              </w:rPr>
              <w:t xml:space="preserve"> </w:t>
            </w:r>
            <w:r w:rsidRPr="006C3100">
              <w:rPr>
                <w:lang w:eastAsia="en-US"/>
              </w:rPr>
              <w:t>руб</w:t>
            </w:r>
            <w:r w:rsidR="006C3100">
              <w:rPr>
                <w:lang w:eastAsia="en-US"/>
              </w:rPr>
              <w:t>.</w:t>
            </w:r>
            <w:r w:rsidRPr="006C3100">
              <w:rPr>
                <w:lang w:eastAsia="en-US"/>
              </w:rPr>
              <w:t xml:space="preserve">  </w:t>
            </w:r>
          </w:p>
          <w:p w:rsidR="00D62569" w:rsidRPr="006C3100" w:rsidRDefault="00D62569" w:rsidP="00427ADF">
            <w:pPr>
              <w:ind w:firstLine="709"/>
              <w:jc w:val="both"/>
              <w:rPr>
                <w:lang w:eastAsia="en-US"/>
              </w:rPr>
            </w:pPr>
            <w:r w:rsidRPr="006C3100">
              <w:rPr>
                <w:lang w:eastAsia="en-US"/>
              </w:rPr>
              <w:t xml:space="preserve">Выполнены работы по благоустройству </w:t>
            </w:r>
            <w:r w:rsidR="006C3100">
              <w:rPr>
                <w:lang w:eastAsia="en-US"/>
              </w:rPr>
              <w:t>Центральной п</w:t>
            </w:r>
            <w:r w:rsidRPr="006C3100">
              <w:rPr>
                <w:lang w:eastAsia="en-US"/>
              </w:rPr>
              <w:t>лощади в границах проектирования 29626 кв.</w:t>
            </w:r>
            <w:r w:rsidR="006C3100">
              <w:rPr>
                <w:lang w:eastAsia="en-US"/>
              </w:rPr>
              <w:t xml:space="preserve"> </w:t>
            </w:r>
            <w:r w:rsidRPr="006C3100">
              <w:rPr>
                <w:lang w:eastAsia="en-US"/>
              </w:rPr>
              <w:t>м, в том числе покрытие дорог и тротуаров 25781кв.</w:t>
            </w:r>
            <w:r w:rsidR="006C3100">
              <w:rPr>
                <w:lang w:eastAsia="en-US"/>
              </w:rPr>
              <w:t xml:space="preserve"> </w:t>
            </w:r>
            <w:r w:rsidRPr="006C3100">
              <w:rPr>
                <w:lang w:eastAsia="en-US"/>
              </w:rPr>
              <w:t xml:space="preserve">м. Протяженность реконструированных дорог </w:t>
            </w:r>
            <w:r w:rsidR="006C3100">
              <w:rPr>
                <w:lang w:eastAsia="en-US"/>
              </w:rPr>
              <w:t xml:space="preserve">- </w:t>
            </w:r>
            <w:r w:rsidRPr="006C3100">
              <w:rPr>
                <w:lang w:eastAsia="en-US"/>
              </w:rPr>
              <w:t>1,775 км</w:t>
            </w:r>
          </w:p>
          <w:p w:rsidR="00D62569" w:rsidRPr="006C3100" w:rsidRDefault="00D62569" w:rsidP="00427ADF">
            <w:pPr>
              <w:ind w:firstLine="709"/>
              <w:jc w:val="both"/>
              <w:rPr>
                <w:lang w:eastAsia="en-US"/>
              </w:rPr>
            </w:pPr>
            <w:r w:rsidRPr="006C3100">
              <w:rPr>
                <w:lang w:eastAsia="en-US"/>
              </w:rPr>
              <w:t>Поставку природного газа населению на территории города осуществляет филиал ООО «Газпром газораспределение Ижевск» в городе Сарапуле, а сжиженного газа ООО «Мобиль-газ».</w:t>
            </w:r>
          </w:p>
          <w:p w:rsidR="00D62569" w:rsidRPr="006C3100" w:rsidRDefault="00D62569" w:rsidP="00427ADF">
            <w:pPr>
              <w:ind w:firstLine="709"/>
              <w:jc w:val="both"/>
              <w:rPr>
                <w:lang w:eastAsia="en-US"/>
              </w:rPr>
            </w:pPr>
            <w:r w:rsidRPr="006C3100">
              <w:rPr>
                <w:lang w:eastAsia="en-US"/>
              </w:rPr>
              <w:t xml:space="preserve">По газификации города построено 2,66 км газопроводов, сдан объект </w:t>
            </w:r>
            <w:r w:rsidR="006C3100">
              <w:rPr>
                <w:lang w:eastAsia="en-US"/>
              </w:rPr>
              <w:t>«</w:t>
            </w:r>
            <w:r w:rsidRPr="006C3100">
              <w:rPr>
                <w:lang w:eastAsia="en-US"/>
              </w:rPr>
              <w:t>Газопровод в жилом районе Дубровка-2 (1 очередь)</w:t>
            </w:r>
            <w:r w:rsidR="006C3100">
              <w:rPr>
                <w:lang w:eastAsia="en-US"/>
              </w:rPr>
              <w:t>»</w:t>
            </w:r>
            <w:r w:rsidRPr="006C3100">
              <w:rPr>
                <w:lang w:eastAsia="en-US"/>
              </w:rPr>
              <w:t>,  протяженность 2,66 км,  освоено 971,3 тыс.</w:t>
            </w:r>
            <w:r w:rsidR="006C3100">
              <w:rPr>
                <w:lang w:eastAsia="en-US"/>
              </w:rPr>
              <w:t xml:space="preserve"> </w:t>
            </w:r>
            <w:r w:rsidRPr="006C3100">
              <w:rPr>
                <w:lang w:eastAsia="en-US"/>
              </w:rPr>
              <w:t>руб</w:t>
            </w:r>
            <w:r w:rsidR="006C3100">
              <w:rPr>
                <w:lang w:eastAsia="en-US"/>
              </w:rPr>
              <w:t>.</w:t>
            </w:r>
            <w:r w:rsidRPr="006C3100">
              <w:rPr>
                <w:lang w:eastAsia="en-US"/>
              </w:rPr>
              <w:t xml:space="preserve"> за счет МО, в том числе</w:t>
            </w:r>
            <w:r w:rsidR="006C3100">
              <w:rPr>
                <w:lang w:eastAsia="en-US"/>
              </w:rPr>
              <w:t>:</w:t>
            </w:r>
            <w:r w:rsidRPr="006C3100">
              <w:rPr>
                <w:lang w:eastAsia="en-US"/>
              </w:rPr>
              <w:t xml:space="preserve"> СМР 869,7 тыс.</w:t>
            </w:r>
            <w:r w:rsidR="006C3100">
              <w:rPr>
                <w:lang w:eastAsia="en-US"/>
              </w:rPr>
              <w:t xml:space="preserve"> </w:t>
            </w:r>
            <w:r w:rsidRPr="006C3100">
              <w:rPr>
                <w:lang w:eastAsia="en-US"/>
              </w:rPr>
              <w:t>руб.</w:t>
            </w:r>
          </w:p>
          <w:p w:rsidR="00D62569" w:rsidRPr="006C3100" w:rsidRDefault="006C3100" w:rsidP="00B050E7">
            <w:pPr>
              <w:ind w:firstLine="709"/>
              <w:jc w:val="both"/>
              <w:rPr>
                <w:color w:val="FF0000"/>
                <w:lang w:eastAsia="en-US"/>
              </w:rPr>
            </w:pPr>
            <w:r>
              <w:rPr>
                <w:lang w:eastAsia="en-US"/>
              </w:rPr>
              <w:t>З</w:t>
            </w:r>
            <w:r w:rsidR="00D62569" w:rsidRPr="006C3100">
              <w:rPr>
                <w:lang w:eastAsia="en-US"/>
              </w:rPr>
              <w:t>авершены мероприятия по возврату средств населения в газификацию - 1799 тыс. руб.,</w:t>
            </w:r>
            <w:r w:rsidR="00B050E7">
              <w:rPr>
                <w:lang w:eastAsia="en-US"/>
              </w:rPr>
              <w:t xml:space="preserve"> </w:t>
            </w:r>
            <w:r w:rsidR="00D62569" w:rsidRPr="006C3100">
              <w:rPr>
                <w:lang w:eastAsia="en-US"/>
              </w:rPr>
              <w:t xml:space="preserve"> проектные работы газификации – 323,3 тыс.</w:t>
            </w:r>
            <w:r w:rsidR="00B050E7">
              <w:rPr>
                <w:lang w:eastAsia="en-US"/>
              </w:rPr>
              <w:t xml:space="preserve"> </w:t>
            </w:r>
            <w:r w:rsidR="00D62569" w:rsidRPr="006C3100">
              <w:rPr>
                <w:lang w:eastAsia="en-US"/>
              </w:rPr>
              <w:t>руб</w:t>
            </w:r>
            <w:r w:rsidR="00B050E7">
              <w:rPr>
                <w:lang w:eastAsia="en-US"/>
              </w:rPr>
              <w:t>. П</w:t>
            </w:r>
            <w:r w:rsidR="00D62569" w:rsidRPr="006C3100">
              <w:rPr>
                <w:lang w:eastAsia="en-US"/>
              </w:rPr>
              <w:t>роведена госэкспертиза проекта газопровода по ул. Красный Лог</w:t>
            </w:r>
            <w:r w:rsidR="00B050E7">
              <w:rPr>
                <w:lang w:eastAsia="en-US"/>
              </w:rPr>
              <w:t>. П</w:t>
            </w:r>
            <w:r w:rsidR="00D62569" w:rsidRPr="006C3100">
              <w:rPr>
                <w:lang w:eastAsia="en-US"/>
              </w:rPr>
              <w:t>роведено техническое обслуживание газопроводов -56,1 тыс.</w:t>
            </w:r>
            <w:r w:rsidR="00B050E7">
              <w:rPr>
                <w:lang w:eastAsia="en-US"/>
              </w:rPr>
              <w:t xml:space="preserve"> </w:t>
            </w:r>
            <w:r w:rsidR="00D62569" w:rsidRPr="006C3100">
              <w:rPr>
                <w:lang w:eastAsia="en-US"/>
              </w:rPr>
              <w:t>руб.</w:t>
            </w:r>
          </w:p>
        </w:tc>
      </w:tr>
      <w:tr w:rsidR="00D62569" w:rsidRPr="00D146EF" w:rsidTr="00D62569">
        <w:tc>
          <w:tcPr>
            <w:tcW w:w="9464" w:type="dxa"/>
          </w:tcPr>
          <w:p w:rsidR="00D62569" w:rsidRPr="00D146EF" w:rsidRDefault="00D62569" w:rsidP="00427ADF">
            <w:pPr>
              <w:ind w:firstLine="709"/>
              <w:jc w:val="both"/>
              <w:rPr>
                <w:lang w:eastAsia="en-US"/>
              </w:rPr>
            </w:pPr>
          </w:p>
        </w:tc>
      </w:tr>
    </w:tbl>
    <w:p w:rsidR="00D62569" w:rsidRPr="00D146EF" w:rsidRDefault="00D62569" w:rsidP="00427ADF">
      <w:pPr>
        <w:ind w:firstLine="709"/>
        <w:jc w:val="both"/>
      </w:pPr>
      <w:r w:rsidRPr="00D146EF">
        <w:t xml:space="preserve">В 2018 году продолжает работу городская комиссия </w:t>
      </w:r>
      <w:r w:rsidRPr="00D146EF">
        <w:rPr>
          <w:iCs/>
        </w:rPr>
        <w:t>по урегулированию задолженностей за потреблённые энергоресурсы муниципального образования «Город Сарапул», на которой рассматриваются вопросы по урегулированию задолженностей организаций, осуществляющих деятельность в сфере жилищно-коммунального хозяйства с приглашением руководителей предприятий. За  2018 год проведено 20 заседаний комиссии.</w:t>
      </w:r>
      <w:r w:rsidRPr="00D146EF">
        <w:t xml:space="preserve"> </w:t>
      </w:r>
    </w:p>
    <w:p w:rsidR="00D62569" w:rsidRPr="00D146EF" w:rsidRDefault="00D62569" w:rsidP="00427ADF">
      <w:pPr>
        <w:widowControl w:val="0"/>
        <w:ind w:firstLine="709"/>
        <w:jc w:val="both"/>
      </w:pPr>
      <w:r w:rsidRPr="00D146EF">
        <w:t>Администрацией города Сарапула осуществляется постоянный  контроль над  погашением  задолженности за потреблённые топливно-энергетические  ресурсы. С предприятий ЖКХ собираются  сведения, по которым готовится сводная информация в целом по городу.</w:t>
      </w:r>
    </w:p>
    <w:p w:rsidR="00D62569" w:rsidRPr="00D146EF" w:rsidRDefault="00D62569" w:rsidP="00427ADF">
      <w:pPr>
        <w:ind w:firstLine="709"/>
        <w:jc w:val="both"/>
      </w:pPr>
      <w:r w:rsidRPr="00D146EF">
        <w:t>Вопрос урегулирования задолженности за потреблённые энергоресурсы стоит на контроле в Администрации города Сарапула. Оперативно решаются проблемы, в первую очередь для того, чтобы не допустить ограничения поставок энергоресурсов за долги. Главной  задачей  является  обеспечение надёжного тепло- и энергоснабжения всех потребителей в предстоящий отопительный сезон.</w:t>
      </w:r>
      <w:r w:rsidRPr="00D146EF">
        <w:rPr>
          <w:iCs/>
          <w:sz w:val="22"/>
          <w:szCs w:val="22"/>
        </w:rPr>
        <w:t xml:space="preserve"> </w:t>
      </w:r>
    </w:p>
    <w:p w:rsidR="00081B91" w:rsidRPr="00D146EF" w:rsidRDefault="00081B91" w:rsidP="00427ADF">
      <w:pPr>
        <w:ind w:firstLine="709"/>
        <w:jc w:val="both"/>
        <w:rPr>
          <w:color w:val="FF0000"/>
        </w:rPr>
      </w:pPr>
    </w:p>
    <w:p w:rsidR="00D62569" w:rsidRPr="00D146EF" w:rsidRDefault="00D62569" w:rsidP="00427ADF">
      <w:pPr>
        <w:ind w:firstLine="709"/>
        <w:jc w:val="both"/>
        <w:rPr>
          <w:b/>
        </w:rPr>
      </w:pPr>
      <w:r w:rsidRPr="00D146EF">
        <w:rPr>
          <w:b/>
        </w:rPr>
        <w:lastRenderedPageBreak/>
        <w:t>Дорожная деятельность в отношении автомобильных дорог местного значения в границах города Сарапула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Сарапула,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2569" w:rsidRPr="00D146EF" w:rsidRDefault="00D62569" w:rsidP="00427ADF">
      <w:pPr>
        <w:ind w:firstLine="709"/>
        <w:jc w:val="center"/>
        <w:rPr>
          <w:b/>
          <w:color w:val="FF0000"/>
        </w:rPr>
      </w:pPr>
    </w:p>
    <w:p w:rsidR="00D62569" w:rsidRPr="00D146EF" w:rsidRDefault="00D62569" w:rsidP="00427ADF">
      <w:pPr>
        <w:ind w:firstLine="709"/>
        <w:jc w:val="both"/>
        <w:rPr>
          <w:lang w:eastAsia="en-US"/>
        </w:rPr>
      </w:pPr>
      <w:r w:rsidRPr="00D146EF">
        <w:rPr>
          <w:lang w:eastAsia="en-US"/>
        </w:rPr>
        <w:t>Протяженность автомобильных дорог общего пользования местного значения – 280,8 км, из них:</w:t>
      </w:r>
    </w:p>
    <w:p w:rsidR="00D62569" w:rsidRPr="00D146EF" w:rsidRDefault="00D62569" w:rsidP="00427ADF">
      <w:pPr>
        <w:numPr>
          <w:ilvl w:val="0"/>
          <w:numId w:val="17"/>
        </w:numPr>
        <w:ind w:left="0" w:firstLine="709"/>
        <w:jc w:val="both"/>
        <w:rPr>
          <w:lang w:eastAsia="en-US"/>
        </w:rPr>
      </w:pPr>
      <w:r w:rsidRPr="00D146EF">
        <w:rPr>
          <w:lang w:eastAsia="en-US"/>
        </w:rPr>
        <w:t>дороги с асфальтобетонным покрытием 116,6 км (41,5%);</w:t>
      </w:r>
    </w:p>
    <w:p w:rsidR="00D62569" w:rsidRPr="00D146EF" w:rsidRDefault="00D62569" w:rsidP="00427ADF">
      <w:pPr>
        <w:numPr>
          <w:ilvl w:val="0"/>
          <w:numId w:val="17"/>
        </w:numPr>
        <w:ind w:left="0" w:firstLine="709"/>
        <w:jc w:val="both"/>
        <w:rPr>
          <w:lang w:eastAsia="en-US"/>
        </w:rPr>
      </w:pPr>
      <w:r w:rsidRPr="00D146EF">
        <w:rPr>
          <w:lang w:eastAsia="en-US"/>
        </w:rPr>
        <w:t>дороги с щебеночным покрытием – 39,2 км (14,0%);</w:t>
      </w:r>
    </w:p>
    <w:p w:rsidR="00D62569" w:rsidRPr="00D146EF" w:rsidRDefault="00D62569" w:rsidP="00427ADF">
      <w:pPr>
        <w:numPr>
          <w:ilvl w:val="0"/>
          <w:numId w:val="17"/>
        </w:numPr>
        <w:ind w:left="0" w:firstLine="709"/>
        <w:jc w:val="both"/>
        <w:rPr>
          <w:lang w:eastAsia="en-US"/>
        </w:rPr>
      </w:pPr>
      <w:r w:rsidRPr="00D146EF">
        <w:rPr>
          <w:lang w:eastAsia="en-US"/>
        </w:rPr>
        <w:t>дороги с грунтовым покрытием – 125,0 км (44,5%).</w:t>
      </w:r>
    </w:p>
    <w:p w:rsidR="00D62569" w:rsidRPr="00D146EF" w:rsidRDefault="00D62569" w:rsidP="00427ADF">
      <w:pPr>
        <w:ind w:firstLine="709"/>
        <w:jc w:val="both"/>
        <w:rPr>
          <w:lang w:eastAsia="en-US"/>
        </w:rPr>
      </w:pPr>
      <w:r w:rsidRPr="00D146EF">
        <w:rPr>
          <w:lang w:eastAsia="en-US"/>
        </w:rPr>
        <w:t>Автомобильные дороги обустроены дорожными знаками, пешеходными дорожками, остановочными пунктами, стоянками транспортных средств, техническими средствами организации дорожного движения.</w:t>
      </w:r>
    </w:p>
    <w:p w:rsidR="00D62569" w:rsidRPr="00D146EF" w:rsidRDefault="00D62569" w:rsidP="00427ADF">
      <w:pPr>
        <w:ind w:firstLine="709"/>
        <w:jc w:val="both"/>
        <w:rPr>
          <w:lang w:eastAsia="en-US"/>
        </w:rPr>
      </w:pPr>
      <w:r w:rsidRPr="00D146EF">
        <w:rPr>
          <w:lang w:eastAsia="en-US"/>
        </w:rPr>
        <w:t xml:space="preserve">Неотъемлемой частью улично-дорожной сети являются искусственные дорожные сооружения через естественные и искусственные препятствия. В городе 25 мостов, в том числе 10 автомобильных  и 2 путепровода через железную дорогу. </w:t>
      </w:r>
    </w:p>
    <w:p w:rsidR="00D62569" w:rsidRPr="00D146EF" w:rsidRDefault="00321909" w:rsidP="00427ADF">
      <w:pPr>
        <w:ind w:firstLine="709"/>
        <w:jc w:val="both"/>
        <w:rPr>
          <w:lang w:eastAsia="en-US"/>
        </w:rPr>
      </w:pPr>
      <w:r w:rsidRPr="00D146EF">
        <w:rPr>
          <w:lang w:eastAsia="en-US"/>
        </w:rPr>
        <w:t>Работы,</w:t>
      </w:r>
      <w:r w:rsidR="00D62569" w:rsidRPr="00D146EF">
        <w:rPr>
          <w:lang w:eastAsia="en-US"/>
        </w:rPr>
        <w:t xml:space="preserve"> проведенные на улично – дорожной сети города:</w:t>
      </w:r>
    </w:p>
    <w:p w:rsidR="00D62569" w:rsidRPr="00D146EF" w:rsidRDefault="00D62569" w:rsidP="00427ADF">
      <w:pPr>
        <w:ind w:firstLine="709"/>
        <w:jc w:val="both"/>
        <w:rPr>
          <w:lang w:eastAsia="en-US"/>
        </w:rPr>
      </w:pPr>
      <w:r w:rsidRPr="00D146EF">
        <w:rPr>
          <w:lang w:eastAsia="en-US"/>
        </w:rPr>
        <w:t>1. В рамках заключенного соглашения между Администрацией г. Сарапула и Министерством транспорта и дорожного хозяйства УР проведены работы по ремонту проезжих частей и устройству тротуара на 3 объектах в объеме 13 805 кв. м. протяженностью 2,3 км. на сумму 10,466 млн. руб. (в 2017 году – 24 объекта в объеме 40 292 кв. м. (6,8 км.) на сумму 36,8 млн. руб.);</w:t>
      </w:r>
    </w:p>
    <w:p w:rsidR="00D62569" w:rsidRPr="00D146EF" w:rsidRDefault="00D62569" w:rsidP="00427ADF">
      <w:pPr>
        <w:ind w:firstLine="709"/>
        <w:jc w:val="both"/>
        <w:rPr>
          <w:lang w:eastAsia="en-US"/>
        </w:rPr>
      </w:pPr>
      <w:r w:rsidRPr="00D146EF">
        <w:rPr>
          <w:lang w:eastAsia="en-US"/>
        </w:rPr>
        <w:t>2. В рамках городского проекта местных инициатив проведены следующие работы:</w:t>
      </w:r>
    </w:p>
    <w:p w:rsidR="00D62569" w:rsidRPr="00D146EF" w:rsidRDefault="00D62569" w:rsidP="00427ADF">
      <w:pPr>
        <w:ind w:firstLine="709"/>
        <w:jc w:val="both"/>
        <w:rPr>
          <w:lang w:eastAsia="en-US"/>
        </w:rPr>
      </w:pPr>
      <w:r w:rsidRPr="00D146EF">
        <w:rPr>
          <w:lang w:eastAsia="en-US"/>
        </w:rPr>
        <w:t>- ремонт проезжих частей улиц (щебенение) в микрорайоне «Привокзальный» на 5 объектах на общую сумму 1 177 тыс. руб., отремонтировано 2 180 кв.</w:t>
      </w:r>
      <w:r w:rsidR="00B050E7">
        <w:rPr>
          <w:lang w:eastAsia="en-US"/>
        </w:rPr>
        <w:t xml:space="preserve"> </w:t>
      </w:r>
      <w:r w:rsidRPr="00D146EF">
        <w:rPr>
          <w:lang w:eastAsia="en-US"/>
        </w:rPr>
        <w:t>м. проезжих частей протяженностью 0,605 км.;</w:t>
      </w:r>
    </w:p>
    <w:p w:rsidR="00D62569" w:rsidRPr="00D146EF" w:rsidRDefault="00D62569" w:rsidP="00427ADF">
      <w:pPr>
        <w:ind w:firstLine="709"/>
        <w:jc w:val="both"/>
        <w:rPr>
          <w:lang w:eastAsia="en-US"/>
        </w:rPr>
      </w:pPr>
      <w:r w:rsidRPr="00D146EF">
        <w:rPr>
          <w:lang w:eastAsia="en-US"/>
        </w:rPr>
        <w:t>- строительство тротуара вдоль ул. Левиатова общей площадью 625 кв.</w:t>
      </w:r>
      <w:r w:rsidR="00B050E7">
        <w:rPr>
          <w:lang w:eastAsia="en-US"/>
        </w:rPr>
        <w:t xml:space="preserve"> </w:t>
      </w:r>
      <w:r w:rsidRPr="00D146EF">
        <w:rPr>
          <w:lang w:eastAsia="en-US"/>
        </w:rPr>
        <w:t>м. протяженностью 0,250 км.;</w:t>
      </w:r>
    </w:p>
    <w:p w:rsidR="00D62569" w:rsidRPr="00D146EF" w:rsidRDefault="00D62569" w:rsidP="00427ADF">
      <w:pPr>
        <w:ind w:firstLine="709"/>
        <w:jc w:val="both"/>
        <w:rPr>
          <w:lang w:eastAsia="en-US"/>
        </w:rPr>
      </w:pPr>
      <w:r w:rsidRPr="00D146EF">
        <w:rPr>
          <w:lang w:eastAsia="en-US"/>
        </w:rPr>
        <w:t>- реконструкция сетей уличного освещения (установка энергосберегающих светильников и дополнительных осветительных приборов вдоль тротуара), всего установлено 34 энергосберегающих светильников на общую сумму 588,0 тыс. руб.</w:t>
      </w:r>
    </w:p>
    <w:p w:rsidR="00D62569" w:rsidRPr="00D146EF" w:rsidRDefault="00D62569" w:rsidP="00427ADF">
      <w:pPr>
        <w:ind w:firstLine="709"/>
        <w:jc w:val="both"/>
        <w:rPr>
          <w:lang w:eastAsia="en-US"/>
        </w:rPr>
      </w:pPr>
      <w:r w:rsidRPr="00D146EF">
        <w:rPr>
          <w:lang w:eastAsia="en-US"/>
        </w:rPr>
        <w:t xml:space="preserve"> 3. В рамках программы комфортная городская среда выполнены работы:</w:t>
      </w:r>
    </w:p>
    <w:p w:rsidR="00D62569" w:rsidRPr="00D146EF" w:rsidRDefault="00D62569" w:rsidP="00427ADF">
      <w:pPr>
        <w:ind w:firstLine="709"/>
        <w:jc w:val="both"/>
        <w:rPr>
          <w:lang w:eastAsia="en-US"/>
        </w:rPr>
      </w:pPr>
      <w:r w:rsidRPr="00D146EF">
        <w:rPr>
          <w:lang w:eastAsia="en-US"/>
        </w:rPr>
        <w:t>- ремонт проездов к дворовым территориям и дворовых территорий многоквартирных домов на 14 объектах общей площадью 12 199 кв. м. на сумму 14 996,1 тыс. руб.;</w:t>
      </w:r>
    </w:p>
    <w:p w:rsidR="00D62569" w:rsidRPr="00D146EF" w:rsidRDefault="00D62569" w:rsidP="00427ADF">
      <w:pPr>
        <w:ind w:firstLine="709"/>
        <w:jc w:val="both"/>
        <w:rPr>
          <w:lang w:eastAsia="en-US"/>
        </w:rPr>
      </w:pPr>
      <w:r w:rsidRPr="00D146EF">
        <w:rPr>
          <w:lang w:eastAsia="en-US"/>
        </w:rPr>
        <w:t>- закуплено и установлено детское игровое оборудование и малые архитектурные формы для 4 многоквартирных домов на общую сумму 640,1 тыс. руб.;</w:t>
      </w:r>
    </w:p>
    <w:p w:rsidR="00D62569" w:rsidRPr="00D146EF" w:rsidRDefault="00D62569" w:rsidP="00427ADF">
      <w:pPr>
        <w:ind w:firstLine="709"/>
        <w:jc w:val="both"/>
        <w:rPr>
          <w:lang w:eastAsia="en-US"/>
        </w:rPr>
      </w:pPr>
      <w:r w:rsidRPr="00D146EF">
        <w:rPr>
          <w:lang w:eastAsia="en-US"/>
        </w:rPr>
        <w:t xml:space="preserve">- устройство дворового освещения на дворовой территории 1 многоквартирного дома на сумму 38,3 тыс. руб. </w:t>
      </w:r>
    </w:p>
    <w:p w:rsidR="00D62569" w:rsidRPr="00D146EF" w:rsidRDefault="00D62569" w:rsidP="00427ADF">
      <w:pPr>
        <w:ind w:firstLine="709"/>
        <w:jc w:val="both"/>
        <w:rPr>
          <w:lang w:eastAsia="en-US"/>
        </w:rPr>
      </w:pPr>
      <w:r w:rsidRPr="00D146EF">
        <w:rPr>
          <w:lang w:eastAsia="en-US"/>
        </w:rPr>
        <w:t xml:space="preserve">4. В рамках исполнения наказов депутатам Сарапульской городской </w:t>
      </w:r>
      <w:r w:rsidR="00B050E7">
        <w:rPr>
          <w:lang w:eastAsia="en-US"/>
        </w:rPr>
        <w:t>Д</w:t>
      </w:r>
      <w:r w:rsidRPr="00D146EF">
        <w:rPr>
          <w:lang w:eastAsia="en-US"/>
        </w:rPr>
        <w:t>умы выполнены работы:</w:t>
      </w:r>
    </w:p>
    <w:p w:rsidR="00D62569" w:rsidRPr="00D146EF" w:rsidRDefault="00D62569" w:rsidP="00427ADF">
      <w:pPr>
        <w:ind w:firstLine="709"/>
        <w:jc w:val="both"/>
        <w:rPr>
          <w:lang w:eastAsia="en-US"/>
        </w:rPr>
      </w:pPr>
      <w:r w:rsidRPr="00D146EF">
        <w:rPr>
          <w:lang w:eastAsia="en-US"/>
        </w:rPr>
        <w:t>- ремонт проезжих частей к многоквартирным домам и улиц в микрорайонах частной застройки на сумму 1 738,0 тыс. руб.;</w:t>
      </w:r>
    </w:p>
    <w:p w:rsidR="00D62569" w:rsidRPr="00D146EF" w:rsidRDefault="00D62569" w:rsidP="00427ADF">
      <w:pPr>
        <w:ind w:firstLine="709"/>
        <w:jc w:val="both"/>
        <w:rPr>
          <w:lang w:eastAsia="en-US"/>
        </w:rPr>
      </w:pPr>
      <w:r w:rsidRPr="00D146EF">
        <w:rPr>
          <w:lang w:eastAsia="en-US"/>
        </w:rPr>
        <w:t>- ремонт лестницы в центральной части города на сумму 382,5 тыс. руб.;</w:t>
      </w:r>
    </w:p>
    <w:p w:rsidR="00D62569" w:rsidRPr="00D146EF" w:rsidRDefault="00D62569" w:rsidP="00427ADF">
      <w:pPr>
        <w:ind w:firstLine="709"/>
        <w:jc w:val="both"/>
        <w:rPr>
          <w:lang w:eastAsia="en-US"/>
        </w:rPr>
      </w:pPr>
      <w:r w:rsidRPr="00D146EF">
        <w:rPr>
          <w:lang w:eastAsia="en-US"/>
        </w:rPr>
        <w:t>- установлен павильон остановки общественного транспорта с подготовкой подходов к остановке на сумму 113,0 тыс. руб.;</w:t>
      </w:r>
    </w:p>
    <w:p w:rsidR="00D62569" w:rsidRPr="00D146EF" w:rsidRDefault="00D62569" w:rsidP="00427ADF">
      <w:pPr>
        <w:ind w:firstLine="709"/>
        <w:jc w:val="both"/>
        <w:rPr>
          <w:lang w:eastAsia="en-US"/>
        </w:rPr>
      </w:pPr>
      <w:r w:rsidRPr="00D146EF">
        <w:rPr>
          <w:lang w:eastAsia="en-US"/>
        </w:rPr>
        <w:t>- снесено 4 аварийных дерева на сумму 43,7 тыс. руб.;</w:t>
      </w:r>
    </w:p>
    <w:p w:rsidR="00D62569" w:rsidRPr="00D146EF" w:rsidRDefault="00D62569" w:rsidP="00427ADF">
      <w:pPr>
        <w:ind w:firstLine="709"/>
        <w:jc w:val="both"/>
        <w:rPr>
          <w:lang w:eastAsia="en-US"/>
        </w:rPr>
      </w:pPr>
      <w:r w:rsidRPr="00D146EF">
        <w:rPr>
          <w:lang w:eastAsia="en-US"/>
        </w:rPr>
        <w:lastRenderedPageBreak/>
        <w:t>- закуплено и установлено на дворовой территории многоквартирных домов спортивное оборудование на сумму 382,5 тыс. руб.;</w:t>
      </w:r>
    </w:p>
    <w:p w:rsidR="00D62569" w:rsidRPr="00D146EF" w:rsidRDefault="00D62569" w:rsidP="00427ADF">
      <w:pPr>
        <w:ind w:firstLine="709"/>
        <w:jc w:val="both"/>
        <w:rPr>
          <w:lang w:eastAsia="en-US"/>
        </w:rPr>
      </w:pPr>
      <w:r w:rsidRPr="00D146EF">
        <w:rPr>
          <w:lang w:eastAsia="en-US"/>
        </w:rPr>
        <w:t>- приобретена дорожно – строительная техника в количестве 1 ед. (автогрейдер) на сумму 5 355,0 тыс. руб.;</w:t>
      </w:r>
    </w:p>
    <w:p w:rsidR="00D62569" w:rsidRPr="00D146EF" w:rsidRDefault="00D62569" w:rsidP="00427ADF">
      <w:pPr>
        <w:ind w:firstLine="709"/>
        <w:jc w:val="both"/>
        <w:rPr>
          <w:lang w:eastAsia="en-US"/>
        </w:rPr>
      </w:pPr>
      <w:r w:rsidRPr="00D146EF">
        <w:rPr>
          <w:lang w:eastAsia="en-US"/>
        </w:rPr>
        <w:t>- отремонтировано тротуаров на улично – дорожной сети и на территории детских учреждений общей площадью 2 590 кв.</w:t>
      </w:r>
      <w:r w:rsidR="00B050E7">
        <w:rPr>
          <w:lang w:eastAsia="en-US"/>
        </w:rPr>
        <w:t xml:space="preserve"> </w:t>
      </w:r>
      <w:r w:rsidRPr="00D146EF">
        <w:rPr>
          <w:lang w:eastAsia="en-US"/>
        </w:rPr>
        <w:t xml:space="preserve">м. на сумму 1 930,0 тыс. руб. </w:t>
      </w:r>
    </w:p>
    <w:p w:rsidR="00D62569" w:rsidRPr="00D146EF" w:rsidRDefault="00D62569" w:rsidP="00427ADF">
      <w:pPr>
        <w:ind w:firstLine="709"/>
        <w:jc w:val="both"/>
        <w:rPr>
          <w:lang w:eastAsia="en-US"/>
        </w:rPr>
      </w:pPr>
    </w:p>
    <w:p w:rsidR="00D62569" w:rsidRPr="00D146EF" w:rsidRDefault="00D62569" w:rsidP="00427ADF">
      <w:pPr>
        <w:ind w:firstLine="709"/>
        <w:jc w:val="both"/>
        <w:rPr>
          <w:lang w:eastAsia="en-US"/>
        </w:rPr>
      </w:pPr>
      <w:r w:rsidRPr="00D146EF">
        <w:rPr>
          <w:lang w:eastAsia="en-US"/>
        </w:rPr>
        <w:t xml:space="preserve">5. В рамках государственно – частного партнерства завершена реализация 1 этапа (170 метров из 880 метров) строительства дороги по ул. Калинина (от ул. Мельникова вдоль микрорайона «Янтарный»). Выполнено работ на сумму 8,642 млн. руб. </w:t>
      </w:r>
    </w:p>
    <w:p w:rsidR="00D62569" w:rsidRPr="00D146EF" w:rsidRDefault="00D62569" w:rsidP="00427ADF">
      <w:pPr>
        <w:ind w:firstLine="709"/>
        <w:jc w:val="both"/>
        <w:rPr>
          <w:lang w:eastAsia="en-US"/>
        </w:rPr>
      </w:pPr>
      <w:r w:rsidRPr="00D146EF">
        <w:rPr>
          <w:lang w:eastAsia="en-US"/>
        </w:rPr>
        <w:t>В летний период был проведен «ямочный» ремонт на улично–дорожной сети города на сумму 3,2 млн. руб.</w:t>
      </w:r>
    </w:p>
    <w:p w:rsidR="00D62569" w:rsidRPr="00D146EF" w:rsidRDefault="00D62569" w:rsidP="00427ADF">
      <w:pPr>
        <w:ind w:firstLine="709"/>
        <w:jc w:val="both"/>
        <w:rPr>
          <w:lang w:eastAsia="en-US"/>
        </w:rPr>
      </w:pPr>
      <w:r w:rsidRPr="00D146EF">
        <w:rPr>
          <w:lang w:eastAsia="en-US"/>
        </w:rPr>
        <w:t xml:space="preserve">Организацией обслуживания улично-дорожной сети города Сарапула в 2018 году осуществлялось муниципальным учреждением «Управление благоустройства» в соответствии с выданным муниципальным заданием на 2018 год. </w:t>
      </w:r>
    </w:p>
    <w:p w:rsidR="00D62569" w:rsidRPr="00D146EF" w:rsidRDefault="00D62569" w:rsidP="00427ADF">
      <w:pPr>
        <w:ind w:firstLine="709"/>
        <w:jc w:val="both"/>
        <w:rPr>
          <w:lang w:eastAsia="en-US"/>
        </w:rPr>
      </w:pPr>
      <w:r w:rsidRPr="00D146EF">
        <w:rPr>
          <w:lang w:eastAsia="en-US"/>
        </w:rPr>
        <w:t xml:space="preserve">Платных автомобильных дорог общего пользования местного значения на территории города нет. </w:t>
      </w:r>
    </w:p>
    <w:p w:rsidR="00D62569" w:rsidRPr="00D146EF" w:rsidRDefault="00D62569" w:rsidP="00427ADF">
      <w:pPr>
        <w:ind w:firstLine="709"/>
        <w:jc w:val="both"/>
        <w:rPr>
          <w:lang w:eastAsia="en-US"/>
        </w:rPr>
      </w:pPr>
      <w:r w:rsidRPr="00D146EF">
        <w:rPr>
          <w:lang w:eastAsia="en-US"/>
        </w:rPr>
        <w:t>Информационное обеспечение пользователей автомобильными дорогами общего пользования местного значения  производится в соответствии с требованиями нормативной документации.</w:t>
      </w:r>
    </w:p>
    <w:p w:rsidR="00D62569" w:rsidRPr="00D146EF" w:rsidRDefault="00D62569" w:rsidP="00427ADF">
      <w:pPr>
        <w:ind w:firstLine="709"/>
        <w:jc w:val="both"/>
        <w:rPr>
          <w:lang w:eastAsia="en-US"/>
        </w:rPr>
      </w:pPr>
      <w:r w:rsidRPr="00D146EF">
        <w:rPr>
          <w:lang w:eastAsia="en-US"/>
        </w:rPr>
        <w:t>В 2018 г. по согласованным с ГИБДД планам повышения безопасности дорожного движения и ликвидации аварийно-опасных участков улично-дорожной сети оборудовано искусственными дорожными неровностями 2 нерегулируемых пешеходных перехода: по ул. Гончарова вблизи лицея № 26 и по ул. Лесная около д\с № 8. Нерегулируемые пешеходные переходы по ул. Азина около лицея № 18 и по ул. Горького около ДШИ №1 оборудованы направляющими пешеходными ограждениями. Установлено вновь и заменено - 212 дорожных знака.</w:t>
      </w:r>
    </w:p>
    <w:p w:rsidR="00D62569" w:rsidRPr="00D146EF" w:rsidRDefault="00D62569" w:rsidP="00427ADF">
      <w:pPr>
        <w:ind w:firstLine="709"/>
        <w:jc w:val="both"/>
        <w:rPr>
          <w:lang w:eastAsia="en-US"/>
        </w:rPr>
      </w:pPr>
      <w:r w:rsidRPr="00D146EF">
        <w:rPr>
          <w:lang w:eastAsia="en-US"/>
        </w:rPr>
        <w:t xml:space="preserve">Проведены проектно-изыскательские работы и разработан проект «Реконструкции путепровода через железную дорогу по ул.Гончарова» общей стоимостью 5,9 млн.руб. </w:t>
      </w:r>
    </w:p>
    <w:p w:rsidR="00D62569" w:rsidRPr="00D146EF" w:rsidRDefault="00D62569" w:rsidP="00427ADF">
      <w:pPr>
        <w:ind w:firstLine="709"/>
        <w:jc w:val="both"/>
        <w:rPr>
          <w:lang w:eastAsia="en-US"/>
        </w:rPr>
      </w:pPr>
      <w:r w:rsidRPr="00D146EF">
        <w:rPr>
          <w:lang w:eastAsia="en-US"/>
        </w:rPr>
        <w:t xml:space="preserve">В рамках   программы формирования комфортной городской среды по вопросу благоустройства общественных пространств в городе Сарапуле продолжены  работы по благоустройству набережной реки Кама от ул. Горького до ул. Ст. Разина.      </w:t>
      </w:r>
    </w:p>
    <w:p w:rsidR="00D62569" w:rsidRPr="00D146EF" w:rsidRDefault="00D62569" w:rsidP="00427ADF">
      <w:pPr>
        <w:ind w:firstLine="709"/>
        <w:jc w:val="both"/>
        <w:rPr>
          <w:lang w:eastAsia="en-US"/>
        </w:rPr>
      </w:pPr>
      <w:r w:rsidRPr="00D146EF">
        <w:rPr>
          <w:lang w:eastAsia="en-US"/>
        </w:rPr>
        <w:t>В рамках инвестиционного проекта ТРК «Камский берег» завершены работы по реконструкции дорог и пешеходных зон в центральной части города.</w:t>
      </w:r>
    </w:p>
    <w:p w:rsidR="00D62569" w:rsidRPr="00D146EF" w:rsidRDefault="00D62569" w:rsidP="00427ADF">
      <w:pPr>
        <w:ind w:firstLine="709"/>
        <w:jc w:val="both"/>
      </w:pPr>
      <w:r w:rsidRPr="00D146EF">
        <w:t xml:space="preserve">С целью обеспечения безопасности дорожного движения, в соответствии с утвержденным графиком, работает комиссия по безопасности дорожного движения при Администрации города Сарапула. </w:t>
      </w:r>
    </w:p>
    <w:p w:rsidR="00D62569" w:rsidRPr="00D146EF" w:rsidRDefault="00D62569" w:rsidP="00427ADF">
      <w:pPr>
        <w:ind w:firstLine="709"/>
        <w:jc w:val="both"/>
      </w:pPr>
      <w:r w:rsidRPr="00D146EF">
        <w:t xml:space="preserve">Организовано проведение 13 заседаний городской комиссии по безопасности дорожного движения, на которых решались вопросы и разрабатывались мероприятия по обеспечению безопасности дорожного движения в городе. </w:t>
      </w:r>
    </w:p>
    <w:p w:rsidR="00890083" w:rsidRPr="00D146EF" w:rsidRDefault="00890083" w:rsidP="00427ADF">
      <w:pPr>
        <w:pStyle w:val="a3"/>
        <w:ind w:firstLine="709"/>
        <w:jc w:val="both"/>
        <w:rPr>
          <w:rFonts w:ascii="Times New Roman" w:hAnsi="Times New Roman" w:cs="Times New Roman"/>
          <w:i/>
          <w:color w:val="FF0000"/>
          <w:sz w:val="24"/>
          <w:szCs w:val="24"/>
        </w:rPr>
      </w:pPr>
    </w:p>
    <w:p w:rsidR="005B722E" w:rsidRPr="00D146EF" w:rsidRDefault="005B722E" w:rsidP="00427ADF">
      <w:pPr>
        <w:ind w:firstLine="709"/>
        <w:jc w:val="both"/>
        <w:rPr>
          <w:b/>
          <w:bCs/>
          <w:lang w:eastAsia="en-US"/>
        </w:rPr>
      </w:pPr>
      <w:r w:rsidRPr="00D146EF">
        <w:rPr>
          <w:b/>
          <w:bCs/>
          <w:lang w:eastAsia="en-US"/>
        </w:rPr>
        <w:t xml:space="preserve">Разработка и реализация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w:t>
      </w:r>
      <w:r w:rsidR="009B1756" w:rsidRPr="00D146EF">
        <w:rPr>
          <w:b/>
          <w:bCs/>
          <w:lang w:eastAsia="en-US"/>
        </w:rPr>
        <w:t>градостроительного проектирования</w:t>
      </w:r>
      <w:r w:rsidRPr="00D146EF">
        <w:rPr>
          <w:b/>
          <w:bCs/>
          <w:lang w:eastAsia="en-US"/>
        </w:rPr>
        <w:t xml:space="preserve">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w:t>
      </w:r>
      <w:r w:rsidRPr="00D146EF">
        <w:rPr>
          <w:b/>
          <w:bCs/>
          <w:lang w:eastAsia="en-US"/>
        </w:rPr>
        <w:lastRenderedPageBreak/>
        <w:t>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города Сарапула</w:t>
      </w:r>
    </w:p>
    <w:p w:rsidR="00714088" w:rsidRPr="00D146EF" w:rsidRDefault="00714088" w:rsidP="00427ADF">
      <w:pPr>
        <w:ind w:firstLine="709"/>
        <w:jc w:val="both"/>
        <w:rPr>
          <w:bCs/>
          <w:lang w:eastAsia="en-US"/>
        </w:rPr>
      </w:pPr>
    </w:p>
    <w:p w:rsidR="007779BC" w:rsidRPr="00D146EF" w:rsidRDefault="007779BC" w:rsidP="00427ADF">
      <w:pPr>
        <w:ind w:firstLine="709"/>
        <w:jc w:val="both"/>
        <w:rPr>
          <w:bCs/>
          <w:lang w:eastAsia="en-US"/>
        </w:rPr>
      </w:pPr>
      <w:r w:rsidRPr="00D146EF">
        <w:rPr>
          <w:bCs/>
          <w:lang w:eastAsia="en-US"/>
        </w:rPr>
        <w:t>В течение 2018г. были приняты решения о разработке документации:</w:t>
      </w:r>
    </w:p>
    <w:tbl>
      <w:tblPr>
        <w:tblStyle w:val="afc"/>
        <w:tblW w:w="9465" w:type="dxa"/>
        <w:tblLayout w:type="fixed"/>
        <w:tblLook w:val="04A0" w:firstRow="1" w:lastRow="0" w:firstColumn="1" w:lastColumn="0" w:noHBand="0" w:noVBand="1"/>
      </w:tblPr>
      <w:tblGrid>
        <w:gridCol w:w="675"/>
        <w:gridCol w:w="4680"/>
        <w:gridCol w:w="4110"/>
      </w:tblGrid>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1"/>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7"/>
              <w:jc w:val="both"/>
              <w:rPr>
                <w:bCs/>
                <w:lang w:eastAsia="en-US"/>
              </w:rPr>
            </w:pPr>
            <w:r w:rsidRPr="00D146EF">
              <w:rPr>
                <w:bCs/>
                <w:lang w:eastAsia="en-US"/>
              </w:rPr>
              <w:t>Проект планировки территории (проект межевания территории), ограниченной ул. Азина, ул. Ленина, ул. Дубровская, ул. Гоголя, расположенной в кадастровом квартале 18:30:000076 в городе Сарапуле</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4"/>
              <w:jc w:val="both"/>
              <w:rPr>
                <w:bCs/>
                <w:lang w:eastAsia="en-US"/>
              </w:rPr>
            </w:pPr>
            <w:r w:rsidRPr="00D146EF">
              <w:rPr>
                <w:bCs/>
                <w:lang w:eastAsia="en-US"/>
              </w:rPr>
              <w:t>Распоряжениями Правительства УР № 1212-р от 07.09.2017 г., № 1410-р от 03.12.2018 г. принято решения о разработке документации</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1"/>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7"/>
              <w:jc w:val="both"/>
              <w:rPr>
                <w:bCs/>
                <w:lang w:eastAsia="en-US"/>
              </w:rPr>
            </w:pPr>
            <w:r w:rsidRPr="00D146EF">
              <w:rPr>
                <w:bCs/>
                <w:lang w:eastAsia="en-US"/>
              </w:rPr>
              <w:t>Проект планировки территории (проект межевания территории), расположенной в кадастровом квартале 18:30:000303</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4"/>
              <w:jc w:val="both"/>
              <w:rPr>
                <w:bCs/>
                <w:lang w:eastAsia="en-US"/>
              </w:rPr>
            </w:pPr>
            <w:r w:rsidRPr="00D146EF">
              <w:rPr>
                <w:bCs/>
                <w:lang w:eastAsia="en-US"/>
              </w:rPr>
              <w:t>Распоряжениями Правительства УР № 415-р от 12.04.2018 г., № 1553-р от 27.12.2018 г. принято решения о разработке документации</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1"/>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7"/>
              <w:jc w:val="both"/>
              <w:rPr>
                <w:bCs/>
                <w:lang w:eastAsia="en-US"/>
              </w:rPr>
            </w:pPr>
            <w:r w:rsidRPr="00D146EF">
              <w:rPr>
                <w:bCs/>
                <w:lang w:eastAsia="en-US"/>
              </w:rPr>
              <w:t>Документация  по планировке территории (проект межевания территории), ограниченной ул. Советская, ул. Карла Маркса, ул. Седельникова и ул. Красноармейская, расположенной в кадастровом квартале 18:30:000250  в городе Сарапуле.</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4"/>
              <w:jc w:val="both"/>
              <w:rPr>
                <w:bCs/>
                <w:lang w:eastAsia="en-US"/>
              </w:rPr>
            </w:pPr>
            <w:r w:rsidRPr="00D146EF">
              <w:rPr>
                <w:bCs/>
                <w:lang w:eastAsia="en-US"/>
              </w:rPr>
              <w:t>Распоряжением Правительства УР № 787-р от 02.07.2018 г. принято решение о разработке документации</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1"/>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7"/>
              <w:jc w:val="both"/>
              <w:rPr>
                <w:bCs/>
                <w:lang w:eastAsia="en-US"/>
              </w:rPr>
            </w:pPr>
            <w:r w:rsidRPr="00D146EF">
              <w:rPr>
                <w:bCs/>
                <w:lang w:eastAsia="en-US"/>
              </w:rPr>
              <w:t>Документация  по планировке территории (проект межевания территории), расположенной в кадастровом квартале 18:30:000630  в городе Сарапуле.</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4"/>
              <w:jc w:val="both"/>
              <w:rPr>
                <w:bCs/>
                <w:lang w:eastAsia="en-US"/>
              </w:rPr>
            </w:pPr>
            <w:r w:rsidRPr="00D146EF">
              <w:rPr>
                <w:bCs/>
                <w:lang w:eastAsia="en-US"/>
              </w:rPr>
              <w:t>Распоряжением Правительства УР № 785-р от 02.07.2018 г. принято решение о разработке документации</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1"/>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7"/>
              <w:jc w:val="both"/>
              <w:rPr>
                <w:bCs/>
                <w:lang w:eastAsia="en-US"/>
              </w:rPr>
            </w:pPr>
            <w:r w:rsidRPr="00D146EF">
              <w:rPr>
                <w:bCs/>
                <w:lang w:eastAsia="en-US"/>
              </w:rPr>
              <w:t>Документация  по планировке территории (проект межевания территории), ограниченной ул. Азина, ул. Новое Садоводство, ул. Мостовая, расположенной в  кадастровых кварталах 18:30:000117 и 18:30:000006 в городе Сарапуле</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4"/>
              <w:jc w:val="both"/>
              <w:rPr>
                <w:bCs/>
                <w:lang w:eastAsia="en-US"/>
              </w:rPr>
            </w:pPr>
            <w:r w:rsidRPr="00D146EF">
              <w:rPr>
                <w:bCs/>
                <w:lang w:eastAsia="en-US"/>
              </w:rPr>
              <w:t>Распоряжением Правительства УР № 747-р от 25.06.2018 г. принято решение о разработке документации</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1"/>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7"/>
              <w:jc w:val="both"/>
              <w:rPr>
                <w:bCs/>
                <w:lang w:eastAsia="en-US"/>
              </w:rPr>
            </w:pPr>
            <w:r w:rsidRPr="00D146EF">
              <w:rPr>
                <w:bCs/>
                <w:lang w:eastAsia="en-US"/>
              </w:rPr>
              <w:t>Проект планировки территории (проект межевания территории), ограниченной ул. Труда, ул. Горького, ул. Оползина и набережной реки Кама в городе Сарапуле</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4"/>
              <w:jc w:val="both"/>
              <w:rPr>
                <w:bCs/>
                <w:lang w:eastAsia="en-US"/>
              </w:rPr>
            </w:pPr>
            <w:r w:rsidRPr="00D146EF">
              <w:rPr>
                <w:bCs/>
                <w:lang w:eastAsia="en-US"/>
              </w:rPr>
              <w:t>Распоряжением Правительства УР № 891-р от 02.08.2018 г. принято решение о разработке документации</w:t>
            </w:r>
          </w:p>
        </w:tc>
      </w:tr>
    </w:tbl>
    <w:p w:rsidR="007779BC" w:rsidRPr="00D146EF" w:rsidRDefault="007779BC" w:rsidP="007779BC">
      <w:pPr>
        <w:ind w:firstLine="709"/>
        <w:jc w:val="both"/>
        <w:rPr>
          <w:bCs/>
          <w:lang w:eastAsia="en-US"/>
        </w:rPr>
      </w:pPr>
    </w:p>
    <w:p w:rsidR="007779BC" w:rsidRPr="00D146EF" w:rsidRDefault="007779BC" w:rsidP="007779BC">
      <w:pPr>
        <w:ind w:firstLine="709"/>
        <w:jc w:val="both"/>
        <w:rPr>
          <w:bCs/>
          <w:lang w:eastAsia="en-US"/>
        </w:rPr>
      </w:pPr>
      <w:r w:rsidRPr="00D146EF">
        <w:rPr>
          <w:bCs/>
          <w:lang w:eastAsia="en-US"/>
        </w:rPr>
        <w:t>В течение 2018 года утверждены следующие проекты по планировке территорий:</w:t>
      </w:r>
    </w:p>
    <w:tbl>
      <w:tblPr>
        <w:tblStyle w:val="afc"/>
        <w:tblW w:w="9465" w:type="dxa"/>
        <w:tblLayout w:type="fixed"/>
        <w:tblLook w:val="04A0" w:firstRow="1" w:lastRow="0" w:firstColumn="1" w:lastColumn="0" w:noHBand="0" w:noVBand="1"/>
      </w:tblPr>
      <w:tblGrid>
        <w:gridCol w:w="675"/>
        <w:gridCol w:w="4680"/>
        <w:gridCol w:w="4110"/>
      </w:tblGrid>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2"/>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spacing w:line="276" w:lineRule="auto"/>
              <w:jc w:val="both"/>
              <w:rPr>
                <w:bCs/>
                <w:lang w:eastAsia="en-US"/>
              </w:rPr>
            </w:pPr>
            <w:r w:rsidRPr="00D146EF">
              <w:rPr>
                <w:bCs/>
                <w:lang w:eastAsia="en-US"/>
              </w:rPr>
              <w:t>Проект планировки территории (проект планировки территории и проект межевания) жилого района Радужный в городе Сарапуле</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spacing w:line="276" w:lineRule="auto"/>
              <w:ind w:firstLine="34"/>
              <w:jc w:val="both"/>
              <w:rPr>
                <w:bCs/>
                <w:lang w:eastAsia="en-US"/>
              </w:rPr>
            </w:pPr>
            <w:r w:rsidRPr="00D146EF">
              <w:rPr>
                <w:bCs/>
                <w:lang w:eastAsia="en-US"/>
              </w:rPr>
              <w:t>Проект утвержден распоряжением Правительства УР № 13-р от 16.01.2018 г.</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2"/>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spacing w:line="276" w:lineRule="auto"/>
              <w:jc w:val="both"/>
              <w:rPr>
                <w:bCs/>
                <w:lang w:eastAsia="en-US"/>
              </w:rPr>
            </w:pPr>
            <w:r w:rsidRPr="00D146EF">
              <w:rPr>
                <w:bCs/>
                <w:lang w:eastAsia="en-US"/>
              </w:rPr>
              <w:t>Проект планировки территории (проект планировки и проект межевания территории) для размещения линейного объекта: "Газопровод в жилом районе КХП, 2-я очередь"</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spacing w:line="276" w:lineRule="auto"/>
              <w:ind w:firstLine="34"/>
              <w:jc w:val="both"/>
              <w:rPr>
                <w:bCs/>
                <w:lang w:eastAsia="en-US"/>
              </w:rPr>
            </w:pPr>
            <w:r w:rsidRPr="00D146EF">
              <w:rPr>
                <w:bCs/>
                <w:lang w:eastAsia="en-US"/>
              </w:rPr>
              <w:t>Проект утвержден постановлением Администрации города Сарапула № 90 от 24.01.2018 г.</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2"/>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spacing w:line="276" w:lineRule="auto"/>
              <w:jc w:val="both"/>
              <w:rPr>
                <w:bCs/>
                <w:lang w:eastAsia="en-US"/>
              </w:rPr>
            </w:pPr>
            <w:r w:rsidRPr="00D146EF">
              <w:t xml:space="preserve">Документации по планировке территории (проекта планировки территории) для размещения линейного объекта– </w:t>
            </w:r>
            <w:r w:rsidRPr="00D146EF">
              <w:lastRenderedPageBreak/>
              <w:t>путепровода через железную дорогу по ул. Гончарова в городе Сарапуле.</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spacing w:line="276" w:lineRule="auto"/>
              <w:ind w:firstLine="34"/>
              <w:jc w:val="both"/>
              <w:rPr>
                <w:bCs/>
                <w:lang w:eastAsia="en-US"/>
              </w:rPr>
            </w:pPr>
            <w:r w:rsidRPr="00D146EF">
              <w:lastRenderedPageBreak/>
              <w:t>Проект утвержден Постановлением Администрации г. Сарапула от 19.10.2018г. №2198</w:t>
            </w:r>
          </w:p>
        </w:tc>
      </w:tr>
      <w:tr w:rsidR="007779BC" w:rsidRPr="00D146EF" w:rsidTr="007779BC">
        <w:tc>
          <w:tcPr>
            <w:tcW w:w="675" w:type="dxa"/>
            <w:tcBorders>
              <w:top w:val="single" w:sz="4" w:space="0" w:color="auto"/>
              <w:left w:val="single" w:sz="4" w:space="0" w:color="auto"/>
              <w:bottom w:val="single" w:sz="4" w:space="0" w:color="auto"/>
              <w:right w:val="single" w:sz="4" w:space="0" w:color="auto"/>
            </w:tcBorders>
          </w:tcPr>
          <w:p w:rsidR="007779BC" w:rsidRPr="00D146EF" w:rsidRDefault="007779BC" w:rsidP="00264001">
            <w:pPr>
              <w:pStyle w:val="af6"/>
              <w:numPr>
                <w:ilvl w:val="0"/>
                <w:numId w:val="22"/>
              </w:numPr>
              <w:jc w:val="both"/>
              <w:rPr>
                <w:rFonts w:ascii="Times New Roman" w:hAnsi="Times New Roman"/>
                <w:bCs/>
              </w:rPr>
            </w:pPr>
          </w:p>
        </w:tc>
        <w:tc>
          <w:tcPr>
            <w:tcW w:w="4681"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7"/>
              <w:jc w:val="both"/>
              <w:rPr>
                <w:bCs/>
                <w:lang w:eastAsia="en-US"/>
              </w:rPr>
            </w:pPr>
            <w:r w:rsidRPr="00D146EF">
              <w:rPr>
                <w:bCs/>
                <w:lang w:eastAsia="en-US"/>
              </w:rPr>
              <w:t>Документация  по внесению изменений в проект «Планировки жилого района Гудок-2 в г. Сарапуле», утвержденный постановлением Администрации города Сарапула от 21.08.2014г. № 2406</w:t>
            </w:r>
          </w:p>
        </w:tc>
        <w:tc>
          <w:tcPr>
            <w:tcW w:w="4110" w:type="dxa"/>
            <w:tcBorders>
              <w:top w:val="single" w:sz="4" w:space="0" w:color="auto"/>
              <w:left w:val="single" w:sz="4" w:space="0" w:color="auto"/>
              <w:bottom w:val="single" w:sz="4" w:space="0" w:color="auto"/>
              <w:right w:val="single" w:sz="4" w:space="0" w:color="auto"/>
            </w:tcBorders>
            <w:hideMark/>
          </w:tcPr>
          <w:p w:rsidR="007779BC" w:rsidRPr="00D146EF" w:rsidRDefault="007779BC">
            <w:pPr>
              <w:ind w:firstLine="34"/>
              <w:jc w:val="both"/>
              <w:rPr>
                <w:bCs/>
                <w:lang w:eastAsia="en-US"/>
              </w:rPr>
            </w:pPr>
            <w:r w:rsidRPr="00D146EF">
              <w:rPr>
                <w:bCs/>
                <w:lang w:eastAsia="en-US"/>
              </w:rPr>
              <w:t>Распоряжением Правительства УР № 912-р от 06.08.2018 г. принято решение о внесении изменений в проект планировки жилого района Гудок-2</w:t>
            </w:r>
          </w:p>
        </w:tc>
      </w:tr>
    </w:tbl>
    <w:p w:rsidR="007779BC" w:rsidRPr="00D146EF" w:rsidRDefault="007779BC" w:rsidP="007779BC">
      <w:pPr>
        <w:spacing w:line="276" w:lineRule="auto"/>
        <w:ind w:firstLine="709"/>
        <w:jc w:val="both"/>
        <w:rPr>
          <w:lang w:eastAsia="en-US"/>
        </w:rPr>
      </w:pPr>
    </w:p>
    <w:p w:rsidR="007779BC" w:rsidRPr="00540E44" w:rsidRDefault="007779BC" w:rsidP="00427ADF">
      <w:pPr>
        <w:ind w:firstLine="709"/>
        <w:jc w:val="both"/>
        <w:rPr>
          <w:color w:val="FF0000"/>
          <w:lang w:eastAsia="en-US"/>
        </w:rPr>
      </w:pPr>
      <w:r w:rsidRPr="00540E44">
        <w:rPr>
          <w:lang w:eastAsia="en-US"/>
        </w:rPr>
        <w:t xml:space="preserve">В течение 2018г. выдано 125 разрешений на строительство, из них 107 на строительство индивидуальных жилых домов, уведомления объекта ИЖС установленным параметрам на земельных участках 112 (в 2017 г. выдано 235  разрешений на строительство, из них ИЖС – 216). </w:t>
      </w:r>
    </w:p>
    <w:p w:rsidR="007779BC" w:rsidRPr="00540E44" w:rsidRDefault="007779BC" w:rsidP="00427ADF">
      <w:pPr>
        <w:ind w:firstLine="709"/>
        <w:jc w:val="both"/>
        <w:rPr>
          <w:color w:val="FF0000"/>
          <w:lang w:eastAsia="en-US"/>
        </w:rPr>
      </w:pPr>
    </w:p>
    <w:p w:rsidR="007779BC" w:rsidRPr="00540E44" w:rsidRDefault="007779BC" w:rsidP="00427ADF">
      <w:pPr>
        <w:ind w:firstLine="709"/>
        <w:jc w:val="both"/>
        <w:rPr>
          <w:lang w:eastAsia="en-US"/>
        </w:rPr>
      </w:pPr>
      <w:r w:rsidRPr="00540E44">
        <w:rPr>
          <w:lang w:eastAsia="en-US"/>
        </w:rPr>
        <w:t>Крупные объекты, получившие разрешение на строительство в 2018 г.:</w:t>
      </w:r>
    </w:p>
    <w:p w:rsidR="007779BC" w:rsidRPr="00540E44" w:rsidRDefault="007779BC" w:rsidP="00427ADF">
      <w:pPr>
        <w:pStyle w:val="af6"/>
        <w:numPr>
          <w:ilvl w:val="0"/>
          <w:numId w:val="1"/>
        </w:numPr>
        <w:spacing w:after="0" w:line="240" w:lineRule="auto"/>
        <w:ind w:left="0" w:firstLine="709"/>
        <w:jc w:val="both"/>
        <w:rPr>
          <w:rFonts w:ascii="Times New Roman" w:hAnsi="Times New Roman"/>
          <w:sz w:val="24"/>
          <w:szCs w:val="24"/>
        </w:rPr>
      </w:pPr>
      <w:r w:rsidRPr="00540E44">
        <w:rPr>
          <w:sz w:val="24"/>
          <w:szCs w:val="24"/>
        </w:rPr>
        <w:t xml:space="preserve"> </w:t>
      </w:r>
      <w:r w:rsidRPr="00540E44">
        <w:rPr>
          <w:rFonts w:ascii="Times New Roman" w:hAnsi="Times New Roman"/>
          <w:sz w:val="24"/>
          <w:szCs w:val="24"/>
        </w:rPr>
        <w:t>«Строительство трехэтажного многоквартирного жилого дома по адресу: УР, г. Сарапул, ул. Молодежная, 21»;</w:t>
      </w:r>
    </w:p>
    <w:p w:rsidR="007779BC" w:rsidRPr="00540E44" w:rsidRDefault="007779BC" w:rsidP="00427ADF">
      <w:pPr>
        <w:pStyle w:val="af6"/>
        <w:numPr>
          <w:ilvl w:val="0"/>
          <w:numId w:val="1"/>
        </w:numPr>
        <w:spacing w:after="0" w:line="240" w:lineRule="auto"/>
        <w:ind w:left="0" w:firstLine="709"/>
        <w:jc w:val="both"/>
        <w:rPr>
          <w:rFonts w:ascii="Times New Roman" w:hAnsi="Times New Roman"/>
          <w:sz w:val="24"/>
          <w:szCs w:val="24"/>
        </w:rPr>
      </w:pPr>
      <w:r w:rsidRPr="00540E44">
        <w:rPr>
          <w:rFonts w:ascii="Times New Roman" w:hAnsi="Times New Roman"/>
          <w:sz w:val="24"/>
          <w:szCs w:val="24"/>
        </w:rPr>
        <w:t>«Реконструкция водопровода диаметром 450-500 мм по ул. Азина от ул. Интернациональной до ул. Азина, 177 (участок от водоотводного канала (левый берег) до ул. Мостовая и участок от ул. Интернациональная до ул. 1-й Сарапульский переулок)».</w:t>
      </w:r>
    </w:p>
    <w:p w:rsidR="007779BC" w:rsidRPr="00540E44" w:rsidRDefault="007779BC" w:rsidP="00427ADF">
      <w:pPr>
        <w:ind w:firstLine="709"/>
        <w:jc w:val="both"/>
        <w:rPr>
          <w:lang w:eastAsia="en-US"/>
        </w:rPr>
      </w:pPr>
      <w:r w:rsidRPr="00540E44">
        <w:rPr>
          <w:lang w:eastAsia="en-US"/>
        </w:rPr>
        <w:t>Крупные объекты, получившие разрешение на строительство и введенные в эксплуатацию в 2018 г.:</w:t>
      </w:r>
    </w:p>
    <w:p w:rsidR="007779BC" w:rsidRPr="00540E44" w:rsidRDefault="007779BC" w:rsidP="00427ADF">
      <w:pPr>
        <w:ind w:firstLine="709"/>
        <w:jc w:val="both"/>
        <w:rPr>
          <w:lang w:eastAsia="en-US"/>
        </w:rPr>
      </w:pPr>
      <w:r w:rsidRPr="00540E44">
        <w:rPr>
          <w:lang w:eastAsia="en-US"/>
        </w:rPr>
        <w:t>1. Здание дошкольной образовательной организации с группами для детей до трех лет с пищеблоком и прачечной, ул. Пугачева,143</w:t>
      </w:r>
    </w:p>
    <w:p w:rsidR="007779BC" w:rsidRPr="00540E44" w:rsidRDefault="007779BC" w:rsidP="00427ADF">
      <w:pPr>
        <w:ind w:firstLine="709"/>
        <w:jc w:val="both"/>
        <w:rPr>
          <w:lang w:eastAsia="en-US"/>
        </w:rPr>
      </w:pPr>
      <w:r w:rsidRPr="00540E44">
        <w:rPr>
          <w:lang w:eastAsia="en-US"/>
        </w:rPr>
        <w:t>2. Здание дошкольной образовательной организации с группами для детей до трех лет с пищеблоком и прачечной, ул. Пугачева, зд. 68а;</w:t>
      </w:r>
    </w:p>
    <w:p w:rsidR="007779BC" w:rsidRPr="00540E44" w:rsidRDefault="007779BC" w:rsidP="00427ADF">
      <w:pPr>
        <w:ind w:firstLine="709"/>
        <w:jc w:val="both"/>
        <w:rPr>
          <w:lang w:eastAsia="en-US"/>
        </w:rPr>
      </w:pPr>
      <w:r w:rsidRPr="00540E44">
        <w:rPr>
          <w:lang w:eastAsia="en-US"/>
        </w:rPr>
        <w:t>Выдано 27 разрешение на ввод объектов в эксплуатацию.</w:t>
      </w:r>
    </w:p>
    <w:p w:rsidR="007779BC" w:rsidRPr="00540E44" w:rsidRDefault="007779BC" w:rsidP="00427ADF">
      <w:pPr>
        <w:ind w:firstLine="709"/>
        <w:jc w:val="both"/>
        <w:rPr>
          <w:lang w:eastAsia="en-US"/>
        </w:rPr>
      </w:pPr>
    </w:p>
    <w:p w:rsidR="007779BC" w:rsidRPr="00540E44" w:rsidRDefault="007779BC" w:rsidP="00427ADF">
      <w:pPr>
        <w:ind w:firstLine="709"/>
        <w:jc w:val="both"/>
        <w:rPr>
          <w:lang w:eastAsia="en-US"/>
        </w:rPr>
      </w:pPr>
      <w:r w:rsidRPr="00540E44">
        <w:rPr>
          <w:lang w:eastAsia="en-US"/>
        </w:rPr>
        <w:t>Крупные объекты, введенные в эксплуатацию в 2018г.:</w:t>
      </w:r>
    </w:p>
    <w:p w:rsidR="007779BC" w:rsidRPr="00540E44" w:rsidRDefault="007779BC" w:rsidP="00427ADF">
      <w:pPr>
        <w:numPr>
          <w:ilvl w:val="0"/>
          <w:numId w:val="2"/>
        </w:numPr>
        <w:ind w:left="0" w:firstLine="709"/>
        <w:jc w:val="both"/>
      </w:pPr>
      <w:r w:rsidRPr="00540E44">
        <w:rPr>
          <w:lang w:eastAsia="en-US"/>
        </w:rPr>
        <w:t>«Дилерский центр LADA по адресу: г. Сарапул, улица Гагарина, дом № 5»;</w:t>
      </w:r>
    </w:p>
    <w:p w:rsidR="007779BC" w:rsidRPr="00540E44" w:rsidRDefault="007779BC" w:rsidP="00427ADF">
      <w:pPr>
        <w:numPr>
          <w:ilvl w:val="0"/>
          <w:numId w:val="2"/>
        </w:numPr>
        <w:ind w:left="0" w:firstLine="709"/>
        <w:jc w:val="both"/>
      </w:pPr>
      <w:r w:rsidRPr="00540E44">
        <w:t>«Экорынок по ул. Электрозаводская в г. Сарапуле».</w:t>
      </w:r>
    </w:p>
    <w:p w:rsidR="007779BC" w:rsidRPr="00D146EF" w:rsidRDefault="007779BC" w:rsidP="00427ADF">
      <w:pPr>
        <w:ind w:firstLine="709"/>
        <w:jc w:val="both"/>
        <w:rPr>
          <w:rFonts w:eastAsia="Calibri"/>
          <w:color w:val="FF0000"/>
          <w:lang w:eastAsia="en-US"/>
        </w:rPr>
      </w:pPr>
    </w:p>
    <w:p w:rsidR="007779BC" w:rsidRPr="00D146EF" w:rsidRDefault="007779BC" w:rsidP="00427ADF">
      <w:pPr>
        <w:ind w:firstLine="709"/>
        <w:jc w:val="both"/>
        <w:rPr>
          <w:b/>
          <w:bCs/>
          <w:lang w:eastAsia="en-US"/>
        </w:rPr>
      </w:pPr>
      <w:r w:rsidRPr="00D146EF">
        <w:rPr>
          <w:b/>
          <w:bCs/>
          <w:lang w:eastAsia="en-US"/>
        </w:rPr>
        <w:t>Утверждение схемы размещения рекламных конструкций, выдача разрешений на установку и эксплуатацию рекламных конструкций на территории города Сарапула, аннулирование таких разрешений, выдача предписаний о демонтаже самовольно установленных рекламных конструкций на территории города Сарапула, осуществляемые в соответствии с Федеральным законом «О рекламе»</w:t>
      </w:r>
    </w:p>
    <w:p w:rsidR="007779BC" w:rsidRPr="00D146EF" w:rsidRDefault="007779BC" w:rsidP="00427ADF">
      <w:pPr>
        <w:ind w:firstLine="709"/>
        <w:jc w:val="both"/>
        <w:rPr>
          <w:color w:val="FF0000"/>
          <w:lang w:eastAsia="en-US"/>
        </w:rPr>
      </w:pPr>
    </w:p>
    <w:p w:rsidR="007779BC" w:rsidRPr="00D146EF" w:rsidRDefault="007779BC" w:rsidP="00427ADF">
      <w:pPr>
        <w:ind w:firstLine="709"/>
        <w:jc w:val="both"/>
        <w:rPr>
          <w:lang w:eastAsia="en-US"/>
        </w:rPr>
      </w:pPr>
      <w:r w:rsidRPr="00D146EF">
        <w:rPr>
          <w:lang w:eastAsia="en-US"/>
        </w:rPr>
        <w:t xml:space="preserve">В соответствии с </w:t>
      </w:r>
      <w:r w:rsidR="00540E44">
        <w:rPr>
          <w:lang w:eastAsia="en-US"/>
        </w:rPr>
        <w:t>п</w:t>
      </w:r>
      <w:r w:rsidRPr="00D146EF">
        <w:rPr>
          <w:lang w:eastAsia="en-US"/>
        </w:rPr>
        <w:t>остановлением Правительства УР от 02.06.2014г. № 218 «О порядке предварительного согласования схем размещения рекламных конструкций и вносимых в них изменений» распоряжением Министерства имущественных отношений  Удмуртской Республики от 22.12.2015г. № 2288-р согласована схема размещения рекламных конструкций на территории МО «Город Сарапул». Распоряжениями Министерства имущественных отношений  Удмуртской Республики от 26.04.2018г. № 624-р, от 28.12.2018г. № 2293-р внесены изменения в Схему размещения рекламных конструкций на территории МО «Город Сарапул».</w:t>
      </w:r>
    </w:p>
    <w:p w:rsidR="007779BC" w:rsidRPr="00D146EF" w:rsidRDefault="007779BC" w:rsidP="00427ADF">
      <w:pPr>
        <w:ind w:firstLine="709"/>
        <w:jc w:val="both"/>
        <w:rPr>
          <w:lang w:eastAsia="en-US"/>
        </w:rPr>
      </w:pPr>
      <w:r w:rsidRPr="00D146EF">
        <w:rPr>
          <w:lang w:eastAsia="en-US"/>
        </w:rPr>
        <w:t xml:space="preserve">По заключенным договорам на установку и эксплуатацию рекламных конструкций в бюджет города Сарапула за 2018 год поступило 2513157,32 руб.  </w:t>
      </w:r>
    </w:p>
    <w:p w:rsidR="007779BC" w:rsidRPr="00D146EF" w:rsidRDefault="007779BC" w:rsidP="00427ADF">
      <w:pPr>
        <w:ind w:firstLine="709"/>
        <w:jc w:val="both"/>
      </w:pPr>
      <w:r w:rsidRPr="00D146EF">
        <w:rPr>
          <w:lang w:eastAsia="en-US"/>
        </w:rPr>
        <w:t xml:space="preserve">В течение 2018 года выдано 45 разрешений на установку и эксплуатацию рекламных конструкций. </w:t>
      </w:r>
      <w:r w:rsidRPr="00D146EF">
        <w:t xml:space="preserve">Таким образом, уплачено государственной пошлины на сумму – 220000,0 руб. </w:t>
      </w:r>
    </w:p>
    <w:p w:rsidR="007779BC" w:rsidRPr="00D146EF" w:rsidRDefault="007779BC" w:rsidP="00427ADF">
      <w:pPr>
        <w:ind w:firstLine="709"/>
        <w:jc w:val="both"/>
      </w:pPr>
      <w:r w:rsidRPr="00D146EF">
        <w:lastRenderedPageBreak/>
        <w:t>Выдано 35</w:t>
      </w:r>
      <w:r w:rsidRPr="00D146EF">
        <w:rPr>
          <w:lang w:eastAsia="en-US"/>
        </w:rPr>
        <w:t xml:space="preserve"> предписаний за  нарушения Федерального закона </w:t>
      </w:r>
      <w:r w:rsidRPr="00D146EF">
        <w:t xml:space="preserve">от 13.03.2006г. № 38-ФЗ «О рекламе». </w:t>
      </w:r>
    </w:p>
    <w:p w:rsidR="00613660" w:rsidRPr="00D146EF" w:rsidRDefault="00613660" w:rsidP="00427ADF">
      <w:pPr>
        <w:ind w:firstLine="709"/>
        <w:jc w:val="both"/>
        <w:rPr>
          <w:i/>
          <w:color w:val="FF0000"/>
        </w:rPr>
      </w:pPr>
    </w:p>
    <w:p w:rsidR="001E557B" w:rsidRPr="00D146EF" w:rsidRDefault="001E557B" w:rsidP="00427ADF">
      <w:pPr>
        <w:ind w:firstLine="709"/>
        <w:jc w:val="both"/>
        <w:rPr>
          <w:b/>
        </w:rPr>
      </w:pPr>
      <w:r w:rsidRPr="00D146EF">
        <w:rPr>
          <w:b/>
        </w:rPr>
        <w:t>Создание условий для предоставления транспортных услуг населению и организация транспортного обслуживания населения в границах города Сарапула</w:t>
      </w:r>
    </w:p>
    <w:p w:rsidR="001E557B" w:rsidRPr="00D146EF" w:rsidRDefault="001E557B" w:rsidP="00427ADF">
      <w:pPr>
        <w:ind w:firstLine="709"/>
        <w:jc w:val="both"/>
      </w:pPr>
    </w:p>
    <w:p w:rsidR="00D62569" w:rsidRPr="00D146EF" w:rsidRDefault="00D62569" w:rsidP="00427ADF">
      <w:pPr>
        <w:ind w:firstLine="709"/>
        <w:jc w:val="both"/>
      </w:pPr>
      <w:r w:rsidRPr="00D146EF">
        <w:t xml:space="preserve">Жителей города обслуживают 7 </w:t>
      </w:r>
      <w:r w:rsidRPr="00D146EF">
        <w:rPr>
          <w:rFonts w:eastAsia="Calibri"/>
        </w:rPr>
        <w:t>автотранспортных организаций, осуществляющих регулярные пассажирские перевозки</w:t>
      </w:r>
      <w:r w:rsidRPr="00D146EF">
        <w:t xml:space="preserve">, из которых: 4 – юридических лица </w:t>
      </w:r>
      <w:r w:rsidRPr="00D146EF">
        <w:rPr>
          <w:i/>
        </w:rPr>
        <w:t xml:space="preserve">(ООО «СитиТранс»; ООО «Сарапульский маршрутный транспорт 1»; ООО «Сарапульский междугородный транспорт»), </w:t>
      </w:r>
      <w:r w:rsidRPr="00D146EF">
        <w:t>4 – индивидуальных предпринимателей</w:t>
      </w:r>
      <w:r w:rsidRPr="00D146EF">
        <w:rPr>
          <w:i/>
        </w:rPr>
        <w:t xml:space="preserve"> (ИП Караваев Ю.И.; ИП Тычинин С.Е.; ИП Канделов Ф.А.; ИП Гафарова С.А.). </w:t>
      </w:r>
    </w:p>
    <w:p w:rsidR="00D62569" w:rsidRPr="00D146EF" w:rsidRDefault="00D62569" w:rsidP="00427ADF">
      <w:pPr>
        <w:ind w:firstLine="709"/>
        <w:jc w:val="both"/>
      </w:pPr>
      <w:r w:rsidRPr="00D146EF">
        <w:t>Транспортная сеть состоит из 18 автобусных маршрутов, на которых эксплуатируются 96 единицы подвижного состава. Маршрутная сеть обеспечивает беспересадочные перевозки пассажиров между всеми районами города.</w:t>
      </w:r>
    </w:p>
    <w:p w:rsidR="00D62569" w:rsidRPr="00D146EF" w:rsidRDefault="00D62569" w:rsidP="00427ADF">
      <w:pPr>
        <w:autoSpaceDE w:val="0"/>
        <w:autoSpaceDN w:val="0"/>
        <w:adjustRightInd w:val="0"/>
        <w:ind w:firstLine="709"/>
        <w:jc w:val="both"/>
      </w:pPr>
      <w:r w:rsidRPr="00D146EF">
        <w:t xml:space="preserve">За 2018 год </w:t>
      </w:r>
      <w:r w:rsidRPr="00D146EF">
        <w:rPr>
          <w:rFonts w:eastAsia="Calibri"/>
        </w:rPr>
        <w:t>автотранспортными организациями, осуществляющими регулярные пассажирские перевозки,</w:t>
      </w:r>
      <w:r w:rsidRPr="00D146EF">
        <w:t xml:space="preserve"> перевезено более 6,5 млн. пассажиров, однако этот показатель имеет тенденцию к снижению в связи с ростом уровня автомобилизации и оттоком пассажиров на личные автомобили, снижение составило 1,5%.</w:t>
      </w:r>
    </w:p>
    <w:p w:rsidR="00D62569" w:rsidRPr="00D146EF" w:rsidRDefault="00D62569" w:rsidP="00427ADF">
      <w:pPr>
        <w:ind w:firstLine="709"/>
        <w:jc w:val="both"/>
      </w:pPr>
      <w:r w:rsidRPr="00D146EF">
        <w:t>За счёт средств бюджета г. Сарапула сохранилась льготная перевозка автомобильным транспортом пенсионеров, не имеющих мер социальной поддержки из бюджетов УР и РФ.</w:t>
      </w:r>
    </w:p>
    <w:p w:rsidR="00D62569" w:rsidRPr="00D146EF" w:rsidRDefault="00D62569" w:rsidP="00427ADF">
      <w:pPr>
        <w:ind w:firstLine="709"/>
        <w:jc w:val="both"/>
      </w:pPr>
      <w:r w:rsidRPr="00D146EF">
        <w:t xml:space="preserve">С целью повышения безопасности дорожного движения, улучшения культуры и качества обслуживания пассажиров ежегодно проводятся городские конкурсы на звания «Лучшее предприятие по перевозке пассажиров автомобильным транспортом общего пользования» и «Лучший автобус». </w:t>
      </w:r>
    </w:p>
    <w:p w:rsidR="006050B6" w:rsidRPr="00D146EF" w:rsidRDefault="006050B6" w:rsidP="00427ADF">
      <w:pPr>
        <w:ind w:firstLine="709"/>
        <w:jc w:val="both"/>
        <w:rPr>
          <w:i/>
          <w:color w:val="FF0000"/>
        </w:rPr>
      </w:pPr>
    </w:p>
    <w:p w:rsidR="004E624C" w:rsidRPr="00D146EF" w:rsidRDefault="004E624C" w:rsidP="00427ADF">
      <w:pPr>
        <w:shd w:val="clear" w:color="auto" w:fill="FFFFFF"/>
        <w:ind w:firstLine="709"/>
        <w:jc w:val="both"/>
        <w:rPr>
          <w:rFonts w:eastAsia="Calibri"/>
          <w:b/>
        </w:rPr>
      </w:pPr>
      <w:r w:rsidRPr="00D146EF">
        <w:rPr>
          <w:rFonts w:eastAsia="Calibri"/>
          <w:b/>
          <w:spacing w:val="-1"/>
        </w:rPr>
        <w:t xml:space="preserve">Предоставление помещения для работы на обслуживаемом административном </w:t>
      </w:r>
      <w:r w:rsidRPr="00D146EF">
        <w:rPr>
          <w:rFonts w:eastAsia="Calibri"/>
          <w:b/>
          <w:spacing w:val="9"/>
        </w:rPr>
        <w:t xml:space="preserve">участке города Сарапула сотруднику, замещаемому должность участкового </w:t>
      </w:r>
      <w:r w:rsidRPr="00D146EF">
        <w:rPr>
          <w:rFonts w:eastAsia="Calibri"/>
          <w:b/>
        </w:rPr>
        <w:t>уполномоченного полиции</w:t>
      </w:r>
    </w:p>
    <w:p w:rsidR="004E624C" w:rsidRPr="00D146EF" w:rsidRDefault="004E624C" w:rsidP="00427ADF">
      <w:pPr>
        <w:ind w:firstLine="709"/>
        <w:jc w:val="both"/>
        <w:rPr>
          <w:rFonts w:eastAsia="Calibri"/>
        </w:rPr>
      </w:pPr>
    </w:p>
    <w:p w:rsidR="00FE3333" w:rsidRPr="00D146EF" w:rsidRDefault="00FE3333" w:rsidP="00427ADF">
      <w:pPr>
        <w:ind w:firstLine="709"/>
        <w:jc w:val="both"/>
        <w:rPr>
          <w:rFonts w:eastAsia="Calibri"/>
        </w:rPr>
      </w:pPr>
      <w:r w:rsidRPr="00D146EF">
        <w:rPr>
          <w:rFonts w:eastAsia="Calibri"/>
        </w:rPr>
        <w:t>По состоянию на 1 января 2019 г.  в городе Сарапуле  в безвозмездном пользовании  ГУ  «Межмуниципальный отдел  МВД России  «Сарапульский»  находится 4 нежилых помещения, используемых под размещение опорных пунктов  полиции.</w:t>
      </w:r>
    </w:p>
    <w:p w:rsidR="00FE3333" w:rsidRPr="00D146EF" w:rsidRDefault="00FE3333" w:rsidP="00427ADF">
      <w:pPr>
        <w:ind w:firstLine="709"/>
      </w:pPr>
    </w:p>
    <w:p w:rsidR="005129B2" w:rsidRPr="00D146EF" w:rsidRDefault="005129B2" w:rsidP="00427ADF">
      <w:pPr>
        <w:ind w:firstLine="709"/>
        <w:jc w:val="both"/>
        <w:rPr>
          <w:b/>
        </w:rPr>
      </w:pPr>
      <w:r w:rsidRPr="00D146EF">
        <w:rPr>
          <w:b/>
        </w:rPr>
        <w:t>Организация сбора, вывоза, утилизации и переработки бытовых и промышленных отходов, организация и осуществление мероприятий по благоустройству и озеленению территории города Сарапула</w:t>
      </w:r>
    </w:p>
    <w:p w:rsidR="005129B2" w:rsidRPr="00D146EF" w:rsidRDefault="005129B2" w:rsidP="00427ADF">
      <w:pPr>
        <w:ind w:firstLine="709"/>
        <w:jc w:val="both"/>
        <w:rPr>
          <w:color w:val="FF0000"/>
        </w:rPr>
      </w:pPr>
    </w:p>
    <w:p w:rsidR="00D62569" w:rsidRPr="00D146EF" w:rsidRDefault="00D62569" w:rsidP="00427ADF">
      <w:pPr>
        <w:ind w:firstLine="709"/>
        <w:jc w:val="both"/>
        <w:rPr>
          <w:color w:val="FF0000"/>
        </w:rPr>
      </w:pPr>
      <w:r w:rsidRPr="00D146EF">
        <w:t xml:space="preserve">Полигон твердых коммунальных отходов на территории г. Сарапула осуществлял деятельность по лицензии со сроком действия до 01 января 2019 года. В 2018 году проводились мероприятия по выполнению контракта на проектно-изыскательские работы и прохождение экспертизы по рекультивации действующего полигона. Полигон находится в хозяйственном ведении МУП г. Сарапула «Ритуальные услуги». Оплата проекта произведена из прибыли предприятия МУП г. Сарапула «Ритуальные услуги» в размере около 1 млн. руб. </w:t>
      </w:r>
    </w:p>
    <w:p w:rsidR="00D62569" w:rsidRPr="00D146EF" w:rsidRDefault="00D62569" w:rsidP="00427ADF">
      <w:pPr>
        <w:ind w:firstLine="709"/>
        <w:jc w:val="both"/>
      </w:pPr>
      <w:r w:rsidRPr="00D146EF">
        <w:t>Действующий полигон ТБО не внесен в территориальную схему обращения с отходами, в том числе твердокоммунальными отходами в Удмуртской Республике.</w:t>
      </w:r>
    </w:p>
    <w:p w:rsidR="00D62569" w:rsidRPr="00D146EF" w:rsidRDefault="00D62569" w:rsidP="00427ADF">
      <w:pPr>
        <w:ind w:firstLine="709"/>
        <w:jc w:val="both"/>
      </w:pPr>
      <w:r w:rsidRPr="00D146EF">
        <w:t xml:space="preserve">МУ «Управление благоустройства» в рамках муниципального задания собрали и вывезли на полигон твердых бытовых отходов 3600  т отходов, собранных в зоне личной дорожной сети и с неосвоенных городских территорий, размещенных в виде стихийных и несанкционированных свалок мусора. </w:t>
      </w:r>
    </w:p>
    <w:p w:rsidR="00D62569" w:rsidRPr="00D146EF" w:rsidRDefault="00D62569" w:rsidP="00427ADF">
      <w:pPr>
        <w:ind w:firstLine="709"/>
        <w:jc w:val="both"/>
      </w:pPr>
      <w:r w:rsidRPr="00D146EF">
        <w:lastRenderedPageBreak/>
        <w:t xml:space="preserve">Силами граждан, отбывающих административные и уголовные наказания в виде обязательных работ назначенных часов, в МУ «Управление благоустройства» дополнительно организована работа по уборке городских территорий. Силами таких граждан на территориях кладбищ № 1 и № 2 производится вырубка поросли деревьев и сбор мусора в местах захоронений.   </w:t>
      </w:r>
    </w:p>
    <w:p w:rsidR="00A457B0" w:rsidRPr="00D146EF" w:rsidRDefault="00A457B0" w:rsidP="00427ADF">
      <w:pPr>
        <w:ind w:firstLine="709"/>
        <w:jc w:val="both"/>
        <w:rPr>
          <w:i/>
          <w:color w:val="FF0000"/>
        </w:rPr>
      </w:pPr>
    </w:p>
    <w:p w:rsidR="00361C80" w:rsidRPr="00D146EF" w:rsidRDefault="00361C80" w:rsidP="00427ADF">
      <w:pPr>
        <w:ind w:firstLine="709"/>
        <w:jc w:val="both"/>
        <w:rPr>
          <w:b/>
          <w:bCs/>
        </w:rPr>
      </w:pPr>
      <w:r w:rsidRPr="00D146EF">
        <w:rPr>
          <w:b/>
          <w:bCs/>
        </w:rPr>
        <w:t>Формирование и содержание муниципального архива города Сарапула</w:t>
      </w:r>
    </w:p>
    <w:p w:rsidR="00361C80" w:rsidRPr="00D146EF" w:rsidRDefault="00361C80" w:rsidP="00427ADF">
      <w:pPr>
        <w:ind w:firstLine="709"/>
        <w:jc w:val="both"/>
        <w:rPr>
          <w:color w:val="FF0000"/>
        </w:rPr>
      </w:pPr>
    </w:p>
    <w:p w:rsidR="00FC3477" w:rsidRPr="00D146EF" w:rsidRDefault="00FC3477" w:rsidP="00427ADF">
      <w:pPr>
        <w:ind w:firstLine="709"/>
        <w:jc w:val="both"/>
      </w:pPr>
      <w:r w:rsidRPr="00D146EF">
        <w:t>Деятельность Управления по делам архивов (далее - управление) была направлена на выполнение плана работы на 2018 год, исполнение решений Коллегии Комитета по делам архивов при Правительстве УР (далее - Комитет), принятых в 2015-2017 г.г., реализацию подпрограммы «Архивное дело» муниципальной программы «Муниципальное управление на 2015-2020 годы», распоряжения Правительства Удмуртской Республики от 15 февраля 2018 № 151-р «О подготовке и проведении                в 2018 году мероприятий, посвященных 100-летию государственной архивной службы России и 95-летию архивной службы Удмуртии».</w:t>
      </w:r>
    </w:p>
    <w:p w:rsidR="00FC3477" w:rsidRPr="00D146EF" w:rsidRDefault="00FC3477" w:rsidP="00427ADF">
      <w:pPr>
        <w:ind w:firstLine="709"/>
        <w:jc w:val="both"/>
      </w:pPr>
      <w:r w:rsidRPr="00D146EF">
        <w:t>Целевые показатели подпрограммы «Архивное дело» муниципальной программы  «Муниципальное управление на 2015-2020 годы» за 2018 год выполнены.</w:t>
      </w:r>
    </w:p>
    <w:p w:rsidR="00FC3477" w:rsidRPr="00D146EF" w:rsidRDefault="00FC3477" w:rsidP="00427ADF">
      <w:pPr>
        <w:ind w:firstLine="709"/>
        <w:jc w:val="both"/>
      </w:pPr>
      <w:r w:rsidRPr="00D146EF">
        <w:t xml:space="preserve">Для снижения объема документов Архивного фонда Удмуртской Республики, хранящихся в организациях – источниках комплектования (далее организации – ИК) сверх установленного срока, в 2018 году в управление </w:t>
      </w:r>
      <w:r w:rsidRPr="00D146EF">
        <w:rPr>
          <w:b/>
        </w:rPr>
        <w:t>принято на хранение 3923 дел</w:t>
      </w:r>
      <w:r w:rsidRPr="00D146EF">
        <w:t>, в том числе:</w:t>
      </w:r>
    </w:p>
    <w:p w:rsidR="00FC3477" w:rsidRPr="00D146EF" w:rsidRDefault="00FC3477" w:rsidP="00427ADF">
      <w:pPr>
        <w:ind w:firstLine="709"/>
        <w:jc w:val="both"/>
      </w:pPr>
      <w:r w:rsidRPr="00D146EF">
        <w:t>- управленческие документы постоянного хранения от 57 организаций, в количестве                1592 ед. хр.;</w:t>
      </w:r>
    </w:p>
    <w:p w:rsidR="00FC3477" w:rsidRPr="00D146EF" w:rsidRDefault="00FC3477" w:rsidP="00427ADF">
      <w:pPr>
        <w:ind w:firstLine="709"/>
        <w:jc w:val="both"/>
      </w:pPr>
      <w:r w:rsidRPr="00D146EF">
        <w:t>- по личному составу - 1018 ед.хр;</w:t>
      </w:r>
    </w:p>
    <w:p w:rsidR="00FC3477" w:rsidRPr="00D146EF" w:rsidRDefault="00FC3477" w:rsidP="00427ADF">
      <w:pPr>
        <w:ind w:firstLine="709"/>
        <w:jc w:val="both"/>
        <w:rPr>
          <w:bCs/>
        </w:rPr>
      </w:pPr>
      <w:r w:rsidRPr="00D146EF">
        <w:rPr>
          <w:bCs/>
        </w:rPr>
        <w:t>- фотодокументов - 800 ед.хр. от организаций  и частных лиц;</w:t>
      </w:r>
    </w:p>
    <w:p w:rsidR="00FC3477" w:rsidRPr="00D146EF" w:rsidRDefault="00FC3477" w:rsidP="00427ADF">
      <w:pPr>
        <w:ind w:firstLine="709"/>
        <w:jc w:val="both"/>
        <w:rPr>
          <w:bCs/>
        </w:rPr>
      </w:pPr>
      <w:r w:rsidRPr="00D146EF">
        <w:rPr>
          <w:bCs/>
        </w:rPr>
        <w:t>- электронных документов 10 ед.хр./199 ед.уч. от организаций;</w:t>
      </w:r>
    </w:p>
    <w:p w:rsidR="00FC3477" w:rsidRPr="00D146EF" w:rsidRDefault="00FC3477" w:rsidP="00427ADF">
      <w:pPr>
        <w:ind w:firstLine="709"/>
        <w:jc w:val="both"/>
      </w:pPr>
      <w:r w:rsidRPr="00D146EF">
        <w:t>- 503 ед.хр.  документов фондов личного происхождения: Остроумова  Вячеслава Григорьевича (протоиерей, благочинный Сарапульского округа   Ижевской и Удмуртской  епархии Русской Православной Церкви, Почетный гражданин города Сарапула) и Семьи учителей Маныловых.</w:t>
      </w:r>
    </w:p>
    <w:p w:rsidR="00FC3477" w:rsidRPr="00D146EF" w:rsidRDefault="00FC3477" w:rsidP="00427ADF">
      <w:pPr>
        <w:ind w:firstLine="709"/>
        <w:jc w:val="both"/>
      </w:pPr>
      <w:r w:rsidRPr="00D146EF">
        <w:t>С целью улучшения качества документов, представляемых на ЭПМК Комитета, оказана методическая помощь в упорядочении документов и в подготовке нормативно-методических документов 134 сотрудникам архивов организаций-ИК. В результате утверждены и согласованы описи:</w:t>
      </w:r>
    </w:p>
    <w:p w:rsidR="00FC3477" w:rsidRPr="00D146EF" w:rsidRDefault="00FC3477" w:rsidP="00427ADF">
      <w:pPr>
        <w:widowControl w:val="0"/>
        <w:ind w:firstLine="709"/>
        <w:jc w:val="both"/>
      </w:pPr>
      <w:r w:rsidRPr="00D146EF">
        <w:t>- описи управленческих документов на 2424 дел от 51 организации-ИК;</w:t>
      </w:r>
    </w:p>
    <w:p w:rsidR="00FC3477" w:rsidRPr="00D146EF" w:rsidRDefault="00FC3477" w:rsidP="00427ADF">
      <w:pPr>
        <w:widowControl w:val="0"/>
        <w:ind w:firstLine="709"/>
        <w:jc w:val="both"/>
      </w:pPr>
      <w:r w:rsidRPr="00D146EF">
        <w:t>- описи документов по личному составу на  3252 дела от 45 организаций-ИК;</w:t>
      </w:r>
    </w:p>
    <w:p w:rsidR="00FC3477" w:rsidRPr="00D146EF" w:rsidRDefault="00FC3477" w:rsidP="00427ADF">
      <w:pPr>
        <w:ind w:firstLine="709"/>
        <w:jc w:val="both"/>
        <w:rPr>
          <w:color w:val="FF0000"/>
        </w:rPr>
      </w:pPr>
      <w:r w:rsidRPr="00D146EF">
        <w:t>-описи фотодокументов и электронных документов на 800 ед.хр</w:t>
      </w:r>
      <w:r w:rsidRPr="00D146EF">
        <w:rPr>
          <w:color w:val="FF0000"/>
        </w:rPr>
        <w:t xml:space="preserve">.  </w:t>
      </w:r>
    </w:p>
    <w:p w:rsidR="00FC3477" w:rsidRPr="00D146EF" w:rsidRDefault="00FC3477" w:rsidP="00427ADF">
      <w:pPr>
        <w:ind w:firstLine="709"/>
        <w:jc w:val="both"/>
      </w:pPr>
      <w:r w:rsidRPr="00D146EF">
        <w:t>Отметим, что в 2017 году сотрудники управления впервые  за последние четыре десятилетия добились результата по упорядочению и приему документов организаций – ИК на постоянное хранение в законодательно установленные сроки. В 2019 году в план работы по упорядочению документов и приему на постоянное хранение включены все               65 организаций – ИК.</w:t>
      </w:r>
    </w:p>
    <w:p w:rsidR="00FC3477" w:rsidRPr="00D146EF" w:rsidRDefault="00FC3477" w:rsidP="00427ADF">
      <w:pPr>
        <w:ind w:firstLine="709"/>
        <w:jc w:val="both"/>
      </w:pPr>
      <w:r w:rsidRPr="00D146EF">
        <w:t xml:space="preserve">Согласно плану цикличной </w:t>
      </w:r>
      <w:r w:rsidRPr="00D146EF">
        <w:rPr>
          <w:b/>
        </w:rPr>
        <w:t>проверки наличия и состояния архивных документов</w:t>
      </w:r>
      <w:r w:rsidRPr="00D146EF">
        <w:t xml:space="preserve"> на 2009-2018 годы проверено 176 фондов 67 015 ед.хр. </w:t>
      </w:r>
    </w:p>
    <w:p w:rsidR="00FC3477" w:rsidRPr="00D146EF" w:rsidRDefault="00FC3477" w:rsidP="00427ADF">
      <w:pPr>
        <w:ind w:firstLine="709"/>
        <w:jc w:val="both"/>
      </w:pPr>
      <w:r w:rsidRPr="00D146EF">
        <w:t xml:space="preserve">Продолжается создание единой информационно-поисковой системы к документам Архивного фонда УР. Актуальным направлением является создание «электронных» описей дел, необходимых для формирования </w:t>
      </w:r>
      <w:r w:rsidRPr="00D146EF">
        <w:rPr>
          <w:b/>
        </w:rPr>
        <w:t>базы данных «Архивный фонд»</w:t>
      </w:r>
      <w:r w:rsidRPr="00D146EF">
        <w:t xml:space="preserve">. За отчетный год в раздел «Дело» внесено 3927 заголовков, в результате  данный раздел заполнен на 100%.  </w:t>
      </w:r>
    </w:p>
    <w:p w:rsidR="00FC3477" w:rsidRPr="00D146EF" w:rsidRDefault="00FC3477" w:rsidP="00427ADF">
      <w:pPr>
        <w:widowControl w:val="0"/>
        <w:ind w:firstLine="709"/>
        <w:jc w:val="both"/>
      </w:pPr>
      <w:r w:rsidRPr="00D146EF">
        <w:t xml:space="preserve">Важным и актуальным направлением работы архива является </w:t>
      </w:r>
      <w:r w:rsidRPr="00D146EF">
        <w:rPr>
          <w:b/>
        </w:rPr>
        <w:t>оцифровка архивных документов</w:t>
      </w:r>
      <w:r w:rsidRPr="00D146EF">
        <w:t xml:space="preserve">, которая проводится сотрудником управления на цветном сканере. </w:t>
      </w:r>
      <w:r w:rsidRPr="00D146EF">
        <w:lastRenderedPageBreak/>
        <w:t>Всего оцифровано:</w:t>
      </w:r>
    </w:p>
    <w:p w:rsidR="00FC3477" w:rsidRPr="00D146EF" w:rsidRDefault="00FC3477" w:rsidP="00427ADF">
      <w:pPr>
        <w:ind w:firstLine="709"/>
        <w:jc w:val="both"/>
        <w:rPr>
          <w:b/>
          <w:sz w:val="16"/>
          <w:szCs w:val="16"/>
          <w:u w:val="single"/>
        </w:rPr>
      </w:pPr>
      <w:r w:rsidRPr="00D146EF">
        <w:t xml:space="preserve">- документов на бумажной основе – 224 ед.хр./33458 страниц фонда №№ Р-110, Сарапульский районный Совет и его исполнительный комитет, Р-770, Администрация города Сарапула и др.; </w:t>
      </w:r>
      <w:r w:rsidRPr="00D146EF">
        <w:rPr>
          <w:b/>
          <w:sz w:val="16"/>
          <w:szCs w:val="16"/>
          <w:u w:val="single"/>
        </w:rPr>
        <w:t xml:space="preserve"> </w:t>
      </w:r>
    </w:p>
    <w:p w:rsidR="00FC3477" w:rsidRPr="00D146EF" w:rsidRDefault="00FC3477" w:rsidP="00427ADF">
      <w:pPr>
        <w:widowControl w:val="0"/>
        <w:ind w:firstLine="709"/>
        <w:jc w:val="both"/>
      </w:pPr>
      <w:r w:rsidRPr="00D146EF">
        <w:t xml:space="preserve">- фотодокументов  –  </w:t>
      </w:r>
      <w:r w:rsidRPr="00D146EF">
        <w:rPr>
          <w:bCs/>
          <w:iCs/>
        </w:rPr>
        <w:t>1142</w:t>
      </w:r>
      <w:r w:rsidRPr="00D146EF">
        <w:t xml:space="preserve"> ед. хр.</w:t>
      </w:r>
    </w:p>
    <w:p w:rsidR="00FC3477" w:rsidRPr="00D146EF" w:rsidRDefault="00FC3477" w:rsidP="00427ADF">
      <w:pPr>
        <w:widowControl w:val="0"/>
        <w:ind w:firstLine="709"/>
        <w:jc w:val="both"/>
      </w:pPr>
      <w:r w:rsidRPr="00D146EF">
        <w:tab/>
      </w:r>
    </w:p>
    <w:p w:rsidR="00FC3477" w:rsidRPr="00D146EF" w:rsidRDefault="00FC3477" w:rsidP="00427ADF">
      <w:pPr>
        <w:widowControl w:val="0"/>
        <w:ind w:firstLine="709"/>
        <w:jc w:val="both"/>
      </w:pPr>
      <w:r w:rsidRPr="00D146EF">
        <w:t>Оцифрованные документы на бумажной основе внесены в программное обеспечение ведомственной информационной системы «Электронный архив Удмуртии».</w:t>
      </w:r>
    </w:p>
    <w:p w:rsidR="00FC3477" w:rsidRPr="00D146EF" w:rsidRDefault="00FC3477" w:rsidP="00427ADF">
      <w:pPr>
        <w:widowControl w:val="0"/>
        <w:ind w:firstLine="709"/>
        <w:jc w:val="both"/>
      </w:pPr>
      <w:r w:rsidRPr="00D146EF">
        <w:t xml:space="preserve">В области предоставления информационных услуг и использования архивных документов  ретроспективной информацией воспользовались </w:t>
      </w:r>
      <w:r w:rsidRPr="00D146EF">
        <w:rPr>
          <w:b/>
        </w:rPr>
        <w:t>6695 человек</w:t>
      </w:r>
      <w:r w:rsidRPr="00D146EF">
        <w:t xml:space="preserve">, в том числе  по запросам социально-правового характера. В сравнении с 2017 годом </w:t>
      </w:r>
      <w:r w:rsidRPr="00D146EF">
        <w:rPr>
          <w:b/>
        </w:rPr>
        <w:t>число обращений граждан</w:t>
      </w:r>
      <w:r w:rsidRPr="00D146EF">
        <w:t xml:space="preserve"> </w:t>
      </w:r>
      <w:r w:rsidRPr="00D146EF">
        <w:rPr>
          <w:b/>
        </w:rPr>
        <w:t>увеличилось на 1859</w:t>
      </w:r>
      <w:r w:rsidRPr="00D146EF">
        <w:t>. Обращения граждан и организаций за предоставлением архивной информации были исполнены в законодательно установленные сроки благодаря учащимся школ города, направленных Молодежной биржей труда, студентам СТМиИТ, проходившим практику на базе управления (43 временных рабочих мест,                                    13 практикантов).</w:t>
      </w:r>
    </w:p>
    <w:p w:rsidR="00FC3477" w:rsidRPr="00D146EF" w:rsidRDefault="00FC3477" w:rsidP="00427ADF">
      <w:pPr>
        <w:widowControl w:val="0"/>
        <w:ind w:firstLine="709"/>
        <w:jc w:val="both"/>
      </w:pPr>
      <w:r w:rsidRPr="00D146EF">
        <w:t xml:space="preserve">В рамках </w:t>
      </w:r>
      <w:r w:rsidRPr="00D146EF">
        <w:rPr>
          <w:b/>
        </w:rPr>
        <w:t>городского фестиваля «Город Надежды»</w:t>
      </w:r>
      <w:r w:rsidRPr="00D146EF">
        <w:t xml:space="preserve">, 21 сентября 2018 года в управлении состоялся День открытых дверей, посвященный Году волонтера в России. Сотрудниками управления были организованы  тематические площадки: «По призыву души (добровольцы на защите Родины)», «Тимуровцы-волонтеры страны Советов», «Комсомольцы-добровольцы», «Всем миром (социальное волонтерство)».  Более 230 человек посетили архив в этот день. </w:t>
      </w:r>
    </w:p>
    <w:p w:rsidR="00FC3477" w:rsidRPr="00D146EF" w:rsidRDefault="00FC3477" w:rsidP="00427ADF">
      <w:pPr>
        <w:ind w:firstLine="709"/>
        <w:jc w:val="both"/>
      </w:pPr>
      <w:r w:rsidRPr="00D146EF">
        <w:t xml:space="preserve">В целях </w:t>
      </w:r>
      <w:r w:rsidRPr="00D146EF">
        <w:rPr>
          <w:b/>
        </w:rPr>
        <w:t>популяризации архивного дела</w:t>
      </w:r>
      <w:r w:rsidRPr="00D146EF">
        <w:t xml:space="preserve"> с</w:t>
      </w:r>
      <w:r w:rsidRPr="00D146EF">
        <w:rPr>
          <w:bCs/>
        </w:rPr>
        <w:t>отрудниками управления подготовлено:             1. Семь  выставок, н</w:t>
      </w:r>
      <w:r w:rsidRPr="00D146EF">
        <w:t>а презентации которых приглашались краеведы и учащиеся школ города, и фотогалерея «Архивы Сарапула в лицах». В течение года ранее созданные выставки «Эстафета пионерских поколений»,  «След в архивных документах» о Кузебае Герде, «Сарапул, который мы потеряли», «Комсомол: время, события, люди» экспонировались в учреждениях образования, культуры города и на городских мероприятиях.</w:t>
      </w:r>
    </w:p>
    <w:p w:rsidR="00FC3477" w:rsidRPr="00D146EF" w:rsidRDefault="00FC3477" w:rsidP="00427ADF">
      <w:pPr>
        <w:ind w:firstLine="709"/>
        <w:jc w:val="both"/>
      </w:pPr>
      <w:r w:rsidRPr="00D146EF">
        <w:t>2. В газете «Красное Прикамье»  опубликовано 17 статей.</w:t>
      </w:r>
    </w:p>
    <w:p w:rsidR="00FC3477" w:rsidRPr="00D146EF" w:rsidRDefault="00FC3477" w:rsidP="00427ADF">
      <w:pPr>
        <w:ind w:firstLine="709"/>
        <w:jc w:val="both"/>
      </w:pPr>
      <w:r w:rsidRPr="00D146EF">
        <w:t>3. Совместно с пресс-службой  Администрации города Сарапула подготовлены                           6 телесюжетов  для программы «Сарапул Новости».</w:t>
      </w:r>
    </w:p>
    <w:p w:rsidR="00FC3477" w:rsidRPr="00D146EF" w:rsidRDefault="00FC3477" w:rsidP="00427ADF">
      <w:pPr>
        <w:ind w:firstLine="709"/>
        <w:jc w:val="both"/>
      </w:pPr>
      <w:r w:rsidRPr="00D146EF">
        <w:t>4. Для учащихся города проведено 5 школьных урока по темам: «Профессия архивист сегодня», «Архивные документы хранят историю Великой Отечественной войны 1941-1945 г.г.», «История нашей школы» (для учащихся МКОУ «Средняя общеобразовательная школа-интернат № 19 г. Сарапула»).</w:t>
      </w:r>
    </w:p>
    <w:p w:rsidR="00FC3477" w:rsidRPr="00D146EF" w:rsidRDefault="00FC3477" w:rsidP="00427ADF">
      <w:pPr>
        <w:ind w:firstLine="709"/>
        <w:jc w:val="both"/>
      </w:pPr>
      <w:r w:rsidRPr="00D146EF">
        <w:t>5. Организованы и проведены 29 экскурсий для учащихся школ города, воспитанников профильной смены «Полицейская академия» ОДН МО МВД России «Сарапульский», сотрудников предприятий и учреждений,  членов  первичных ветеранских организаций города. Темы экскурсий определялись по заявкам организаций. Для участников школьных уроков, экскурсий, «дня открытых дверей» подготовлены и проведены IT-викторины на краеведческие темы.</w:t>
      </w:r>
    </w:p>
    <w:p w:rsidR="00FC3477" w:rsidRPr="00D146EF" w:rsidRDefault="00FC3477" w:rsidP="00427ADF">
      <w:pPr>
        <w:ind w:firstLine="709"/>
        <w:jc w:val="both"/>
      </w:pPr>
      <w:r w:rsidRPr="00D146EF">
        <w:t>6. В рамках  Круглого стола, посвященного 199-летию  преставления  Амвросия Сарапульского, состоялась  презентация   личного архивного фонда  протоиерея Вячеслава Остроумова в Музее истории религий и национальностей.</w:t>
      </w:r>
    </w:p>
    <w:p w:rsidR="00FC3477" w:rsidRPr="00D146EF" w:rsidRDefault="00FC3477" w:rsidP="00427ADF">
      <w:pPr>
        <w:ind w:firstLine="709"/>
        <w:jc w:val="both"/>
      </w:pPr>
      <w:r w:rsidRPr="00D146EF">
        <w:t xml:space="preserve">В рамках мероприятий, посвященных </w:t>
      </w:r>
      <w:r w:rsidRPr="00D146EF">
        <w:rPr>
          <w:b/>
        </w:rPr>
        <w:t>100-летию государственной архивной службы России и 95-летию архивной службы Удмуртии</w:t>
      </w:r>
      <w:r w:rsidRPr="00D146EF">
        <w:t>, подготовлены и проведены следующие мероприятия:</w:t>
      </w:r>
    </w:p>
    <w:p w:rsidR="00FC3477" w:rsidRPr="00D146EF" w:rsidRDefault="00FC3477" w:rsidP="00427ADF">
      <w:pPr>
        <w:ind w:firstLine="709"/>
        <w:jc w:val="both"/>
      </w:pPr>
      <w:r w:rsidRPr="00D146EF">
        <w:t>1. Городской конкурс профессионального мастерства среди сотрудников, ответственных за архив и делопроизводство в организациях - ИК управления;</w:t>
      </w:r>
    </w:p>
    <w:p w:rsidR="00FC3477" w:rsidRPr="00D146EF" w:rsidRDefault="00FC3477" w:rsidP="00427ADF">
      <w:pPr>
        <w:ind w:firstLine="709"/>
        <w:jc w:val="both"/>
      </w:pPr>
      <w:r w:rsidRPr="00D146EF">
        <w:t>2. Организация и проведение 1 и 2 этапа республиканского смотра-конкурса на лучший архив организации среди источников комплектования муниципального  архива;</w:t>
      </w:r>
    </w:p>
    <w:p w:rsidR="00FC3477" w:rsidRPr="00D146EF" w:rsidRDefault="00FC3477" w:rsidP="00427ADF">
      <w:pPr>
        <w:ind w:firstLine="709"/>
        <w:jc w:val="both"/>
      </w:pPr>
      <w:r w:rsidRPr="00D146EF">
        <w:lastRenderedPageBreak/>
        <w:t>3. Создан фильм «Живая нить поколений» сотрудниками управления;</w:t>
      </w:r>
    </w:p>
    <w:p w:rsidR="00FC3477" w:rsidRPr="00D146EF" w:rsidRDefault="00FC3477" w:rsidP="00427ADF">
      <w:pPr>
        <w:ind w:firstLine="709"/>
        <w:jc w:val="both"/>
      </w:pPr>
      <w:r w:rsidRPr="00D146EF">
        <w:t>4. В течение года транслировались юбилейные заставки в формате видеоролика  (15 с.):</w:t>
      </w:r>
    </w:p>
    <w:p w:rsidR="00FC3477" w:rsidRPr="00D146EF" w:rsidRDefault="00FC3477" w:rsidP="00427ADF">
      <w:pPr>
        <w:ind w:firstLine="709"/>
        <w:jc w:val="both"/>
      </w:pPr>
      <w:r w:rsidRPr="00D146EF">
        <w:t xml:space="preserve">- в эфире кольцевого проката на ЖК-мониторах, установленных в салонах автобусов, </w:t>
      </w:r>
    </w:p>
    <w:p w:rsidR="00FC3477" w:rsidRPr="00D146EF" w:rsidRDefault="00FC3477" w:rsidP="00427ADF">
      <w:pPr>
        <w:ind w:firstLine="709"/>
        <w:jc w:val="both"/>
      </w:pPr>
      <w:r w:rsidRPr="00D146EF">
        <w:t>- на светодиодных экранах, установленных у развлекательного центра «Опера-Хаус» и в районе площади 200-летия г. Сарапула,</w:t>
      </w:r>
    </w:p>
    <w:p w:rsidR="00FC3477" w:rsidRPr="00D146EF" w:rsidRDefault="00FC3477" w:rsidP="00427ADF">
      <w:pPr>
        <w:ind w:firstLine="709"/>
        <w:jc w:val="both"/>
      </w:pPr>
      <w:r w:rsidRPr="00D146EF">
        <w:t>-  на телеканалах «СТС» г. Сарапул и «ТНТ» (5 Океан) г. Сарапул.</w:t>
      </w:r>
    </w:p>
    <w:p w:rsidR="00FC3477" w:rsidRPr="00D146EF" w:rsidRDefault="00FC3477" w:rsidP="00427ADF">
      <w:pPr>
        <w:ind w:firstLine="709"/>
        <w:jc w:val="both"/>
      </w:pPr>
      <w:r w:rsidRPr="00D146EF">
        <w:t>5. Проведено торжественное мероприятие в МБУДО «Детская школа искусств № 1 имени Георгия Аркадьевича Бобровского».</w:t>
      </w:r>
    </w:p>
    <w:p w:rsidR="00FC3477" w:rsidRPr="00D146EF" w:rsidRDefault="00FC3477" w:rsidP="00427ADF">
      <w:pPr>
        <w:ind w:firstLine="709"/>
        <w:jc w:val="both"/>
      </w:pPr>
      <w:r w:rsidRPr="00D146EF">
        <w:t>6.  Сотрудники  управления  приняли участие в республиканском Историко-образовательном проекте «#ПРО archive. Твоя настоящая история» (г. Ижевск),  где  представили одну из площадок мастер-классов с  IT – викториной  «История Удмуртии в фотографиях».</w:t>
      </w:r>
    </w:p>
    <w:p w:rsidR="00FC3477" w:rsidRPr="00D146EF" w:rsidRDefault="00FC3477" w:rsidP="00427ADF">
      <w:pPr>
        <w:ind w:firstLine="709"/>
        <w:jc w:val="both"/>
      </w:pPr>
      <w:r w:rsidRPr="00D146EF">
        <w:t>7.  Путем использования системы видеоконференц-связи Polycom m100,   коллектив управления принял участие в Межрегиональной научно-практической конференции «Роль архивов в популяризации проблем исторического наследия России и Вятского края, формировании общенационального единства, гражданственности и патриотизма», организованной КОГБУ «Центральный  государственный архив Кировской области»                (г. Киров). Начальник управления  выступила  с докладом   «Популяризация архивных документов и патриотическое воспитание молодежи на примере Управления по делам архивов Администрации города Сарапула».</w:t>
      </w:r>
    </w:p>
    <w:p w:rsidR="00FC3477" w:rsidRPr="00D146EF" w:rsidRDefault="00FC3477" w:rsidP="00427ADF">
      <w:pPr>
        <w:ind w:firstLine="709"/>
        <w:jc w:val="both"/>
      </w:pPr>
      <w:r w:rsidRPr="00D146EF">
        <w:t xml:space="preserve">8.   Сотрудники  управления приняли участие в общественных слушаниях на тему: «Роль архивов в обеспечении информационной безопасности современного общества», которые прошли в зале заседаний Государственного Совета Удмуртской Республики.       </w:t>
      </w:r>
    </w:p>
    <w:p w:rsidR="00FC3477" w:rsidRPr="00D146EF" w:rsidRDefault="00FC3477" w:rsidP="00427ADF">
      <w:pPr>
        <w:ind w:firstLine="709"/>
        <w:jc w:val="both"/>
      </w:pPr>
      <w:r w:rsidRPr="00D146EF">
        <w:t xml:space="preserve">В отчетном году коллектив управления отмечен Благодарственными письмами Управления образования г. Сарапула за работу в экспертных комиссий в </w:t>
      </w:r>
      <w:r w:rsidRPr="00D146EF">
        <w:rPr>
          <w:b/>
        </w:rPr>
        <w:t>городских краеведческих чтениях, градоисследовательской конференции</w:t>
      </w:r>
      <w:r w:rsidRPr="00D146EF">
        <w:t>.</w:t>
      </w:r>
    </w:p>
    <w:p w:rsidR="00FC3477" w:rsidRPr="00D146EF" w:rsidRDefault="00FC3477" w:rsidP="00427ADF">
      <w:pPr>
        <w:ind w:firstLine="709"/>
        <w:jc w:val="both"/>
      </w:pPr>
      <w:r w:rsidRPr="00D146EF">
        <w:t xml:space="preserve">Коллектив управления активно принимал участие </w:t>
      </w:r>
      <w:r w:rsidRPr="00D146EF">
        <w:rPr>
          <w:b/>
        </w:rPr>
        <w:t>в городских проектах</w:t>
      </w:r>
      <w:r w:rsidRPr="00D146EF">
        <w:t>:</w:t>
      </w:r>
    </w:p>
    <w:p w:rsidR="00FC3477" w:rsidRPr="00D146EF" w:rsidRDefault="00FC3477" w:rsidP="00427ADF">
      <w:pPr>
        <w:ind w:firstLine="709"/>
        <w:jc w:val="both"/>
      </w:pPr>
      <w:r w:rsidRPr="00D146EF">
        <w:t>- создание электронной базы данных «Сарапул: энциклопедия Победителей»,</w:t>
      </w:r>
    </w:p>
    <w:p w:rsidR="00FC3477" w:rsidRPr="00D146EF" w:rsidRDefault="00FC3477" w:rsidP="00427ADF">
      <w:pPr>
        <w:ind w:firstLine="709"/>
        <w:jc w:val="both"/>
      </w:pPr>
      <w:r w:rsidRPr="00D146EF">
        <w:t>- подготовка печатного издания  «Сарапульское Алексеевское реальное училище».</w:t>
      </w:r>
    </w:p>
    <w:p w:rsidR="00FC3477" w:rsidRPr="00D146EF" w:rsidRDefault="00FC3477" w:rsidP="00427ADF">
      <w:pPr>
        <w:ind w:firstLine="709"/>
        <w:jc w:val="both"/>
        <w:rPr>
          <w:b/>
          <w:bCs/>
          <w:color w:val="FF0000"/>
        </w:rPr>
      </w:pPr>
    </w:p>
    <w:p w:rsidR="00FC3477" w:rsidRPr="00D146EF" w:rsidRDefault="00FC3477" w:rsidP="00427ADF">
      <w:pPr>
        <w:ind w:firstLine="709"/>
        <w:jc w:val="both"/>
        <w:rPr>
          <w:b/>
          <w:bCs/>
        </w:rPr>
      </w:pPr>
      <w:r w:rsidRPr="00D146EF">
        <w:rPr>
          <w:b/>
          <w:bCs/>
        </w:rPr>
        <w:t>Содержание Управления по делам архивов</w:t>
      </w:r>
    </w:p>
    <w:p w:rsidR="00FC3477" w:rsidRPr="00D146EF" w:rsidRDefault="00FC3477" w:rsidP="00427ADF">
      <w:pPr>
        <w:ind w:firstLine="709"/>
        <w:jc w:val="both"/>
        <w:rPr>
          <w:b/>
          <w:bCs/>
        </w:rPr>
      </w:pPr>
    </w:p>
    <w:p w:rsidR="00FC3477" w:rsidRPr="00D146EF" w:rsidRDefault="00FC3477" w:rsidP="00427ADF">
      <w:pPr>
        <w:ind w:firstLine="709"/>
        <w:jc w:val="both"/>
      </w:pPr>
      <w:r w:rsidRPr="00D146EF">
        <w:t xml:space="preserve">Управление по делам архивов - структурное подразделение Администрации города Сарапула, в 2018 году финансировалось  за счет республиканского (субвенции) и муниципального бюджетов. Соотношение расходов бюджета на 2018 год составляло:                71 % - УР, 29% - муниципальный. </w:t>
      </w:r>
    </w:p>
    <w:p w:rsidR="00FC3477" w:rsidRPr="00D146EF" w:rsidRDefault="00FC3477" w:rsidP="00427ADF">
      <w:pPr>
        <w:ind w:firstLine="709"/>
        <w:jc w:val="both"/>
      </w:pPr>
      <w:r w:rsidRPr="00D146EF">
        <w:t xml:space="preserve">На содержание управления  израсходовано 11 517 923, 35  руб., из них: </w:t>
      </w:r>
    </w:p>
    <w:p w:rsidR="00FC3477" w:rsidRPr="00D146EF" w:rsidRDefault="00FC3477" w:rsidP="00427ADF">
      <w:pPr>
        <w:ind w:firstLine="709"/>
        <w:jc w:val="both"/>
      </w:pPr>
      <w:r w:rsidRPr="00D146EF">
        <w:t xml:space="preserve">8 068 700,00 руб. – субвенции УР, </w:t>
      </w:r>
    </w:p>
    <w:p w:rsidR="00FC3477" w:rsidRPr="00D146EF" w:rsidRDefault="00FC3477" w:rsidP="00427ADF">
      <w:pPr>
        <w:ind w:firstLine="709"/>
        <w:jc w:val="both"/>
      </w:pPr>
      <w:r w:rsidRPr="00D146EF">
        <w:t>3 449 223, 35 руб. - муниципальный бюджет.</w:t>
      </w:r>
    </w:p>
    <w:p w:rsidR="00FC3477" w:rsidRPr="00D146EF" w:rsidRDefault="00FC3477" w:rsidP="00427ADF">
      <w:pPr>
        <w:ind w:firstLine="709"/>
        <w:jc w:val="both"/>
      </w:pPr>
      <w:r w:rsidRPr="00D146EF">
        <w:t xml:space="preserve">В 2018 году проведены работы по ликвидации угольной котельной, </w:t>
      </w:r>
      <w:r w:rsidRPr="00D146EF">
        <w:rPr>
          <w:b/>
        </w:rPr>
        <w:t>строительству тепловых сетей</w:t>
      </w:r>
      <w:r w:rsidRPr="00D146EF">
        <w:t xml:space="preserve"> и присоединению здания управления к центральным сетям теплоснабжения.  Общая сумма договора о технологическом присоединении к системам теплоснабжения составила 3 340 394 руб. 10 коп., в 2018 году  оплачено 2 135 068 руб. 56 коп., в том числе за счет субвенций УР - 1 535 068 руб. 56 коп.</w:t>
      </w:r>
    </w:p>
    <w:p w:rsidR="00FC3477" w:rsidRPr="00D146EF" w:rsidRDefault="00FC3477" w:rsidP="00427ADF">
      <w:pPr>
        <w:ind w:firstLine="709"/>
        <w:jc w:val="both"/>
      </w:pPr>
      <w:r w:rsidRPr="00D146EF">
        <w:t>В архивохранилище управления проведены ремонтно-восстановительные работы по герметизации стен от проникновения воды на сумму 231 149 руб. 67 коп. (за счет субвенций УР), работы будут продолжены в 2019 году.</w:t>
      </w:r>
    </w:p>
    <w:p w:rsidR="00281311" w:rsidRPr="00D146EF" w:rsidRDefault="00281311" w:rsidP="00427ADF">
      <w:pPr>
        <w:ind w:firstLine="709"/>
        <w:jc w:val="both"/>
        <w:rPr>
          <w:i/>
          <w:color w:val="FF0000"/>
        </w:rPr>
      </w:pPr>
    </w:p>
    <w:p w:rsidR="00B7080A" w:rsidRPr="00D146EF" w:rsidRDefault="00B7080A" w:rsidP="00427ADF">
      <w:pPr>
        <w:widowControl w:val="0"/>
        <w:autoSpaceDE w:val="0"/>
        <w:autoSpaceDN w:val="0"/>
        <w:adjustRightInd w:val="0"/>
        <w:ind w:firstLine="709"/>
        <w:jc w:val="both"/>
        <w:rPr>
          <w:b/>
        </w:rPr>
      </w:pPr>
      <w:r w:rsidRPr="00D146EF">
        <w:rPr>
          <w:b/>
        </w:rPr>
        <w:t>Организация ритуальных услуг и содержание мест захоронения</w:t>
      </w:r>
    </w:p>
    <w:p w:rsidR="00B7080A" w:rsidRPr="00D146EF" w:rsidRDefault="00B7080A" w:rsidP="00427ADF">
      <w:pPr>
        <w:ind w:firstLine="709"/>
        <w:jc w:val="both"/>
      </w:pPr>
    </w:p>
    <w:p w:rsidR="00D62569" w:rsidRPr="00D146EF" w:rsidRDefault="00D62569" w:rsidP="00427ADF">
      <w:pPr>
        <w:ind w:firstLine="709"/>
        <w:jc w:val="both"/>
      </w:pPr>
      <w:r w:rsidRPr="00D146EF">
        <w:lastRenderedPageBreak/>
        <w:t>Постановлением Администрации города Сарапула № 3307 от 19.12.2016 г. утверждено Положение об организации ритуальных услуг и порядке содержания общественных кладбищ на территории муниципального образования "Город Сарапул".</w:t>
      </w:r>
    </w:p>
    <w:p w:rsidR="00D62569" w:rsidRPr="00D146EF" w:rsidRDefault="00D62569" w:rsidP="00427ADF">
      <w:pPr>
        <w:ind w:firstLine="709"/>
        <w:jc w:val="both"/>
      </w:pPr>
      <w:r w:rsidRPr="00D146EF">
        <w:t>МУ «Управление благоустройства» осуществляло санитарное содержание и благоустройство городского кладбища №2.</w:t>
      </w:r>
    </w:p>
    <w:p w:rsidR="00D62569" w:rsidRPr="00D146EF" w:rsidRDefault="00D62569" w:rsidP="00427ADF">
      <w:pPr>
        <w:ind w:firstLine="709"/>
        <w:jc w:val="both"/>
      </w:pPr>
      <w:r w:rsidRPr="00D146EF">
        <w:t>Специализированная служба обеспечивает предоставление гарантированного перечня услуг по погребению на безвозмездной основе по установленной органом местного самоуправления стоимости, а также организует погребение останков умерших или погибших, у которых отсутствуют родственники или законный представитель или при невозможности осуществить ими погребение. Погребение останков умерших производится на специально отведенных участках кладбища.</w:t>
      </w:r>
    </w:p>
    <w:p w:rsidR="00D62569" w:rsidRPr="00D146EF" w:rsidRDefault="00D62569" w:rsidP="00427ADF">
      <w:pPr>
        <w:ind w:firstLine="709"/>
        <w:jc w:val="both"/>
      </w:pPr>
      <w:r w:rsidRPr="00D146EF">
        <w:t xml:space="preserve">Муниципальное задание на 2018 год по санитарному содержанию кладбищ города выполнено. Из бюджета города освоено 850 тыс. руб. </w:t>
      </w:r>
    </w:p>
    <w:p w:rsidR="00D62569" w:rsidRPr="00D146EF" w:rsidRDefault="00D62569" w:rsidP="00427ADF">
      <w:pPr>
        <w:ind w:firstLine="709"/>
        <w:jc w:val="both"/>
      </w:pPr>
      <w:r w:rsidRPr="00D146EF">
        <w:t>За 2018 год количество погребенных составило</w:t>
      </w:r>
      <w:r w:rsidRPr="00D146EF">
        <w:rPr>
          <w:color w:val="FF0000"/>
        </w:rPr>
        <w:t xml:space="preserve"> – </w:t>
      </w:r>
      <w:r w:rsidRPr="00D146EF">
        <w:t>1034 чел. (в 2017 году – 1063 чел.).</w:t>
      </w:r>
    </w:p>
    <w:p w:rsidR="00D62569" w:rsidRPr="00D146EF" w:rsidRDefault="00D62569" w:rsidP="00427ADF">
      <w:pPr>
        <w:ind w:firstLine="709"/>
        <w:jc w:val="both"/>
      </w:pPr>
      <w:r w:rsidRPr="00D146EF">
        <w:t xml:space="preserve">В период подготовки к празднованию 9 мая были организованы и проведены мероприятия по очистке и благоустройству кладбищ.  </w:t>
      </w:r>
    </w:p>
    <w:p w:rsidR="00993BD4" w:rsidRPr="00D146EF" w:rsidRDefault="00993BD4" w:rsidP="00427ADF">
      <w:pPr>
        <w:ind w:firstLine="709"/>
        <w:jc w:val="both"/>
        <w:rPr>
          <w:i/>
          <w:color w:val="FF0000"/>
        </w:rPr>
      </w:pPr>
    </w:p>
    <w:p w:rsidR="007E5A35" w:rsidRPr="00D146EF" w:rsidRDefault="007E5A35" w:rsidP="00427ADF">
      <w:pPr>
        <w:ind w:firstLine="709"/>
        <w:jc w:val="both"/>
        <w:rPr>
          <w:b/>
        </w:rPr>
      </w:pPr>
      <w:r w:rsidRPr="00D146EF">
        <w:rPr>
          <w:b/>
        </w:rPr>
        <w:t>Создание условий для обеспечения жителей города Сарапула услугами связи</w:t>
      </w:r>
    </w:p>
    <w:p w:rsidR="007E5A35" w:rsidRPr="00D146EF" w:rsidRDefault="007E5A35" w:rsidP="00427ADF">
      <w:pPr>
        <w:pStyle w:val="a3"/>
        <w:ind w:firstLine="709"/>
        <w:jc w:val="both"/>
        <w:rPr>
          <w:rFonts w:ascii="Times New Roman" w:hAnsi="Times New Roman" w:cs="Times New Roman"/>
          <w:i/>
          <w:sz w:val="24"/>
          <w:szCs w:val="24"/>
        </w:rPr>
      </w:pPr>
    </w:p>
    <w:p w:rsidR="00BA4B5C" w:rsidRPr="00D146EF" w:rsidRDefault="00BA4B5C" w:rsidP="00427ADF">
      <w:pPr>
        <w:ind w:firstLine="709"/>
        <w:jc w:val="both"/>
        <w:rPr>
          <w:lang w:eastAsia="en-US"/>
        </w:rPr>
      </w:pPr>
      <w:r w:rsidRPr="00D146EF">
        <w:rPr>
          <w:lang w:eastAsia="en-US"/>
        </w:rPr>
        <w:t xml:space="preserve">Почтовая связь города представлена 12 отделениями, которые оказывают населению комплекс почтовых, коммерческих и финансовых услуг с применением информационных технологий. </w:t>
      </w:r>
    </w:p>
    <w:p w:rsidR="00BA4B5C" w:rsidRPr="00D146EF" w:rsidRDefault="00BA4B5C" w:rsidP="00427ADF">
      <w:pPr>
        <w:ind w:firstLine="709"/>
        <w:jc w:val="both"/>
        <w:rPr>
          <w:lang w:eastAsia="en-US"/>
        </w:rPr>
      </w:pPr>
      <w:r w:rsidRPr="00D146EF">
        <w:rPr>
          <w:lang w:eastAsia="en-US"/>
        </w:rPr>
        <w:t>Продолжают развиваться услуги связи, предоставляемые ведущими в городе операторами в области связи и информационных услуг:</w:t>
      </w:r>
    </w:p>
    <w:p w:rsidR="00BA4B5C" w:rsidRPr="00D146EF" w:rsidRDefault="00BA4B5C" w:rsidP="00427ADF">
      <w:pPr>
        <w:ind w:firstLine="709"/>
        <w:jc w:val="both"/>
      </w:pPr>
      <w:r w:rsidRPr="00D146EF">
        <w:rPr>
          <w:lang w:eastAsia="en-US"/>
        </w:rPr>
        <w:t xml:space="preserve">- ПАО «Ростелеком». </w:t>
      </w:r>
      <w:r w:rsidRPr="00D146EF">
        <w:t xml:space="preserve">За 2018 год 36 105 абонентов получали услуги ПАО «Ростелеком» (телефон – 7602, интернет – 20 036, телевидение – 8 467, количество транслируемых телевизионных каналов - 156); </w:t>
      </w:r>
    </w:p>
    <w:p w:rsidR="00BA4B5C" w:rsidRPr="00D146EF" w:rsidRDefault="00BA4B5C" w:rsidP="00427ADF">
      <w:pPr>
        <w:ind w:firstLine="709"/>
        <w:jc w:val="both"/>
      </w:pPr>
      <w:r w:rsidRPr="00D146EF">
        <w:t>- ООО «Антенная служба». Количество абонентов, получивших услуги связи по кабельному вещанию – 12 649 абонентов, транслируется 40 ТВ каналов;</w:t>
      </w:r>
    </w:p>
    <w:p w:rsidR="00BA4B5C" w:rsidRPr="00D146EF" w:rsidRDefault="00BA4B5C" w:rsidP="00427ADF">
      <w:pPr>
        <w:ind w:firstLine="709"/>
        <w:jc w:val="both"/>
      </w:pPr>
      <w:r w:rsidRPr="00D146EF">
        <w:t>- пять операторов активно предоставляют услуги сотовой связи и сети Интернет (МТС, Мегафон, Билайн, Теле 2, ОАО «Ростелеком»);</w:t>
      </w:r>
    </w:p>
    <w:p w:rsidR="00BA4B5C" w:rsidRPr="00D146EF" w:rsidRDefault="00BA4B5C" w:rsidP="00427ADF">
      <w:pPr>
        <w:ind w:firstLine="709"/>
        <w:jc w:val="both"/>
      </w:pPr>
      <w:r w:rsidRPr="00D146EF">
        <w:t xml:space="preserve">Цифровое эфирное телевидение в городе Сарапуле транслирует Удмуртский республиканский радиотелевизионный передающий центр. Из пункта вещания ведется трансляция 20 цифровых телеканалов, 3-х радиоканалов, 5 ТВ каналов в аналоговом формате. Цифровое эфирное телевидение является бесплатным.  </w:t>
      </w:r>
    </w:p>
    <w:p w:rsidR="000F1A31" w:rsidRPr="00D146EF" w:rsidRDefault="000F1A31" w:rsidP="00427ADF">
      <w:pPr>
        <w:ind w:firstLine="709"/>
        <w:jc w:val="both"/>
        <w:rPr>
          <w:b/>
        </w:rPr>
      </w:pPr>
    </w:p>
    <w:p w:rsidR="000F1A31" w:rsidRPr="00D146EF" w:rsidRDefault="000F1A31" w:rsidP="00427ADF">
      <w:pPr>
        <w:ind w:firstLine="709"/>
        <w:jc w:val="both"/>
        <w:rPr>
          <w:b/>
        </w:rPr>
      </w:pPr>
      <w:r w:rsidRPr="00D146EF">
        <w:rPr>
          <w:b/>
        </w:rPr>
        <w:t>Создание условий для обеспечения жителей города Сарапула услугами общественного питания, торговли и бытового обслуживания</w:t>
      </w:r>
    </w:p>
    <w:p w:rsidR="007E5A35" w:rsidRPr="00D146EF" w:rsidRDefault="007E5A35" w:rsidP="00427ADF">
      <w:pPr>
        <w:pStyle w:val="24"/>
        <w:spacing w:after="0" w:line="240" w:lineRule="auto"/>
        <w:ind w:left="0" w:firstLine="709"/>
        <w:jc w:val="both"/>
      </w:pPr>
    </w:p>
    <w:p w:rsidR="00BA4B5C" w:rsidRPr="00D146EF" w:rsidRDefault="00BA4B5C" w:rsidP="00427ADF">
      <w:pPr>
        <w:ind w:firstLine="709"/>
        <w:jc w:val="both"/>
      </w:pPr>
      <w:r w:rsidRPr="00D146EF">
        <w:t>В обеспечении деятельности потребительского рынка в городе участвуют 1299 объектов торговли, сферы услуг и гостиничного бизнеса. Обеспеченность стационарными торговыми площадями в расчете на 1 тыс. жителей в городе составляет 917,5 кв. м., что выше  норматива на 87,6%, определенного постановлением Правительства УР от 26.12.2016  № 554 «Об установлении нормативов минимальной обеспеченности населения УР площадью торговых объектов».</w:t>
      </w:r>
    </w:p>
    <w:p w:rsidR="00BA4B5C" w:rsidRPr="00D146EF" w:rsidRDefault="00BA4B5C" w:rsidP="00427ADF">
      <w:pPr>
        <w:pStyle w:val="preformatted"/>
        <w:spacing w:before="0" w:after="0"/>
        <w:ind w:firstLine="709"/>
        <w:jc w:val="both"/>
        <w:rPr>
          <w:rFonts w:ascii="Times New Roman" w:hAnsi="Times New Roman" w:cs="Times New Roman"/>
          <w:color w:val="auto"/>
          <w:sz w:val="24"/>
          <w:szCs w:val="24"/>
        </w:rPr>
      </w:pPr>
      <w:r w:rsidRPr="00D146EF">
        <w:rPr>
          <w:rFonts w:ascii="Times New Roman" w:hAnsi="Times New Roman" w:cs="Times New Roman"/>
          <w:color w:val="auto"/>
          <w:sz w:val="24"/>
          <w:szCs w:val="24"/>
        </w:rPr>
        <w:t>Оборот р</w:t>
      </w:r>
      <w:r w:rsidRPr="00D146EF">
        <w:rPr>
          <w:rFonts w:ascii="Times New Roman" w:hAnsi="Times New Roman" w:cs="Times New Roman"/>
          <w:bCs/>
          <w:color w:val="auto"/>
          <w:sz w:val="24"/>
          <w:szCs w:val="24"/>
        </w:rPr>
        <w:t>озничной торговли</w:t>
      </w:r>
      <w:r w:rsidRPr="00D146EF">
        <w:rPr>
          <w:rFonts w:ascii="Times New Roman" w:hAnsi="Times New Roman" w:cs="Times New Roman"/>
          <w:color w:val="auto"/>
          <w:sz w:val="24"/>
          <w:szCs w:val="24"/>
        </w:rPr>
        <w:t xml:space="preserve"> за  2018г.  составил </w:t>
      </w:r>
      <w:r w:rsidRPr="00D146EF">
        <w:rPr>
          <w:rFonts w:ascii="Times New Roman" w:hAnsi="Times New Roman" w:cs="Times New Roman"/>
          <w:sz w:val="24"/>
          <w:szCs w:val="24"/>
        </w:rPr>
        <w:t>15 030,012</w:t>
      </w:r>
      <w:r w:rsidRPr="00D146EF">
        <w:t xml:space="preserve"> </w:t>
      </w:r>
      <w:r w:rsidRPr="00D146EF">
        <w:rPr>
          <w:rFonts w:ascii="Times New Roman" w:hAnsi="Times New Roman" w:cs="Times New Roman"/>
          <w:color w:val="auto"/>
          <w:sz w:val="24"/>
          <w:szCs w:val="24"/>
        </w:rPr>
        <w:t>млн. руб., что в действующих ценах на 4% больше предыдущего года.</w:t>
      </w:r>
    </w:p>
    <w:p w:rsidR="00BA4B5C" w:rsidRPr="00D146EF" w:rsidRDefault="00BA4B5C" w:rsidP="00427ADF">
      <w:pPr>
        <w:ind w:firstLine="709"/>
        <w:jc w:val="both"/>
      </w:pPr>
      <w:r w:rsidRPr="00D146EF">
        <w:t>Населению города оказано бытовых услуг на сумму 332 млн. руб.,*  рост к 2017 г. - 102%. Основную роль в развитии бытового обслуживания населения продолжают играть индивидуальные предприниматели, на долю которых приходится более 90% объема бытовых услуг, оказываемых населению города.</w:t>
      </w:r>
    </w:p>
    <w:p w:rsidR="00BA4B5C" w:rsidRPr="00D146EF" w:rsidRDefault="00BA4B5C" w:rsidP="00427ADF">
      <w:pPr>
        <w:ind w:firstLine="709"/>
        <w:jc w:val="both"/>
      </w:pPr>
      <w:r w:rsidRPr="00D146EF">
        <w:lastRenderedPageBreak/>
        <w:t>С целью развития потребительского рынка, повышения профессионального мастерства работников ежегодно проводятся городские конкурсы: «Репутация и доверие», «</w:t>
      </w:r>
      <w:r w:rsidRPr="00D146EF">
        <w:rPr>
          <w:rStyle w:val="af5"/>
          <w:b w:val="0"/>
        </w:rPr>
        <w:t>Лучшее комплексное благоустройство предприятий потребительского рынка города Сарапула</w:t>
      </w:r>
      <w:r w:rsidRPr="00D146EF">
        <w:t>»,</w:t>
      </w:r>
      <w:r w:rsidRPr="00D146EF">
        <w:rPr>
          <w:bCs/>
        </w:rPr>
        <w:t xml:space="preserve"> </w:t>
      </w:r>
      <w:r w:rsidRPr="00D146EF">
        <w:t>«Репутация и доверие», «</w:t>
      </w:r>
      <w:r w:rsidRPr="00D146EF">
        <w:rPr>
          <w:color w:val="000000"/>
        </w:rPr>
        <w:t>Лучшее предприятие потребительского рынка города Сарапула</w:t>
      </w:r>
      <w:r w:rsidRPr="00D146EF">
        <w:t>», Гастро – премия «Золотая рыбка» среди предприятий индустрии питания.  О</w:t>
      </w:r>
      <w:r w:rsidRPr="00D146EF">
        <w:rPr>
          <w:bCs/>
        </w:rPr>
        <w:t xml:space="preserve">рганизовано участие городских предприятий сферы потребительского рынка в </w:t>
      </w:r>
      <w:r w:rsidRPr="00D146EF">
        <w:t>республиканских мероприятиях: «Дни национальной кухни», «Лучшее предприятие торговли по обслуживанию ветеранского контингента», участники награждены наградами различного достоинства.</w:t>
      </w:r>
    </w:p>
    <w:p w:rsidR="00BA4B5C" w:rsidRPr="00D146EF" w:rsidRDefault="00BA4B5C" w:rsidP="00427ADF">
      <w:pPr>
        <w:ind w:firstLine="709"/>
        <w:jc w:val="both"/>
        <w:rPr>
          <w:rStyle w:val="af5"/>
          <w:b w:val="0"/>
        </w:rPr>
      </w:pPr>
      <w:r w:rsidRPr="00D146EF">
        <w:rPr>
          <w:rStyle w:val="af5"/>
          <w:b w:val="0"/>
        </w:rPr>
        <w:t xml:space="preserve">Для специалистов отрасли </w:t>
      </w:r>
      <w:r w:rsidRPr="00D146EF">
        <w:t>п</w:t>
      </w:r>
      <w:r w:rsidRPr="00D146EF">
        <w:rPr>
          <w:rStyle w:val="af5"/>
          <w:b w:val="0"/>
        </w:rPr>
        <w:t>роведены координационные совещания с участием представителей Министерства промышленности и торговли Удмуртской Республики, правоохранительных органов, Роспотребнадзора и других служб по состоянию и перспективам развития отрасли, по изменениям в федеральном и республиканском законодательстве, в которых приняло участие более 300 человек.</w:t>
      </w:r>
    </w:p>
    <w:p w:rsidR="00BA4B5C" w:rsidRPr="00D146EF" w:rsidRDefault="00BA4B5C" w:rsidP="00427ADF">
      <w:pPr>
        <w:ind w:firstLine="709"/>
        <w:jc w:val="both"/>
        <w:rPr>
          <w:bCs/>
        </w:rPr>
      </w:pPr>
      <w:r w:rsidRPr="00D146EF">
        <w:t>При проведении праздничных мероприятий (Пельмень фест, Фестиваль уличного кино, День ВМФ,  День города,  празднование Нового 2019 года и др.) организовано с привлечением предприятий отрасли торговое обслуживание, всего -</w:t>
      </w:r>
      <w:r w:rsidRPr="00D146EF">
        <w:rPr>
          <w:bCs/>
        </w:rPr>
        <w:t xml:space="preserve"> более 15 торговых обслуживаний. </w:t>
      </w:r>
    </w:p>
    <w:p w:rsidR="00BA4B5C" w:rsidRPr="00D146EF" w:rsidRDefault="00BA4B5C" w:rsidP="00427ADF">
      <w:pPr>
        <w:ind w:firstLine="709"/>
        <w:jc w:val="both"/>
      </w:pPr>
      <w:r w:rsidRPr="00D146EF">
        <w:t>Реализуя Закон  Удмуртской Республики № 44-РЗ «Об ограничении розничной продажи алкогольной продукции на территории УР» и в связи с организацией массовых мероприятий на территории города</w:t>
      </w:r>
      <w:r w:rsidRPr="00D146EF">
        <w:rPr>
          <w:i/>
        </w:rPr>
        <w:t xml:space="preserve"> </w:t>
      </w:r>
      <w:r w:rsidRPr="00D146EF">
        <w:t>(1 мая, 9 мая, День города, Пельмень фест, Фестиваль уличного кино, День России, День ВМФ,  День города,  Капуста</w:t>
      </w:r>
      <w:r w:rsidRPr="00D146EF">
        <w:rPr>
          <w:lang w:val="en-US"/>
        </w:rPr>
        <w:t>DAY</w:t>
      </w:r>
      <w:r w:rsidRPr="00D146EF">
        <w:t>, День молодежи – 2018, Покровская ярмарка,  День народного единства, празднование Нового 2019 года)</w:t>
      </w:r>
      <w:r w:rsidRPr="00D146EF">
        <w:rPr>
          <w:i/>
        </w:rPr>
        <w:t xml:space="preserve">  </w:t>
      </w:r>
      <w:r w:rsidRPr="00D146EF">
        <w:t>принято 13 постановлений Администрации города Сарапула, ограничивающих розничную продажу алкогольной продукции в предприятиях торговли и общественного питания в границах территории проведения массовых мероприятий.</w:t>
      </w:r>
    </w:p>
    <w:p w:rsidR="00BA4B5C" w:rsidRPr="00D146EF" w:rsidRDefault="00BA4B5C" w:rsidP="00427ADF">
      <w:pPr>
        <w:shd w:val="clear" w:color="auto" w:fill="FFFFFF" w:themeFill="background1"/>
        <w:ind w:firstLine="709"/>
        <w:jc w:val="both"/>
      </w:pPr>
      <w:r w:rsidRPr="00D146EF">
        <w:t>Ведется ежеквартальный анализ состояния розничных цен на социально значимые продовольственные товары первой необходимости, в результате которого определяется минимальная и максимальная розничная цена в конкретной группе товаров, в конкретной торговой точке, а также факт наличия продукта в продаже. По данным мониторинга розничных цен на социально значимые продовольственные товары в городе наблюдалось постоянное наличие ассортимента продовольственных товаров повседневного спроса. Торговая надбавка на социально значимые продовольственные товары (хлеб ржаной, ржано-пшеничный, молоко жирностью 2,5%,  3,2%) составляет в среднем 10-15%.</w:t>
      </w:r>
    </w:p>
    <w:p w:rsidR="00BA4B5C" w:rsidRPr="00D146EF" w:rsidRDefault="00BA4B5C" w:rsidP="00427ADF">
      <w:pPr>
        <w:ind w:firstLine="709"/>
        <w:jc w:val="both"/>
        <w:rPr>
          <w:color w:val="1F497D" w:themeColor="text2"/>
        </w:rPr>
      </w:pPr>
      <w:r w:rsidRPr="00D146EF">
        <w:t xml:space="preserve">Было оказано 97 консультаций по защите прав потребителей, в том числе на личный прием обратилось 56 человек, по телефону проконсультировано 41 потребитель. </w:t>
      </w:r>
    </w:p>
    <w:p w:rsidR="00BA4B5C" w:rsidRPr="00D146EF" w:rsidRDefault="00BA4B5C" w:rsidP="00427ADF">
      <w:pPr>
        <w:ind w:firstLine="709"/>
        <w:jc w:val="both"/>
      </w:pPr>
      <w:r w:rsidRPr="00D146EF">
        <w:t xml:space="preserve"> Специалистами Администрации города рассмотрено 65 письменных  обращений</w:t>
      </w:r>
      <w:r w:rsidRPr="00D146EF">
        <w:rPr>
          <w:b/>
        </w:rPr>
        <w:t xml:space="preserve"> </w:t>
      </w:r>
      <w:r w:rsidRPr="00D146EF">
        <w:t xml:space="preserve">от городских жителей на работу предприятий сферы обслуживания и пассажирского транспорта.  Основные вопросы: нарушение тишины и покоя граждан в связи с работой предприятий общественного питания в круглосуточном режиме, приобретение проездных билетов. По всем заявлениям направлены ответы заявителям. </w:t>
      </w:r>
    </w:p>
    <w:p w:rsidR="00BA4B5C" w:rsidRPr="00D146EF" w:rsidRDefault="00BA4B5C" w:rsidP="00427ADF">
      <w:pPr>
        <w:ind w:firstLine="709"/>
        <w:jc w:val="both"/>
      </w:pPr>
      <w:r w:rsidRPr="00D146EF">
        <w:t xml:space="preserve">В преддверии  Всемирного дня защиты прав потребителей 14 марта проведен личный прием граждан и прямая телефонная линия с участием ТО Управления Роспотребнадзора УР в г. Сарапуле, Администрации города Сарапула, Управления ЖКХ Администрации города. Поступило 2 обращения, дана юридическая консультация, составлены претензии. </w:t>
      </w:r>
    </w:p>
    <w:p w:rsidR="00BA4B5C" w:rsidRPr="00D146EF" w:rsidRDefault="00BA4B5C" w:rsidP="00427ADF">
      <w:pPr>
        <w:tabs>
          <w:tab w:val="left" w:pos="1440"/>
        </w:tabs>
        <w:ind w:firstLine="709"/>
        <w:jc w:val="both"/>
        <w:rPr>
          <w:bCs/>
        </w:rPr>
      </w:pPr>
      <w:r w:rsidRPr="00D146EF">
        <w:t xml:space="preserve">Участие в разработке мероприятий по мобилизационной готовности отрасли сферы услуг позволяет обеспечивать выполнение мероприятий гражданской обороны, координировать работу по обеспечению продуктами питания и предметами первой необходимости пострадавшего населения в период чрезвычайных ситуаций. В рамках данной задачи создана  служба торговли и питания, в которую входят подвижные пункты  </w:t>
      </w:r>
      <w:r w:rsidRPr="00D146EF">
        <w:lastRenderedPageBreak/>
        <w:t>питания, продовольственного и вещевого снабжения. В состав службы входят 10 предприятий.</w:t>
      </w:r>
    </w:p>
    <w:p w:rsidR="00BA4B5C" w:rsidRPr="00B53351" w:rsidRDefault="00BA4B5C" w:rsidP="00427ADF">
      <w:pPr>
        <w:tabs>
          <w:tab w:val="left" w:pos="1440"/>
        </w:tabs>
        <w:ind w:firstLine="709"/>
        <w:jc w:val="both"/>
        <w:rPr>
          <w:bCs/>
          <w:sz w:val="18"/>
          <w:szCs w:val="18"/>
        </w:rPr>
      </w:pPr>
      <w:r w:rsidRPr="00B53351">
        <w:rPr>
          <w:bCs/>
          <w:sz w:val="18"/>
          <w:szCs w:val="18"/>
        </w:rPr>
        <w:t>*оперативные данные.</w:t>
      </w:r>
    </w:p>
    <w:p w:rsidR="00264A39" w:rsidRPr="00D146EF" w:rsidRDefault="00264A39" w:rsidP="00427ADF">
      <w:pPr>
        <w:tabs>
          <w:tab w:val="left" w:pos="1440"/>
        </w:tabs>
        <w:ind w:firstLine="709"/>
        <w:jc w:val="both"/>
        <w:rPr>
          <w:bCs/>
          <w:i/>
          <w:color w:val="FF0000"/>
        </w:rPr>
      </w:pPr>
    </w:p>
    <w:p w:rsidR="00CE12E4" w:rsidRPr="00D146EF" w:rsidRDefault="00CE12E4" w:rsidP="00427ADF">
      <w:pPr>
        <w:ind w:firstLine="709"/>
        <w:jc w:val="both"/>
        <w:rPr>
          <w:b/>
        </w:rPr>
      </w:pPr>
      <w:r w:rsidRPr="00D146EF">
        <w:rPr>
          <w:b/>
        </w:rPr>
        <w:t>Создание условий для социально-культурного строительства на территории</w:t>
      </w:r>
      <w:r w:rsidR="00113A20" w:rsidRPr="00D146EF">
        <w:rPr>
          <w:b/>
        </w:rPr>
        <w:t xml:space="preserve"> </w:t>
      </w:r>
      <w:r w:rsidRPr="00D146EF">
        <w:rPr>
          <w:b/>
        </w:rPr>
        <w:t>города Сарапула</w:t>
      </w:r>
    </w:p>
    <w:p w:rsidR="00CE12E4" w:rsidRPr="00D146EF" w:rsidRDefault="00CE12E4" w:rsidP="00427ADF">
      <w:pPr>
        <w:ind w:firstLine="709"/>
        <w:jc w:val="center"/>
      </w:pPr>
    </w:p>
    <w:p w:rsidR="00342B47" w:rsidRPr="00D146EF" w:rsidRDefault="00342B47" w:rsidP="00427ADF">
      <w:pPr>
        <w:ind w:firstLine="709"/>
        <w:jc w:val="both"/>
      </w:pPr>
      <w:r w:rsidRPr="00D146EF">
        <w:t xml:space="preserve">В течение 2018 года освоено средств в строительство, реконструкцию и капремонт объектов муниципальной собственности с учетом долгов </w:t>
      </w:r>
      <w:bookmarkStart w:id="1" w:name="_Hlk536611844"/>
      <w:r w:rsidRPr="00D146EF">
        <w:t xml:space="preserve">232,5 </w:t>
      </w:r>
      <w:bookmarkEnd w:id="1"/>
      <w:r w:rsidRPr="00D146EF">
        <w:t>млн. руб.(без приобретения ясель)</w:t>
      </w:r>
      <w:r w:rsidRPr="00D146EF">
        <w:rPr>
          <w:color w:val="1F497D" w:themeColor="text2"/>
        </w:rPr>
        <w:t xml:space="preserve">, </w:t>
      </w:r>
      <w:r w:rsidRPr="00D146EF">
        <w:t>финансирование из бюджетов различных уровней 232,5 млн. руб.</w:t>
      </w:r>
      <w:r w:rsidRPr="00D146EF">
        <w:rPr>
          <w:color w:val="1F497D" w:themeColor="text2"/>
        </w:rPr>
        <w:t xml:space="preserve">, </w:t>
      </w:r>
      <w:r w:rsidRPr="00D146EF">
        <w:t xml:space="preserve">в том числе погашение кредиторской задолженности – 4,3 млн. руб. </w:t>
      </w:r>
      <w:r w:rsidRPr="00D146EF">
        <w:rPr>
          <w:color w:val="1F497D" w:themeColor="text2"/>
        </w:rPr>
        <w:t xml:space="preserve"> </w:t>
      </w:r>
    </w:p>
    <w:p w:rsidR="00342B47" w:rsidRPr="00D146EF" w:rsidRDefault="00342B47" w:rsidP="00427ADF">
      <w:pPr>
        <w:ind w:firstLine="709"/>
        <w:jc w:val="both"/>
      </w:pPr>
    </w:p>
    <w:p w:rsidR="00342B47" w:rsidRPr="00D146EF" w:rsidRDefault="00342B47" w:rsidP="00427ADF">
      <w:pPr>
        <w:ind w:firstLine="709"/>
        <w:jc w:val="both"/>
      </w:pPr>
      <w:r w:rsidRPr="00D146EF">
        <w:t>Приоритетными направлениями являются объекты образования, газификации и жилищного-коммунального строительства.</w:t>
      </w:r>
    </w:p>
    <w:p w:rsidR="00342B47" w:rsidRPr="00D146EF" w:rsidRDefault="00342B47" w:rsidP="00342B47">
      <w:pPr>
        <w:ind w:firstLine="708"/>
        <w:jc w:val="both"/>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82"/>
        <w:gridCol w:w="1689"/>
        <w:gridCol w:w="3147"/>
      </w:tblGrid>
      <w:tr w:rsidR="00342B47" w:rsidRPr="00540E44" w:rsidTr="00540E44">
        <w:trPr>
          <w:trHeight w:val="600"/>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342B47" w:rsidRPr="00540E44" w:rsidRDefault="00342B47" w:rsidP="0005045C">
            <w:pPr>
              <w:jc w:val="center"/>
              <w:rPr>
                <w:lang w:eastAsia="en-US"/>
              </w:rPr>
            </w:pPr>
            <w:r w:rsidRPr="00540E44">
              <w:rPr>
                <w:lang w:eastAsia="en-US"/>
              </w:rPr>
              <w:t>№ п/п</w:t>
            </w:r>
          </w:p>
        </w:tc>
        <w:tc>
          <w:tcPr>
            <w:tcW w:w="3882" w:type="dxa"/>
            <w:vMerge w:val="restart"/>
            <w:tcBorders>
              <w:top w:val="single" w:sz="4" w:space="0" w:color="auto"/>
              <w:left w:val="single" w:sz="4" w:space="0" w:color="auto"/>
              <w:bottom w:val="single" w:sz="4" w:space="0" w:color="auto"/>
              <w:right w:val="single" w:sz="4" w:space="0" w:color="auto"/>
            </w:tcBorders>
            <w:vAlign w:val="center"/>
            <w:hideMark/>
          </w:tcPr>
          <w:p w:rsidR="00342B47" w:rsidRPr="00540E44" w:rsidRDefault="00342B47" w:rsidP="0005045C">
            <w:pPr>
              <w:jc w:val="center"/>
              <w:rPr>
                <w:lang w:eastAsia="en-US"/>
              </w:rPr>
            </w:pPr>
            <w:r w:rsidRPr="00540E44">
              <w:rPr>
                <w:lang w:eastAsia="en-US"/>
              </w:rPr>
              <w:t>Наименование</w:t>
            </w:r>
          </w:p>
        </w:tc>
        <w:tc>
          <w:tcPr>
            <w:tcW w:w="1689" w:type="dxa"/>
            <w:vMerge w:val="restart"/>
            <w:tcBorders>
              <w:top w:val="single" w:sz="4" w:space="0" w:color="auto"/>
              <w:left w:val="single" w:sz="4" w:space="0" w:color="auto"/>
              <w:bottom w:val="single" w:sz="4" w:space="0" w:color="auto"/>
              <w:right w:val="single" w:sz="4" w:space="0" w:color="auto"/>
            </w:tcBorders>
            <w:vAlign w:val="center"/>
            <w:hideMark/>
          </w:tcPr>
          <w:p w:rsidR="00342B47" w:rsidRPr="00540E44" w:rsidRDefault="00342B47" w:rsidP="0005045C">
            <w:pPr>
              <w:jc w:val="center"/>
              <w:rPr>
                <w:lang w:eastAsia="en-US"/>
              </w:rPr>
            </w:pPr>
            <w:r w:rsidRPr="00540E44">
              <w:rPr>
                <w:lang w:eastAsia="en-US"/>
              </w:rPr>
              <w:t>Сумма затрат  за 2018 год   (тыс.</w:t>
            </w:r>
            <w:r w:rsidR="00540E44">
              <w:rPr>
                <w:lang w:eastAsia="en-US"/>
              </w:rPr>
              <w:t xml:space="preserve"> </w:t>
            </w:r>
            <w:r w:rsidRPr="00540E44">
              <w:rPr>
                <w:lang w:eastAsia="en-US"/>
              </w:rPr>
              <w:t>руб</w:t>
            </w:r>
            <w:r w:rsidR="00540E44">
              <w:rPr>
                <w:lang w:eastAsia="en-US"/>
              </w:rPr>
              <w:t>.</w:t>
            </w:r>
            <w:r w:rsidRPr="00540E44">
              <w:rPr>
                <w:lang w:eastAsia="en-US"/>
              </w:rPr>
              <w:t>)</w:t>
            </w:r>
          </w:p>
        </w:tc>
        <w:tc>
          <w:tcPr>
            <w:tcW w:w="3147" w:type="dxa"/>
            <w:vMerge w:val="restart"/>
            <w:tcBorders>
              <w:top w:val="single" w:sz="4" w:space="0" w:color="auto"/>
              <w:left w:val="single" w:sz="4" w:space="0" w:color="auto"/>
              <w:bottom w:val="single" w:sz="4" w:space="0" w:color="auto"/>
              <w:right w:val="single" w:sz="4" w:space="0" w:color="auto"/>
            </w:tcBorders>
            <w:vAlign w:val="center"/>
            <w:hideMark/>
          </w:tcPr>
          <w:p w:rsidR="00342B47" w:rsidRPr="00540E44" w:rsidRDefault="00342B47" w:rsidP="0005045C">
            <w:pPr>
              <w:jc w:val="center"/>
              <w:rPr>
                <w:lang w:eastAsia="en-US"/>
              </w:rPr>
            </w:pPr>
            <w:r w:rsidRPr="00540E44">
              <w:rPr>
                <w:lang w:eastAsia="en-US"/>
              </w:rPr>
              <w:t>Примечание</w:t>
            </w:r>
          </w:p>
        </w:tc>
      </w:tr>
      <w:tr w:rsidR="00342B47" w:rsidRPr="00D146EF" w:rsidTr="00540E44">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B47" w:rsidRPr="00D146EF" w:rsidRDefault="00342B47" w:rsidP="0005045C">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2B47" w:rsidRPr="00D146EF" w:rsidRDefault="00342B47" w:rsidP="0005045C">
            <w:pPr>
              <w:rPr>
                <w:sz w:val="20"/>
                <w:szCs w:val="20"/>
                <w:lang w:eastAsia="en-US"/>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42B47" w:rsidRPr="00D146EF" w:rsidRDefault="00342B47" w:rsidP="0005045C">
            <w:pPr>
              <w:rPr>
                <w:sz w:val="20"/>
                <w:szCs w:val="20"/>
                <w:lang w:eastAsia="en-US"/>
              </w:rPr>
            </w:pPr>
          </w:p>
        </w:tc>
        <w:tc>
          <w:tcPr>
            <w:tcW w:w="3147" w:type="dxa"/>
            <w:vMerge/>
            <w:tcBorders>
              <w:top w:val="single" w:sz="4" w:space="0" w:color="auto"/>
              <w:left w:val="single" w:sz="4" w:space="0" w:color="auto"/>
              <w:bottom w:val="single" w:sz="4" w:space="0" w:color="auto"/>
              <w:right w:val="single" w:sz="4" w:space="0" w:color="auto"/>
            </w:tcBorders>
            <w:vAlign w:val="center"/>
            <w:hideMark/>
          </w:tcPr>
          <w:p w:rsidR="00342B47" w:rsidRPr="00D146EF" w:rsidRDefault="00342B47" w:rsidP="0005045C">
            <w:pPr>
              <w:rPr>
                <w:sz w:val="20"/>
                <w:szCs w:val="20"/>
                <w:lang w:eastAsia="en-US"/>
              </w:rPr>
            </w:pPr>
          </w:p>
        </w:tc>
      </w:tr>
      <w:tr w:rsidR="00342B47" w:rsidRPr="00D146EF" w:rsidTr="00540E44">
        <w:trPr>
          <w:trHeight w:val="40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b/>
                <w:bCs/>
                <w:lang w:eastAsia="en-US"/>
              </w:rPr>
            </w:pPr>
            <w:r w:rsidRPr="00D146EF">
              <w:rPr>
                <w:b/>
                <w:bCs/>
                <w:lang w:eastAsia="en-US"/>
              </w:rPr>
              <w:t>Жилищное строительство:</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r>
      <w:tr w:rsidR="00342B47" w:rsidRPr="00D146EF" w:rsidTr="00540E44">
        <w:trPr>
          <w:trHeight w:val="631"/>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Ремонт дворовой территории ж/д Раскольникова, 178</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198,4</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МО – 198,4 </w:t>
            </w:r>
          </w:p>
        </w:tc>
      </w:tr>
      <w:tr w:rsidR="00342B47" w:rsidRPr="00D146EF" w:rsidTr="00540E44">
        <w:trPr>
          <w:trHeight w:val="58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2</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bCs/>
                <w:lang w:eastAsia="en-US"/>
              </w:rPr>
            </w:pPr>
            <w:r w:rsidRPr="00D146EF">
              <w:rPr>
                <w:bCs/>
                <w:lang w:eastAsia="en-US"/>
              </w:rPr>
              <w:t>Капитальный ремонт 2 этажа общежития по ул.Гончарова,63 в г. Сарапуле</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4266,5</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УР - 4266,08 </w:t>
            </w:r>
            <w:r w:rsidR="00540E44">
              <w:rPr>
                <w:lang w:eastAsia="en-US"/>
              </w:rPr>
              <w:t>Б</w:t>
            </w:r>
            <w:r w:rsidRPr="00D146EF">
              <w:rPr>
                <w:lang w:eastAsia="en-US"/>
              </w:rPr>
              <w:t xml:space="preserve">юджет МО – 0,43  </w:t>
            </w:r>
          </w:p>
        </w:tc>
      </w:tr>
      <w:tr w:rsidR="00342B47" w:rsidRPr="00D146EF" w:rsidTr="00540E44">
        <w:trPr>
          <w:trHeight w:val="58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3</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bCs/>
                <w:lang w:eastAsia="en-US"/>
              </w:rPr>
            </w:pPr>
            <w:r w:rsidRPr="00D146EF">
              <w:rPr>
                <w:bCs/>
                <w:lang w:eastAsia="en-US"/>
              </w:rPr>
              <w:t xml:space="preserve">Проектные работы по капитальному ремонту  помещений 1 этажа жилого дома по ул.Ленинградская,17 г.Сарапула </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60,0</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МО – 60,0 </w:t>
            </w:r>
          </w:p>
        </w:tc>
      </w:tr>
      <w:tr w:rsidR="00342B47" w:rsidRPr="00D146EF" w:rsidTr="00540E44">
        <w:trPr>
          <w:trHeight w:val="58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b/>
                <w:bCs/>
                <w:lang w:eastAsia="en-US"/>
              </w:rPr>
            </w:pPr>
            <w:r w:rsidRPr="00D146EF">
              <w:rPr>
                <w:b/>
                <w:bCs/>
                <w:lang w:eastAsia="en-US"/>
              </w:rPr>
              <w:t>Объекты социально-культурного назначения:</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 </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r>
      <w:tr w:rsidR="00342B47" w:rsidRPr="00D146EF" w:rsidTr="00540E44">
        <w:trPr>
          <w:trHeight w:val="72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4</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Детский сад по ул.Мельникова, 4а </w:t>
            </w:r>
          </w:p>
          <w:p w:rsidR="00342B47" w:rsidRPr="00D146EF" w:rsidRDefault="00342B47" w:rsidP="0005045C">
            <w:pPr>
              <w:rPr>
                <w:lang w:eastAsia="en-US"/>
              </w:rPr>
            </w:pPr>
            <w:r w:rsidRPr="00D146EF">
              <w:rPr>
                <w:lang w:eastAsia="en-US"/>
              </w:rPr>
              <w:t>в г.Сарапуле УР (ПИР)</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3 128,8</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МО - 3 128,8 </w:t>
            </w:r>
          </w:p>
        </w:tc>
      </w:tr>
      <w:tr w:rsidR="00342B47" w:rsidRPr="00D146EF" w:rsidTr="00540E44">
        <w:trPr>
          <w:trHeight w:val="75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5</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Капремонт стилобата и лестничного схода на МБУК «Дворец культуры радиозавода» (софинансирование МО)</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99,474</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УР – 99,464 </w:t>
            </w:r>
          </w:p>
          <w:p w:rsidR="00342B47" w:rsidRPr="00D146EF" w:rsidRDefault="00540E44" w:rsidP="0005045C">
            <w:pPr>
              <w:rPr>
                <w:lang w:eastAsia="en-US"/>
              </w:rPr>
            </w:pPr>
            <w:r>
              <w:rPr>
                <w:lang w:eastAsia="en-US"/>
              </w:rPr>
              <w:t>Б</w:t>
            </w:r>
            <w:r w:rsidR="00342B47" w:rsidRPr="00D146EF">
              <w:rPr>
                <w:lang w:eastAsia="en-US"/>
              </w:rPr>
              <w:t xml:space="preserve">юджет МО  - 0,01 </w:t>
            </w:r>
          </w:p>
        </w:tc>
      </w:tr>
      <w:tr w:rsidR="00342B47" w:rsidRPr="00D146EF" w:rsidTr="00540E44">
        <w:trPr>
          <w:trHeight w:val="645"/>
        </w:trPr>
        <w:tc>
          <w:tcPr>
            <w:tcW w:w="540"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rPr>
                <w:lang w:eastAsia="en-US"/>
              </w:rPr>
            </w:pPr>
          </w:p>
          <w:p w:rsidR="00342B47" w:rsidRPr="00D146EF" w:rsidRDefault="00342B47" w:rsidP="0005045C">
            <w:pPr>
              <w:rPr>
                <w:lang w:eastAsia="en-US"/>
              </w:rPr>
            </w:pPr>
            <w:r w:rsidRPr="00D146EF">
              <w:rPr>
                <w:lang w:eastAsia="en-US"/>
              </w:rPr>
              <w:t> </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b/>
                <w:bCs/>
                <w:lang w:eastAsia="en-US"/>
              </w:rPr>
            </w:pPr>
            <w:r w:rsidRPr="00D146EF">
              <w:rPr>
                <w:b/>
                <w:bCs/>
                <w:lang w:eastAsia="en-US"/>
              </w:rPr>
              <w:t>Объекты инженерной инфраструктуры:</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 </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r>
      <w:tr w:rsidR="00342B47" w:rsidRPr="00D146EF" w:rsidTr="00540E44">
        <w:trPr>
          <w:trHeight w:val="30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в том числе:</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 </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w:t>
            </w:r>
          </w:p>
        </w:tc>
      </w:tr>
      <w:tr w:rsidR="00342B47" w:rsidRPr="00D146EF" w:rsidTr="00540E44">
        <w:trPr>
          <w:trHeight w:val="601"/>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6</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Газопровод в жилом районе Дубровка-2 (1 очередь)</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971,2</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 Бюджет МО - 971,2  </w:t>
            </w:r>
          </w:p>
        </w:tc>
      </w:tr>
      <w:tr w:rsidR="00342B47" w:rsidRPr="00D146EF" w:rsidTr="00540E44">
        <w:trPr>
          <w:trHeight w:val="681"/>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7</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Проектные работы по газификации будущих лет (ПИР)</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323,3</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МО - 323,3 </w:t>
            </w:r>
          </w:p>
        </w:tc>
      </w:tr>
      <w:tr w:rsidR="00342B47" w:rsidRPr="00D146EF" w:rsidTr="00540E44">
        <w:trPr>
          <w:trHeight w:val="133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8</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Реконструкция КНС, строительство самотечного и напорного канализационного коллектора п. Строительный в г. Сарапуле УР</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1 368,03</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МО  -  1 368,03 </w:t>
            </w:r>
          </w:p>
        </w:tc>
      </w:tr>
      <w:tr w:rsidR="00342B47" w:rsidRPr="00D146EF" w:rsidTr="00540E44">
        <w:trPr>
          <w:trHeight w:val="91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lastRenderedPageBreak/>
              <w:t>9</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Реконструкция водопровода диаметром 450-500 мм по ул. Азина, от ул. Интернациональная до ул. Азина, 177 г. Сарапул, Удмуртской Республики, в том числе по участкам:</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63 463,05</w:t>
            </w:r>
          </w:p>
        </w:tc>
        <w:tc>
          <w:tcPr>
            <w:tcW w:w="3147"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rPr>
                <w:lang w:eastAsia="en-US"/>
              </w:rPr>
            </w:pPr>
          </w:p>
        </w:tc>
      </w:tr>
      <w:tr w:rsidR="00342B47" w:rsidRPr="00D146EF" w:rsidTr="00540E44">
        <w:trPr>
          <w:trHeight w:val="592"/>
        </w:trPr>
        <w:tc>
          <w:tcPr>
            <w:tcW w:w="540"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jc w:val="right"/>
              <w:rPr>
                <w:lang w:eastAsia="en-US"/>
              </w:rPr>
            </w:pP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 - участок водоотводной канал (левый берег) - ул. Амурская</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i/>
                <w:lang w:eastAsia="en-US"/>
              </w:rPr>
            </w:pPr>
            <w:r w:rsidRPr="00D146EF">
              <w:rPr>
                <w:i/>
                <w:lang w:eastAsia="en-US"/>
              </w:rPr>
              <w:t>5 545,0</w:t>
            </w:r>
          </w:p>
        </w:tc>
        <w:tc>
          <w:tcPr>
            <w:tcW w:w="3147" w:type="dxa"/>
            <w:tcBorders>
              <w:top w:val="single" w:sz="4" w:space="0" w:color="auto"/>
              <w:left w:val="single" w:sz="4" w:space="0" w:color="auto"/>
              <w:bottom w:val="single" w:sz="4" w:space="0" w:color="auto"/>
              <w:right w:val="single" w:sz="4" w:space="0" w:color="auto"/>
            </w:tcBorders>
            <w:hideMark/>
          </w:tcPr>
          <w:p w:rsidR="00540E44" w:rsidRDefault="00342B47" w:rsidP="0005045C">
            <w:pPr>
              <w:rPr>
                <w:lang w:eastAsia="en-US"/>
              </w:rPr>
            </w:pPr>
            <w:r w:rsidRPr="00D146EF">
              <w:rPr>
                <w:lang w:eastAsia="en-US"/>
              </w:rPr>
              <w:t xml:space="preserve">ФРМ – 1 680,04 </w:t>
            </w:r>
          </w:p>
          <w:p w:rsidR="00342B47" w:rsidRPr="00D146EF" w:rsidRDefault="00342B47" w:rsidP="0005045C">
            <w:pPr>
              <w:rPr>
                <w:lang w:eastAsia="en-US"/>
              </w:rPr>
            </w:pPr>
            <w:r w:rsidRPr="00D146EF">
              <w:rPr>
                <w:lang w:eastAsia="en-US"/>
              </w:rPr>
              <w:t xml:space="preserve">Бюджет УР  –  2 825,04 бюджет МО –  1 039,95 </w:t>
            </w:r>
          </w:p>
        </w:tc>
      </w:tr>
      <w:tr w:rsidR="00342B47" w:rsidRPr="00D146EF" w:rsidTr="00540E44">
        <w:trPr>
          <w:trHeight w:val="700"/>
        </w:trPr>
        <w:tc>
          <w:tcPr>
            <w:tcW w:w="540"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jc w:val="right"/>
              <w:rPr>
                <w:lang w:eastAsia="en-US"/>
              </w:rPr>
            </w:pP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 - участок ул. Азина 177-ул.Казанская</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i/>
                <w:lang w:eastAsia="en-US"/>
              </w:rPr>
            </w:pPr>
            <w:r w:rsidRPr="00D146EF">
              <w:rPr>
                <w:i/>
                <w:lang w:eastAsia="en-US"/>
              </w:rPr>
              <w:t>2 993,9</w:t>
            </w:r>
          </w:p>
        </w:tc>
        <w:tc>
          <w:tcPr>
            <w:tcW w:w="3147" w:type="dxa"/>
            <w:tcBorders>
              <w:top w:val="single" w:sz="4" w:space="0" w:color="auto"/>
              <w:left w:val="single" w:sz="4" w:space="0" w:color="auto"/>
              <w:bottom w:val="single" w:sz="4" w:space="0" w:color="auto"/>
              <w:right w:val="single" w:sz="4" w:space="0" w:color="auto"/>
            </w:tcBorders>
            <w:hideMark/>
          </w:tcPr>
          <w:p w:rsidR="00540E44" w:rsidRDefault="00342B47" w:rsidP="0005045C">
            <w:pPr>
              <w:rPr>
                <w:lang w:eastAsia="en-US"/>
              </w:rPr>
            </w:pPr>
            <w:r w:rsidRPr="00D146EF">
              <w:rPr>
                <w:lang w:eastAsia="en-US"/>
              </w:rPr>
              <w:t xml:space="preserve">ФРМ – 959,72 </w:t>
            </w:r>
          </w:p>
          <w:p w:rsidR="00342B47" w:rsidRPr="00D146EF" w:rsidRDefault="00342B47" w:rsidP="0005045C">
            <w:pPr>
              <w:rPr>
                <w:lang w:eastAsia="en-US"/>
              </w:rPr>
            </w:pPr>
            <w:r w:rsidRPr="00D146EF">
              <w:rPr>
                <w:lang w:eastAsia="en-US"/>
              </w:rPr>
              <w:t xml:space="preserve">Бюджет УР  –  463,79 бюджет МО –  1 570,35 </w:t>
            </w:r>
          </w:p>
        </w:tc>
      </w:tr>
      <w:tr w:rsidR="00342B47" w:rsidRPr="00D146EF" w:rsidTr="00540E44">
        <w:trPr>
          <w:trHeight w:val="915"/>
        </w:trPr>
        <w:tc>
          <w:tcPr>
            <w:tcW w:w="540"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jc w:val="right"/>
              <w:rPr>
                <w:lang w:eastAsia="en-US"/>
              </w:rPr>
            </w:pP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 - участок от водоотводного канала (левый берег) до ул.Мостовая и участок от ул.Интернациональная до ул. 1-й Сарапульский переулок</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i/>
                <w:lang w:eastAsia="en-US"/>
              </w:rPr>
            </w:pPr>
            <w:r w:rsidRPr="00D146EF">
              <w:rPr>
                <w:i/>
                <w:lang w:eastAsia="en-US"/>
              </w:rPr>
              <w:t>43 871,8</w:t>
            </w:r>
          </w:p>
        </w:tc>
        <w:tc>
          <w:tcPr>
            <w:tcW w:w="3147" w:type="dxa"/>
            <w:tcBorders>
              <w:top w:val="single" w:sz="4" w:space="0" w:color="auto"/>
              <w:left w:val="single" w:sz="4" w:space="0" w:color="auto"/>
              <w:bottom w:val="single" w:sz="4" w:space="0" w:color="auto"/>
              <w:right w:val="single" w:sz="4" w:space="0" w:color="auto"/>
            </w:tcBorders>
            <w:hideMark/>
          </w:tcPr>
          <w:p w:rsidR="00540E44" w:rsidRDefault="00342B47" w:rsidP="0005045C">
            <w:pPr>
              <w:rPr>
                <w:lang w:eastAsia="en-US"/>
              </w:rPr>
            </w:pPr>
            <w:r w:rsidRPr="00D146EF">
              <w:rPr>
                <w:lang w:eastAsia="en-US"/>
              </w:rPr>
              <w:t xml:space="preserve">ФРМ – 9 541,60 </w:t>
            </w:r>
          </w:p>
          <w:p w:rsidR="00342B47" w:rsidRPr="00D146EF" w:rsidRDefault="00342B47" w:rsidP="0005045C">
            <w:pPr>
              <w:rPr>
                <w:lang w:eastAsia="en-US"/>
              </w:rPr>
            </w:pPr>
            <w:r w:rsidRPr="00D146EF">
              <w:rPr>
                <w:lang w:eastAsia="en-US"/>
              </w:rPr>
              <w:t xml:space="preserve">Бюджет УР  –  33 812,92 </w:t>
            </w:r>
            <w:r w:rsidR="00540E44">
              <w:rPr>
                <w:lang w:eastAsia="en-US"/>
              </w:rPr>
              <w:t>Б</w:t>
            </w:r>
            <w:r w:rsidRPr="00D146EF">
              <w:rPr>
                <w:lang w:eastAsia="en-US"/>
              </w:rPr>
              <w:t xml:space="preserve">юджет МО –  517,26 </w:t>
            </w:r>
          </w:p>
        </w:tc>
      </w:tr>
      <w:tr w:rsidR="00342B47" w:rsidRPr="00D146EF" w:rsidTr="00540E44">
        <w:trPr>
          <w:trHeight w:val="571"/>
        </w:trPr>
        <w:tc>
          <w:tcPr>
            <w:tcW w:w="540"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jc w:val="right"/>
              <w:rPr>
                <w:lang w:eastAsia="en-US"/>
              </w:rPr>
            </w:pP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keepNext/>
              <w:keepLines/>
              <w:outlineLvl w:val="3"/>
              <w:rPr>
                <w:rFonts w:ascii="Cambria" w:hAnsi="Cambria"/>
                <w:bCs/>
                <w:iCs/>
                <w:color w:val="4F81BD" w:themeColor="accent1"/>
                <w:lang w:eastAsia="en-US"/>
              </w:rPr>
            </w:pPr>
            <w:r w:rsidRPr="00D146EF">
              <w:rPr>
                <w:bCs/>
                <w:iCs/>
                <w:color w:val="4F81BD" w:themeColor="accent1"/>
                <w:lang w:eastAsia="en-US"/>
              </w:rPr>
              <w:t xml:space="preserve"> </w:t>
            </w:r>
            <w:r w:rsidRPr="00D146EF">
              <w:rPr>
                <w:bCs/>
                <w:iCs/>
                <w:lang w:eastAsia="en-US"/>
              </w:rPr>
              <w:t>- участок перехода через железную дорогу</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i/>
                <w:lang w:eastAsia="en-US"/>
              </w:rPr>
            </w:pPr>
            <w:r w:rsidRPr="00D146EF">
              <w:rPr>
                <w:i/>
                <w:lang w:eastAsia="en-US"/>
              </w:rPr>
              <w:t>11 052,32</w:t>
            </w:r>
          </w:p>
        </w:tc>
        <w:tc>
          <w:tcPr>
            <w:tcW w:w="3147" w:type="dxa"/>
            <w:tcBorders>
              <w:top w:val="single" w:sz="4" w:space="0" w:color="auto"/>
              <w:left w:val="single" w:sz="4" w:space="0" w:color="auto"/>
              <w:bottom w:val="single" w:sz="4" w:space="0" w:color="auto"/>
              <w:right w:val="single" w:sz="4" w:space="0" w:color="auto"/>
            </w:tcBorders>
          </w:tcPr>
          <w:p w:rsidR="00540E44" w:rsidRDefault="00342B47" w:rsidP="0005045C">
            <w:pPr>
              <w:rPr>
                <w:lang w:eastAsia="en-US"/>
              </w:rPr>
            </w:pPr>
            <w:r w:rsidRPr="00D146EF">
              <w:rPr>
                <w:lang w:eastAsia="en-US"/>
              </w:rPr>
              <w:t xml:space="preserve">ФРМ – 1 294,22 </w:t>
            </w:r>
          </w:p>
          <w:p w:rsidR="00342B47" w:rsidRPr="00D146EF" w:rsidRDefault="00342B47" w:rsidP="0005045C">
            <w:pPr>
              <w:rPr>
                <w:lang w:eastAsia="en-US"/>
              </w:rPr>
            </w:pPr>
            <w:r w:rsidRPr="00D146EF">
              <w:rPr>
                <w:lang w:eastAsia="en-US"/>
              </w:rPr>
              <w:t xml:space="preserve">Бюджет УР  –  7 881,69 бюджет МО –  1 501,88 </w:t>
            </w:r>
          </w:p>
          <w:p w:rsidR="00342B47" w:rsidRPr="00D146EF" w:rsidRDefault="00342B47" w:rsidP="0005045C">
            <w:pPr>
              <w:rPr>
                <w:lang w:eastAsia="en-US"/>
              </w:rPr>
            </w:pPr>
            <w:r w:rsidRPr="00D146EF">
              <w:rPr>
                <w:lang w:eastAsia="en-US"/>
              </w:rPr>
              <w:t xml:space="preserve">Непрогр МО – 374,53 </w:t>
            </w:r>
          </w:p>
        </w:tc>
      </w:tr>
      <w:tr w:rsidR="00342B47" w:rsidRPr="00D146EF" w:rsidTr="00540E44">
        <w:trPr>
          <w:trHeight w:val="91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10</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Реконструкция улично-дорожной сети к производственной площадке Сарапульского мясокомбината. Дорога к мясокомбинату</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12 351,0</w:t>
            </w:r>
          </w:p>
        </w:tc>
        <w:tc>
          <w:tcPr>
            <w:tcW w:w="3147" w:type="dxa"/>
            <w:tcBorders>
              <w:top w:val="single" w:sz="4" w:space="0" w:color="auto"/>
              <w:left w:val="single" w:sz="4" w:space="0" w:color="auto"/>
              <w:bottom w:val="single" w:sz="4" w:space="0" w:color="auto"/>
              <w:right w:val="single" w:sz="4" w:space="0" w:color="auto"/>
            </w:tcBorders>
          </w:tcPr>
          <w:p w:rsidR="00540E44" w:rsidRDefault="00342B47" w:rsidP="0005045C">
            <w:pPr>
              <w:rPr>
                <w:lang w:eastAsia="en-US"/>
              </w:rPr>
            </w:pPr>
            <w:r w:rsidRPr="00D146EF">
              <w:rPr>
                <w:lang w:eastAsia="en-US"/>
              </w:rPr>
              <w:t xml:space="preserve">ФРМ – 11 666,3 </w:t>
            </w:r>
          </w:p>
          <w:p w:rsidR="00342B47" w:rsidRPr="00D146EF" w:rsidRDefault="00540E44" w:rsidP="0005045C">
            <w:pPr>
              <w:rPr>
                <w:lang w:eastAsia="en-US"/>
              </w:rPr>
            </w:pPr>
            <w:r>
              <w:rPr>
                <w:lang w:eastAsia="en-US"/>
              </w:rPr>
              <w:t>Б</w:t>
            </w:r>
            <w:r w:rsidR="00342B47" w:rsidRPr="00D146EF">
              <w:rPr>
                <w:lang w:eastAsia="en-US"/>
              </w:rPr>
              <w:t xml:space="preserve">юджет МО –  635,9 </w:t>
            </w:r>
          </w:p>
          <w:p w:rsidR="00342B47" w:rsidRPr="00D146EF" w:rsidRDefault="00342B47" w:rsidP="0005045C">
            <w:pPr>
              <w:rPr>
                <w:lang w:eastAsia="en-US"/>
              </w:rPr>
            </w:pPr>
            <w:r w:rsidRPr="00D146EF">
              <w:rPr>
                <w:lang w:eastAsia="en-US"/>
              </w:rPr>
              <w:t xml:space="preserve">Непрогр МО – 48,8 </w:t>
            </w:r>
          </w:p>
          <w:p w:rsidR="00342B47" w:rsidRPr="00D146EF" w:rsidRDefault="00342B47" w:rsidP="0005045C">
            <w:pPr>
              <w:rPr>
                <w:lang w:eastAsia="en-US"/>
              </w:rPr>
            </w:pPr>
          </w:p>
        </w:tc>
      </w:tr>
      <w:tr w:rsidR="00342B47" w:rsidRPr="00D146EF" w:rsidTr="00540E44">
        <w:trPr>
          <w:trHeight w:val="915"/>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11</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Наружное электроснабжение производственной площадки Сарапульского мясокомбината по 2 категории надежности</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51 603,1</w:t>
            </w:r>
          </w:p>
        </w:tc>
        <w:tc>
          <w:tcPr>
            <w:tcW w:w="3147" w:type="dxa"/>
            <w:tcBorders>
              <w:top w:val="single" w:sz="4" w:space="0" w:color="auto"/>
              <w:left w:val="single" w:sz="4" w:space="0" w:color="auto"/>
              <w:bottom w:val="single" w:sz="4" w:space="0" w:color="auto"/>
              <w:right w:val="single" w:sz="4" w:space="0" w:color="auto"/>
            </w:tcBorders>
            <w:hideMark/>
          </w:tcPr>
          <w:p w:rsidR="00540E44" w:rsidRDefault="00342B47" w:rsidP="0005045C">
            <w:pPr>
              <w:rPr>
                <w:lang w:eastAsia="en-US"/>
              </w:rPr>
            </w:pPr>
            <w:r w:rsidRPr="00D146EF">
              <w:rPr>
                <w:lang w:eastAsia="en-US"/>
              </w:rPr>
              <w:t xml:space="preserve">ФРМ – 48 836,81 </w:t>
            </w:r>
          </w:p>
          <w:p w:rsidR="00342B47" w:rsidRPr="00D146EF" w:rsidRDefault="00342B47" w:rsidP="0005045C">
            <w:pPr>
              <w:rPr>
                <w:lang w:eastAsia="en-US"/>
              </w:rPr>
            </w:pPr>
            <w:r w:rsidRPr="00D146EF">
              <w:rPr>
                <w:lang w:eastAsia="en-US"/>
              </w:rPr>
              <w:t xml:space="preserve">Бюджет УР  – 621,41 </w:t>
            </w:r>
            <w:r w:rsidR="00540E44">
              <w:rPr>
                <w:lang w:eastAsia="en-US"/>
              </w:rPr>
              <w:t>Б</w:t>
            </w:r>
            <w:r w:rsidRPr="00D146EF">
              <w:rPr>
                <w:lang w:eastAsia="en-US"/>
              </w:rPr>
              <w:t xml:space="preserve">юджет МО – 2 144,89  </w:t>
            </w:r>
          </w:p>
        </w:tc>
      </w:tr>
      <w:tr w:rsidR="00342B47" w:rsidRPr="00D146EF" w:rsidTr="00540E44">
        <w:trPr>
          <w:trHeight w:val="96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12</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ТРК «Камский берег» Реконструкция дорог и пешеходных зон (ПИР)</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69 987,69</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РФ – 49 600,0 </w:t>
            </w:r>
            <w:r w:rsidR="00540E44">
              <w:rPr>
                <w:lang w:eastAsia="en-US"/>
              </w:rPr>
              <w:t>Б</w:t>
            </w:r>
            <w:r w:rsidRPr="00D146EF">
              <w:rPr>
                <w:lang w:eastAsia="en-US"/>
              </w:rPr>
              <w:t xml:space="preserve">юджет УР -  20 387,69 </w:t>
            </w:r>
          </w:p>
        </w:tc>
      </w:tr>
      <w:tr w:rsidR="00342B47" w:rsidRPr="00D146EF" w:rsidTr="00540E44">
        <w:trPr>
          <w:trHeight w:val="978"/>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13</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Благоустройство набережной реки Кама от ул. Горького (по течению реки) 2 этап</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15 129,166</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РФ  – 12 131,93 Бюджет УР  –   2 845,944 </w:t>
            </w:r>
            <w:r w:rsidR="00540E44">
              <w:rPr>
                <w:lang w:eastAsia="en-US"/>
              </w:rPr>
              <w:t>Б</w:t>
            </w:r>
            <w:r w:rsidRPr="00D146EF">
              <w:rPr>
                <w:lang w:eastAsia="en-US"/>
              </w:rPr>
              <w:t xml:space="preserve">юджет МО –   1 151,291  </w:t>
            </w:r>
          </w:p>
        </w:tc>
      </w:tr>
      <w:tr w:rsidR="00342B47" w:rsidRPr="00D146EF" w:rsidTr="00540E44">
        <w:trPr>
          <w:trHeight w:val="698"/>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14</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Благоустройство объекта «Парк им.В.И.Ленина, ул.Пролетарская»</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123,5</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МО – 123,5  </w:t>
            </w:r>
          </w:p>
        </w:tc>
      </w:tr>
      <w:tr w:rsidR="00342B47" w:rsidRPr="00D146EF" w:rsidTr="00540E44">
        <w:trPr>
          <w:trHeight w:val="159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15</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Капитальный ремонт водопровода к жилым домам №13,13а, 13а/а, 13б, 13в, 22 по ул. Первомайская в г. Сарапуле Удмуртской Республики:</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2 296,9</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УР – 2 000,8 </w:t>
            </w:r>
          </w:p>
          <w:p w:rsidR="00342B47" w:rsidRPr="00D146EF" w:rsidRDefault="00342B47" w:rsidP="0005045C">
            <w:pPr>
              <w:rPr>
                <w:lang w:eastAsia="en-US"/>
              </w:rPr>
            </w:pPr>
            <w:r w:rsidRPr="00D146EF">
              <w:rPr>
                <w:lang w:eastAsia="en-US"/>
              </w:rPr>
              <w:t>Бюджет  МО -</w:t>
            </w:r>
            <w:r w:rsidR="00540E44">
              <w:rPr>
                <w:lang w:eastAsia="en-US"/>
              </w:rPr>
              <w:t xml:space="preserve"> </w:t>
            </w:r>
            <w:r w:rsidRPr="00D146EF">
              <w:rPr>
                <w:lang w:eastAsia="en-US"/>
              </w:rPr>
              <w:t xml:space="preserve">296,1 </w:t>
            </w:r>
          </w:p>
        </w:tc>
      </w:tr>
      <w:tr w:rsidR="00342B47" w:rsidRPr="00D146EF" w:rsidTr="00540E44">
        <w:trPr>
          <w:trHeight w:val="1212"/>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16</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Капитальный ремонт сетей канализации для жилых домов по ул. К.Маркса, 90г, 92, 92а в г. Сарапуле Удмуртской Республики</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2 667,62</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УР – 2 666,0 </w:t>
            </w:r>
          </w:p>
          <w:p w:rsidR="00342B47" w:rsidRPr="00D146EF" w:rsidRDefault="00342B47" w:rsidP="0005045C">
            <w:pPr>
              <w:rPr>
                <w:lang w:eastAsia="en-US"/>
              </w:rPr>
            </w:pPr>
            <w:r w:rsidRPr="00D146EF">
              <w:rPr>
                <w:lang w:eastAsia="en-US"/>
              </w:rPr>
              <w:t xml:space="preserve">Бюджет  МО -1,62 </w:t>
            </w:r>
          </w:p>
        </w:tc>
      </w:tr>
      <w:tr w:rsidR="00342B47" w:rsidRPr="00D146EF" w:rsidTr="00540E44">
        <w:trPr>
          <w:trHeight w:val="1272"/>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lastRenderedPageBreak/>
              <w:t>17</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Капитальный ремонт сетей канализации на жилой дом по  ул. Фабричная, 37 в г. Сарапуле Удмуртской Республики</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1 153,5</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УР – 1 147,98 </w:t>
            </w:r>
          </w:p>
          <w:p w:rsidR="00342B47" w:rsidRPr="00D146EF" w:rsidRDefault="00342B47" w:rsidP="0005045C">
            <w:pPr>
              <w:rPr>
                <w:lang w:eastAsia="en-US"/>
              </w:rPr>
            </w:pPr>
            <w:r w:rsidRPr="00D146EF">
              <w:rPr>
                <w:lang w:eastAsia="en-US"/>
              </w:rPr>
              <w:t xml:space="preserve">Бюджет  МО – 5,52 </w:t>
            </w:r>
          </w:p>
        </w:tc>
      </w:tr>
      <w:tr w:rsidR="00342B47" w:rsidRPr="00D146EF" w:rsidTr="00540E44">
        <w:trPr>
          <w:trHeight w:val="159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18</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Капитальный ремонт системы теплоснабжения   и горячего водоснабжения по ул. Барановская дача с переключением на котельную по ул. Учхоз в г. Сарапуле Удмуртской Республики</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545,95</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УР – 334,59 </w:t>
            </w:r>
          </w:p>
          <w:p w:rsidR="00342B47" w:rsidRPr="00D146EF" w:rsidRDefault="00342B47" w:rsidP="0005045C">
            <w:pPr>
              <w:rPr>
                <w:lang w:eastAsia="en-US"/>
              </w:rPr>
            </w:pPr>
            <w:r w:rsidRPr="00D146EF">
              <w:rPr>
                <w:lang w:eastAsia="en-US"/>
              </w:rPr>
              <w:t xml:space="preserve">Бюджет  МО – 211,36 </w:t>
            </w:r>
          </w:p>
        </w:tc>
      </w:tr>
      <w:tr w:rsidR="00342B47" w:rsidRPr="00D146EF" w:rsidTr="00540E44">
        <w:trPr>
          <w:trHeight w:val="159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19</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Капитальный ремонт напорного водопровода D-700 мм по ул.Нагорная в г. Сарапуле Удмуртской Республики (ПИР)</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380,0</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Бюджет  МО – 380,0  </w:t>
            </w:r>
          </w:p>
        </w:tc>
      </w:tr>
      <w:tr w:rsidR="00342B47" w:rsidRPr="00D146EF" w:rsidTr="00540E44">
        <w:trPr>
          <w:trHeight w:val="1590"/>
        </w:trPr>
        <w:tc>
          <w:tcPr>
            <w:tcW w:w="540"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right"/>
              <w:rPr>
                <w:lang w:eastAsia="en-US"/>
              </w:rPr>
            </w:pPr>
            <w:r w:rsidRPr="00D146EF">
              <w:rPr>
                <w:lang w:eastAsia="en-US"/>
              </w:rPr>
              <w:t>20</w:t>
            </w: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Газификация за счет инвестиций населения,</w:t>
            </w:r>
          </w:p>
          <w:p w:rsidR="00342B47" w:rsidRPr="00D146EF" w:rsidRDefault="00342B47" w:rsidP="0005045C">
            <w:pPr>
              <w:rPr>
                <w:lang w:eastAsia="en-US"/>
              </w:rPr>
            </w:pPr>
            <w:r w:rsidRPr="00D146EF">
              <w:rPr>
                <w:lang w:eastAsia="en-US"/>
              </w:rPr>
              <w:t>Возврат средств населения в газификацию</w:t>
            </w:r>
          </w:p>
        </w:tc>
        <w:tc>
          <w:tcPr>
            <w:tcW w:w="1689"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jc w:val="center"/>
              <w:rPr>
                <w:lang w:eastAsia="en-US"/>
              </w:rPr>
            </w:pPr>
            <w:r w:rsidRPr="00D146EF">
              <w:rPr>
                <w:lang w:eastAsia="en-US"/>
              </w:rPr>
              <w:t>418,1</w:t>
            </w:r>
          </w:p>
          <w:p w:rsidR="00342B47" w:rsidRPr="00D146EF" w:rsidRDefault="00342B47" w:rsidP="0005045C">
            <w:pPr>
              <w:jc w:val="center"/>
              <w:rPr>
                <w:lang w:eastAsia="en-US"/>
              </w:rPr>
            </w:pPr>
          </w:p>
          <w:p w:rsidR="00342B47" w:rsidRPr="00D146EF" w:rsidRDefault="00342B47" w:rsidP="0005045C">
            <w:pPr>
              <w:jc w:val="center"/>
              <w:rPr>
                <w:lang w:eastAsia="en-US"/>
              </w:rPr>
            </w:pPr>
            <w:r w:rsidRPr="00D146EF">
              <w:rPr>
                <w:lang w:eastAsia="en-US"/>
              </w:rPr>
              <w:t>1 798,5</w:t>
            </w:r>
          </w:p>
        </w:tc>
        <w:tc>
          <w:tcPr>
            <w:tcW w:w="3147"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 xml:space="preserve">Средства населения – 418,1 </w:t>
            </w:r>
          </w:p>
          <w:p w:rsidR="00342B47" w:rsidRPr="00D146EF" w:rsidRDefault="00342B47" w:rsidP="0005045C">
            <w:pPr>
              <w:rPr>
                <w:lang w:eastAsia="en-US"/>
              </w:rPr>
            </w:pPr>
            <w:r w:rsidRPr="00D146EF">
              <w:rPr>
                <w:lang w:eastAsia="en-US"/>
              </w:rPr>
              <w:t xml:space="preserve">Бюджет  МО – 1 798,5  </w:t>
            </w:r>
          </w:p>
        </w:tc>
      </w:tr>
      <w:tr w:rsidR="00342B47" w:rsidRPr="00D146EF" w:rsidTr="00540E44">
        <w:trPr>
          <w:trHeight w:val="449"/>
        </w:trPr>
        <w:tc>
          <w:tcPr>
            <w:tcW w:w="540"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jc w:val="right"/>
              <w:rPr>
                <w:lang w:eastAsia="en-US"/>
              </w:rPr>
            </w:pPr>
          </w:p>
        </w:tc>
        <w:tc>
          <w:tcPr>
            <w:tcW w:w="3882"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rPr>
                <w:lang w:eastAsia="en-US"/>
              </w:rPr>
            </w:pPr>
            <w:r w:rsidRPr="00D146EF">
              <w:rPr>
                <w:lang w:eastAsia="en-US"/>
              </w:rPr>
              <w:t>Всего:</w:t>
            </w:r>
          </w:p>
        </w:tc>
        <w:tc>
          <w:tcPr>
            <w:tcW w:w="1689" w:type="dxa"/>
            <w:tcBorders>
              <w:top w:val="single" w:sz="4" w:space="0" w:color="auto"/>
              <w:left w:val="single" w:sz="4" w:space="0" w:color="auto"/>
              <w:bottom w:val="single" w:sz="4" w:space="0" w:color="auto"/>
              <w:right w:val="single" w:sz="4" w:space="0" w:color="auto"/>
            </w:tcBorders>
            <w:hideMark/>
          </w:tcPr>
          <w:p w:rsidR="00342B47" w:rsidRPr="00D146EF" w:rsidRDefault="00342B47" w:rsidP="0005045C">
            <w:pPr>
              <w:jc w:val="center"/>
              <w:rPr>
                <w:lang w:eastAsia="en-US"/>
              </w:rPr>
            </w:pPr>
            <w:r w:rsidRPr="00D146EF">
              <w:rPr>
                <w:lang w:eastAsia="en-US"/>
              </w:rPr>
              <w:t>232 333,78</w:t>
            </w:r>
          </w:p>
        </w:tc>
        <w:tc>
          <w:tcPr>
            <w:tcW w:w="3147" w:type="dxa"/>
            <w:tcBorders>
              <w:top w:val="single" w:sz="4" w:space="0" w:color="auto"/>
              <w:left w:val="single" w:sz="4" w:space="0" w:color="auto"/>
              <w:bottom w:val="single" w:sz="4" w:space="0" w:color="auto"/>
              <w:right w:val="single" w:sz="4" w:space="0" w:color="auto"/>
            </w:tcBorders>
          </w:tcPr>
          <w:p w:rsidR="00342B47" w:rsidRPr="00D146EF" w:rsidRDefault="00342B47" w:rsidP="0005045C">
            <w:pPr>
              <w:rPr>
                <w:lang w:eastAsia="en-US"/>
              </w:rPr>
            </w:pPr>
          </w:p>
        </w:tc>
      </w:tr>
    </w:tbl>
    <w:p w:rsidR="00CF154F" w:rsidRPr="00D146EF" w:rsidRDefault="00CF154F" w:rsidP="0005045C">
      <w:pPr>
        <w:ind w:firstLine="708"/>
        <w:jc w:val="both"/>
        <w:rPr>
          <w:b/>
          <w:i/>
          <w:color w:val="FF0000"/>
        </w:rPr>
      </w:pPr>
    </w:p>
    <w:p w:rsidR="005129B2" w:rsidRPr="00D146EF" w:rsidRDefault="005129B2" w:rsidP="00B53351">
      <w:pPr>
        <w:ind w:firstLine="709"/>
        <w:rPr>
          <w:b/>
        </w:rPr>
      </w:pPr>
      <w:r w:rsidRPr="00D146EF">
        <w:rPr>
          <w:b/>
        </w:rPr>
        <w:t>Организация мероприятий по охране окружающей среды в границах города</w:t>
      </w:r>
    </w:p>
    <w:p w:rsidR="005129B2" w:rsidRPr="00D146EF" w:rsidRDefault="005129B2" w:rsidP="00B53351">
      <w:pPr>
        <w:ind w:firstLine="709"/>
        <w:jc w:val="both"/>
      </w:pPr>
    </w:p>
    <w:p w:rsidR="00226BA7" w:rsidRPr="00D146EF" w:rsidRDefault="00226BA7" w:rsidP="00B53351">
      <w:pPr>
        <w:pStyle w:val="a5"/>
        <w:tabs>
          <w:tab w:val="left" w:pos="500"/>
        </w:tabs>
        <w:ind w:firstLine="709"/>
        <w:rPr>
          <w:sz w:val="24"/>
          <w:szCs w:val="24"/>
        </w:rPr>
      </w:pPr>
      <w:r w:rsidRPr="00D146EF">
        <w:rPr>
          <w:sz w:val="24"/>
          <w:szCs w:val="24"/>
        </w:rPr>
        <w:t xml:space="preserve">На основании </w:t>
      </w:r>
      <w:r w:rsidR="00965E04">
        <w:rPr>
          <w:sz w:val="24"/>
          <w:szCs w:val="24"/>
        </w:rPr>
        <w:t>п</w:t>
      </w:r>
      <w:r w:rsidRPr="00D146EF">
        <w:rPr>
          <w:sz w:val="24"/>
          <w:szCs w:val="24"/>
        </w:rPr>
        <w:t xml:space="preserve">остановления Администрации города Сарапула № 714 от 11 апреля 2018 года «О проведении санитарных мероприятий по очистке территории города Сарапула»  с 16 апреля по 31 мая 2018года в городе проведены санитарные мероприятия. </w:t>
      </w:r>
    </w:p>
    <w:p w:rsidR="00226BA7" w:rsidRPr="00D146EF" w:rsidRDefault="00226BA7" w:rsidP="00B53351">
      <w:pPr>
        <w:pStyle w:val="a5"/>
        <w:tabs>
          <w:tab w:val="left" w:pos="500"/>
        </w:tabs>
        <w:ind w:firstLine="709"/>
        <w:rPr>
          <w:sz w:val="22"/>
          <w:szCs w:val="22"/>
        </w:rPr>
      </w:pPr>
      <w:r w:rsidRPr="00D146EF">
        <w:rPr>
          <w:sz w:val="24"/>
          <w:szCs w:val="24"/>
        </w:rPr>
        <w:t>В 2018 году проведен очередной мониторинг территорий г. Сарапула на предмет наличия несанкционированных свалок</w:t>
      </w:r>
      <w:r w:rsidRPr="00D146EF">
        <w:rPr>
          <w:sz w:val="22"/>
          <w:szCs w:val="22"/>
        </w:rPr>
        <w:t xml:space="preserve"> мусора. Подготовлен перечень из 15 объектов и сметы по ликвидации свалок на сумму 13 165 370, руб. </w:t>
      </w:r>
    </w:p>
    <w:p w:rsidR="00226BA7" w:rsidRPr="00D146EF" w:rsidRDefault="00226BA7" w:rsidP="00B53351">
      <w:pPr>
        <w:ind w:firstLine="709"/>
        <w:jc w:val="both"/>
      </w:pPr>
      <w:r w:rsidRPr="00D146EF">
        <w:t xml:space="preserve">258 предприятий, организаций, учреждений города приняли активное участие в проведении санитарных мероприятий (для сравнения за 2017 год – 149).    Прием мусора на полигон ТКО выполнялся МУП г. Сарапула «Ритуальные услуги», безвозмездно. </w:t>
      </w:r>
    </w:p>
    <w:p w:rsidR="00226BA7" w:rsidRPr="00D146EF" w:rsidRDefault="00226BA7" w:rsidP="00B53351">
      <w:pPr>
        <w:numPr>
          <w:ilvl w:val="0"/>
          <w:numId w:val="18"/>
        </w:numPr>
        <w:ind w:left="0" w:firstLine="709"/>
        <w:jc w:val="both"/>
      </w:pPr>
      <w:r w:rsidRPr="00D146EF">
        <w:t>771 т - весенние санитарные мероприятия (субботники);</w:t>
      </w:r>
    </w:p>
    <w:p w:rsidR="00226BA7" w:rsidRPr="00D146EF" w:rsidRDefault="00226BA7" w:rsidP="00B53351">
      <w:pPr>
        <w:numPr>
          <w:ilvl w:val="0"/>
          <w:numId w:val="18"/>
        </w:numPr>
        <w:ind w:left="0" w:firstLine="709"/>
        <w:jc w:val="both"/>
      </w:pPr>
      <w:r w:rsidRPr="00D146EF">
        <w:t xml:space="preserve">1242,45 т - за весенне-летний период силами МУ «Управление благоустройства», в рамках содержания территорий общего пользования, включая неосвоенные городские территории.   </w:t>
      </w:r>
    </w:p>
    <w:p w:rsidR="00226BA7" w:rsidRPr="00D146EF" w:rsidRDefault="00226BA7" w:rsidP="00B53351">
      <w:pPr>
        <w:ind w:firstLine="709"/>
        <w:jc w:val="both"/>
      </w:pPr>
      <w:r w:rsidRPr="00D146EF">
        <w:t>Также проведена Всероссийская акция «Чистый берег», в которой приняли активное участие более 20 предприятий города. В рамках акции были очищены от мусора, поросли береговые зоны Городского Канала, р. Кама, р. Юрманка, р. Сарапулка, пруды, родники.</w:t>
      </w:r>
    </w:p>
    <w:p w:rsidR="002F2617" w:rsidRPr="00D146EF" w:rsidRDefault="002F2617" w:rsidP="00B53351">
      <w:pPr>
        <w:ind w:firstLine="709"/>
        <w:jc w:val="both"/>
        <w:rPr>
          <w:i/>
          <w:color w:val="FF0000"/>
        </w:rPr>
      </w:pPr>
    </w:p>
    <w:p w:rsidR="005129B2" w:rsidRPr="00D146EF" w:rsidRDefault="005129B2" w:rsidP="00B53351">
      <w:pPr>
        <w:ind w:firstLine="709"/>
        <w:jc w:val="both"/>
        <w:rPr>
          <w:b/>
        </w:rPr>
      </w:pPr>
      <w:r w:rsidRPr="00D146EF">
        <w:rPr>
          <w:b/>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определение порядка заслушивания отчетов руководителей муниципальных предприятий, учреждений об их деятельности</w:t>
      </w:r>
    </w:p>
    <w:p w:rsidR="005129B2" w:rsidRPr="00D146EF" w:rsidRDefault="005129B2" w:rsidP="00B53351">
      <w:pPr>
        <w:ind w:firstLine="709"/>
        <w:jc w:val="both"/>
      </w:pPr>
    </w:p>
    <w:p w:rsidR="00226BA7" w:rsidRPr="00D146EF" w:rsidRDefault="00226BA7" w:rsidP="00B53351">
      <w:pPr>
        <w:ind w:firstLine="709"/>
        <w:jc w:val="both"/>
      </w:pPr>
      <w:r w:rsidRPr="00D146EF">
        <w:lastRenderedPageBreak/>
        <w:t xml:space="preserve">В настоящее время на управление жилищно-коммунального хозяйства возложены обязанности по осуществлению функций и полномочий учредителя 2 казенных и 1 бюджетного учреждений. </w:t>
      </w:r>
    </w:p>
    <w:p w:rsidR="00226BA7" w:rsidRPr="00D146EF" w:rsidRDefault="00226BA7" w:rsidP="00B53351">
      <w:pPr>
        <w:ind w:firstLine="709"/>
        <w:jc w:val="both"/>
      </w:pPr>
      <w:r w:rsidRPr="00D146EF">
        <w:t>На 2018 год было выдано муниципальное задание на оказание муниципальных услуг (работ)  МУ «Управление благоустройства». Муниципальное учреждение «Управление благоустройства» оказывало (выполняло) следующие муниципальные услуги (работы):</w:t>
      </w:r>
    </w:p>
    <w:p w:rsidR="00226BA7" w:rsidRPr="00D146EF" w:rsidRDefault="00226BA7" w:rsidP="00B53351">
      <w:pPr>
        <w:numPr>
          <w:ilvl w:val="0"/>
          <w:numId w:val="19"/>
        </w:numPr>
        <w:ind w:left="0" w:firstLine="709"/>
        <w:jc w:val="both"/>
      </w:pPr>
      <w:r w:rsidRPr="00D146EF">
        <w:t>организация капитального ремонта, ремонта и содержания закрепленных автомобильных дорог общего пользовании и искусственных дорожных сооружений в их составе;</w:t>
      </w:r>
    </w:p>
    <w:p w:rsidR="00226BA7" w:rsidRPr="00D146EF" w:rsidRDefault="00226BA7" w:rsidP="00B53351">
      <w:pPr>
        <w:numPr>
          <w:ilvl w:val="0"/>
          <w:numId w:val="19"/>
        </w:numPr>
        <w:ind w:left="0" w:firstLine="709"/>
        <w:jc w:val="both"/>
      </w:pPr>
      <w:r w:rsidRPr="00D146EF">
        <w:t>организация содержания мест захоронения;</w:t>
      </w:r>
    </w:p>
    <w:p w:rsidR="00226BA7" w:rsidRPr="00D146EF" w:rsidRDefault="00226BA7" w:rsidP="00B53351">
      <w:pPr>
        <w:numPr>
          <w:ilvl w:val="0"/>
          <w:numId w:val="19"/>
        </w:numPr>
        <w:ind w:left="0" w:firstLine="709"/>
        <w:jc w:val="both"/>
      </w:pPr>
      <w:r w:rsidRPr="00D146EF">
        <w:t>предоставление земельного участка для погребения умершего;</w:t>
      </w:r>
    </w:p>
    <w:p w:rsidR="00226BA7" w:rsidRPr="00D146EF" w:rsidRDefault="00226BA7" w:rsidP="00B53351">
      <w:pPr>
        <w:numPr>
          <w:ilvl w:val="0"/>
          <w:numId w:val="19"/>
        </w:numPr>
        <w:ind w:left="0" w:firstLine="709"/>
        <w:jc w:val="both"/>
      </w:pPr>
      <w:r w:rsidRPr="00D146EF">
        <w:t>организация благоустройства и озеленения;</w:t>
      </w:r>
    </w:p>
    <w:p w:rsidR="00226BA7" w:rsidRPr="00D146EF" w:rsidRDefault="00226BA7" w:rsidP="00B53351">
      <w:pPr>
        <w:numPr>
          <w:ilvl w:val="0"/>
          <w:numId w:val="19"/>
        </w:numPr>
        <w:ind w:left="0" w:firstLine="709"/>
        <w:jc w:val="both"/>
      </w:pPr>
      <w:r w:rsidRPr="00D146EF">
        <w:t>организация освещения улиц;</w:t>
      </w:r>
    </w:p>
    <w:p w:rsidR="00226BA7" w:rsidRPr="00D146EF" w:rsidRDefault="00226BA7" w:rsidP="00B53351">
      <w:pPr>
        <w:numPr>
          <w:ilvl w:val="0"/>
          <w:numId w:val="19"/>
        </w:numPr>
        <w:ind w:left="0" w:firstLine="709"/>
        <w:jc w:val="both"/>
      </w:pPr>
      <w:r w:rsidRPr="00D146EF">
        <w:t>уборка территории и аналогичная деятельность;</w:t>
      </w:r>
    </w:p>
    <w:p w:rsidR="00226BA7" w:rsidRPr="00D146EF" w:rsidRDefault="00226BA7" w:rsidP="00B53351">
      <w:pPr>
        <w:numPr>
          <w:ilvl w:val="0"/>
          <w:numId w:val="19"/>
        </w:numPr>
        <w:ind w:left="0" w:firstLine="709"/>
        <w:jc w:val="both"/>
      </w:pPr>
      <w:r w:rsidRPr="00D146EF">
        <w:t>эксплуатация насосных станций, водопропускных сооружений и других гидротехнических сооружений объектового характера;</w:t>
      </w:r>
    </w:p>
    <w:p w:rsidR="00226BA7" w:rsidRPr="00D146EF" w:rsidRDefault="00226BA7" w:rsidP="00B53351">
      <w:pPr>
        <w:numPr>
          <w:ilvl w:val="0"/>
          <w:numId w:val="19"/>
        </w:numPr>
        <w:ind w:left="0" w:firstLine="709"/>
        <w:jc w:val="both"/>
      </w:pPr>
      <w:r w:rsidRPr="00D146EF">
        <w:t>выдача справки о захоронении;</w:t>
      </w:r>
    </w:p>
    <w:p w:rsidR="00226BA7" w:rsidRPr="00D146EF" w:rsidRDefault="00226BA7" w:rsidP="00B53351">
      <w:pPr>
        <w:numPr>
          <w:ilvl w:val="0"/>
          <w:numId w:val="19"/>
        </w:numPr>
        <w:ind w:left="0" w:firstLine="709"/>
        <w:jc w:val="both"/>
      </w:pPr>
      <w:r w:rsidRPr="00D146EF">
        <w:t>выдача порубочных билетов;</w:t>
      </w:r>
    </w:p>
    <w:p w:rsidR="00226BA7" w:rsidRPr="00D146EF" w:rsidRDefault="00226BA7" w:rsidP="00B53351">
      <w:pPr>
        <w:numPr>
          <w:ilvl w:val="0"/>
          <w:numId w:val="19"/>
        </w:numPr>
        <w:ind w:left="0" w:firstLine="709"/>
        <w:jc w:val="both"/>
      </w:pPr>
      <w:r w:rsidRPr="00D146EF">
        <w:t>выдача разрешения на производство земляных работ;</w:t>
      </w:r>
    </w:p>
    <w:p w:rsidR="00226BA7" w:rsidRPr="00D146EF" w:rsidRDefault="00226BA7" w:rsidP="00B53351">
      <w:pPr>
        <w:numPr>
          <w:ilvl w:val="0"/>
          <w:numId w:val="19"/>
        </w:numPr>
        <w:ind w:left="0" w:firstLine="709"/>
        <w:jc w:val="both"/>
      </w:pPr>
      <w:r w:rsidRPr="00D146EF">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26BA7" w:rsidRPr="00D146EF" w:rsidRDefault="00226BA7" w:rsidP="00B53351">
      <w:pPr>
        <w:numPr>
          <w:ilvl w:val="0"/>
          <w:numId w:val="19"/>
        </w:numPr>
        <w:ind w:left="0" w:firstLine="709"/>
        <w:jc w:val="both"/>
      </w:pPr>
      <w:r w:rsidRPr="00D146EF">
        <w:t>осуществление мероприятий по обеспечению безопасности дорожного движения на автомобильных дорогах общего пользования.</w:t>
      </w:r>
    </w:p>
    <w:p w:rsidR="00226BA7" w:rsidRPr="00D146EF" w:rsidRDefault="00226BA7" w:rsidP="00B53351">
      <w:pPr>
        <w:ind w:firstLine="709"/>
        <w:jc w:val="both"/>
        <w:rPr>
          <w:bCs/>
        </w:rPr>
      </w:pPr>
      <w:r w:rsidRPr="00D146EF">
        <w:rPr>
          <w:bCs/>
        </w:rPr>
        <w:t xml:space="preserve">Объем субсидий на выполнение муниципального задания на оказание муниципальных услуг (выполнение работ) в 2018 году составил 80 036 397,26 руб. </w:t>
      </w:r>
    </w:p>
    <w:p w:rsidR="00226BA7" w:rsidRPr="00D146EF" w:rsidRDefault="00226BA7" w:rsidP="00B53351">
      <w:pPr>
        <w:ind w:firstLine="709"/>
        <w:jc w:val="both"/>
      </w:pPr>
      <w:r w:rsidRPr="00D146EF">
        <w:t xml:space="preserve">Создана балансовая комиссия, на которой не реже одного раза в год заслушиваются доклады руководителей муниципальных предприятий в сфере жилищно-коммунального хозяйства о финансово-хозяйственной деятельности возглавляемых ими организаций.  В 2018 году проведены балансовые комиссии по 4 муниципальным унитарным предприятиям. По достигнутым результатам финансово-хозяйственной деятельности устанавливаются цели и задачи муниципальным унитарным предприятиям на следующий отчетный период.  </w:t>
      </w:r>
    </w:p>
    <w:p w:rsidR="00226BA7" w:rsidRPr="00D146EF" w:rsidRDefault="00226BA7" w:rsidP="00B53351">
      <w:pPr>
        <w:ind w:firstLine="709"/>
        <w:jc w:val="both"/>
      </w:pPr>
      <w:r w:rsidRPr="00D146EF">
        <w:t>В рамках ведомственного контроля за соблюдением трудового законодательства  и иных нормативных правовых актов, содержащих нормы трудового права, проведена одна проверка в отношении МУ «Служба заказчика по строительству, реконструкции и капитальному ремонту».</w:t>
      </w:r>
    </w:p>
    <w:p w:rsidR="002311A4" w:rsidRPr="00D146EF" w:rsidRDefault="002311A4" w:rsidP="00B53351">
      <w:pPr>
        <w:ind w:firstLine="709"/>
        <w:jc w:val="both"/>
        <w:rPr>
          <w:i/>
          <w:color w:val="FF0000"/>
        </w:rPr>
      </w:pPr>
    </w:p>
    <w:p w:rsidR="0003322A" w:rsidRPr="00D146EF" w:rsidRDefault="0003322A" w:rsidP="00B53351">
      <w:pPr>
        <w:ind w:firstLine="709"/>
        <w:jc w:val="both"/>
        <w:rPr>
          <w:rFonts w:eastAsiaTheme="minorHAnsi"/>
          <w:b/>
          <w:bCs/>
          <w:lang w:eastAsia="en-US"/>
        </w:rPr>
      </w:pPr>
      <w:r w:rsidRPr="00D146EF">
        <w:rPr>
          <w:rFonts w:eastAsiaTheme="minorHAnsi"/>
          <w:b/>
          <w:bCs/>
          <w:lang w:eastAsia="en-US"/>
        </w:rPr>
        <w:t>Обеспечение проживающих в городе Сарапуле и нуждающихся в жилых помещениях малоимущих граждан жилыми помещениями, установление размера дохода для признания гражданина малоимущим в целях предоставления жилого помещения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322A" w:rsidRPr="00D146EF" w:rsidRDefault="0003322A" w:rsidP="00B53351">
      <w:pPr>
        <w:ind w:firstLine="709"/>
        <w:jc w:val="both"/>
        <w:rPr>
          <w:rFonts w:eastAsiaTheme="minorHAnsi"/>
          <w:lang w:eastAsia="en-US"/>
        </w:rPr>
      </w:pPr>
      <w:r w:rsidRPr="00D146EF">
        <w:rPr>
          <w:rFonts w:eastAsiaTheme="minorHAnsi"/>
          <w:lang w:eastAsia="en-US"/>
        </w:rPr>
        <w:t xml:space="preserve">       </w:t>
      </w:r>
    </w:p>
    <w:p w:rsidR="0003322A" w:rsidRPr="00D146EF" w:rsidRDefault="0003322A" w:rsidP="00B53351">
      <w:pPr>
        <w:ind w:firstLine="709"/>
        <w:jc w:val="both"/>
      </w:pPr>
      <w:r w:rsidRPr="00D146EF">
        <w:t xml:space="preserve">В   целях   улучшения      жилищных       условий    отдельным      категориям  граждан,   состоящим   на  учете   нуждающихся   в   жилых  помещениях,  Минстроем УР была  предоставлена   единовременная        денежная    выплата    на   строительство    или  приобретение жилого помещения за счет средств федерального бюджета: </w:t>
      </w:r>
    </w:p>
    <w:p w:rsidR="0003322A" w:rsidRPr="00D146EF" w:rsidRDefault="0003322A" w:rsidP="00B53351">
      <w:pPr>
        <w:ind w:firstLine="709"/>
        <w:jc w:val="both"/>
      </w:pPr>
      <w:r w:rsidRPr="00D146EF">
        <w:lastRenderedPageBreak/>
        <w:t xml:space="preserve">-  Ветеранам  Великой  Отечественной  войны  - 1  человек </w:t>
      </w:r>
    </w:p>
    <w:p w:rsidR="0003322A" w:rsidRPr="00D146EF" w:rsidRDefault="0003322A" w:rsidP="00B53351">
      <w:pPr>
        <w:ind w:firstLine="709"/>
        <w:jc w:val="both"/>
      </w:pPr>
      <w:r w:rsidRPr="00D146EF">
        <w:t xml:space="preserve">- Ветеранам   боевых   действий,    инвалидам,     и   семьям,   имеющим   детей -   инвалидов -  4 человека. </w:t>
      </w:r>
    </w:p>
    <w:p w:rsidR="0003322A" w:rsidRPr="00D146EF" w:rsidRDefault="0003322A" w:rsidP="00B53351">
      <w:pPr>
        <w:ind w:firstLine="709"/>
        <w:jc w:val="both"/>
      </w:pPr>
      <w:r w:rsidRPr="00D146EF">
        <w:t xml:space="preserve"> Предоставлено    4 жилых    помещения      маневренного      фонда   для  временного проживания граждан, пострадавших от пожара.   </w:t>
      </w:r>
      <w:r w:rsidRPr="00D146EF">
        <w:tab/>
        <w:t xml:space="preserve">Предоставлено 6 служебных жилых помещений: преподавателям  МБОУ СОШ № 2,  МБОУ СОШ № 13 «имени А.Л. Широких»,МБУК ДК «Радиозавод», врачу стоматологу – детскому БУЗ УР «Сарапульская городская стоматологическая поликлиника № 2 МЗ УР» и военнослужащему войсковой части № 67978 и служащему отделения УФСБ России по УР в г. Сарапуле на период трудовых отношений.      </w:t>
      </w:r>
    </w:p>
    <w:p w:rsidR="0003322A" w:rsidRPr="00D146EF" w:rsidRDefault="0003322A" w:rsidP="00B53351">
      <w:pPr>
        <w:ind w:firstLine="709"/>
        <w:jc w:val="both"/>
        <w:rPr>
          <w:rFonts w:eastAsiaTheme="minorHAnsi"/>
          <w:lang w:eastAsia="en-US"/>
        </w:rPr>
      </w:pPr>
      <w:r w:rsidRPr="00D146EF">
        <w:t>В рамках осуществления мероприятий подпрограммы «Жилищное хозяйство» муниципальной программы «Городское хозяйство» расселено 5 семей или 15 человек.</w:t>
      </w:r>
    </w:p>
    <w:p w:rsidR="00925AB1" w:rsidRPr="00D146EF" w:rsidRDefault="00925AB1" w:rsidP="00B53351">
      <w:pPr>
        <w:pStyle w:val="a3"/>
        <w:ind w:firstLine="709"/>
        <w:jc w:val="both"/>
        <w:rPr>
          <w:rFonts w:ascii="Times New Roman" w:hAnsi="Times New Roman" w:cs="Times New Roman"/>
          <w:i/>
          <w:sz w:val="24"/>
          <w:szCs w:val="24"/>
        </w:rPr>
      </w:pPr>
    </w:p>
    <w:p w:rsidR="002A2886" w:rsidRPr="00D146EF" w:rsidRDefault="002A2886" w:rsidP="00B53351">
      <w:pPr>
        <w:ind w:firstLine="709"/>
        <w:jc w:val="both"/>
        <w:rPr>
          <w:rFonts w:eastAsia="Calibri"/>
          <w:b/>
          <w:lang w:eastAsia="en-US"/>
        </w:rPr>
      </w:pPr>
      <w:r w:rsidRPr="00D146EF">
        <w:rPr>
          <w:rFonts w:eastAsia="Calibri"/>
          <w:b/>
          <w:lang w:eastAsia="en-US"/>
        </w:rPr>
        <w:t>Формирование, обеспечение размещения, осуществление функций заказчика на поставки товаров, выполнение работ, оказание услуг для муниципальных нужд</w:t>
      </w:r>
    </w:p>
    <w:p w:rsidR="002A2886" w:rsidRPr="00D146EF" w:rsidRDefault="002A2886" w:rsidP="00B53351">
      <w:pPr>
        <w:ind w:firstLine="709"/>
        <w:rPr>
          <w:rFonts w:eastAsia="Calibri"/>
          <w:lang w:eastAsia="en-US"/>
        </w:rPr>
      </w:pPr>
    </w:p>
    <w:p w:rsidR="00713A5D" w:rsidRPr="00D146EF" w:rsidRDefault="00713A5D" w:rsidP="00B53351">
      <w:pPr>
        <w:ind w:firstLine="709"/>
        <w:jc w:val="both"/>
        <w:rPr>
          <w:rFonts w:eastAsia="Calibri"/>
          <w:lang w:eastAsia="en-US"/>
        </w:rPr>
      </w:pPr>
      <w:r w:rsidRPr="00D146EF">
        <w:rPr>
          <w:rFonts w:eastAsia="Calibri"/>
          <w:lang w:eastAsia="en-US"/>
        </w:rPr>
        <w:t xml:space="preserve">Во исполнение Федерального закона от  05.04.2013 N 44-ФЗ "О контрактной системе в сфере закупок товаров, работ, услуг для обеспечения государственных и муниципальных нужд" на территории города проведено 180 процедур по размещению заказов на поставки продукции для муниципальных нужд, из них 19 открытых конкурсов по заключению </w:t>
      </w:r>
      <w:r w:rsidRPr="00D146EF">
        <w:rPr>
          <w:rFonts w:eastAsia="Calibri"/>
          <w:bCs/>
          <w:lang w:eastAsia="en-US"/>
        </w:rPr>
        <w:t xml:space="preserve">энергосервисных </w:t>
      </w:r>
      <w:r w:rsidRPr="00D146EF">
        <w:rPr>
          <w:rFonts w:eastAsia="Calibri"/>
          <w:lang w:eastAsia="en-US"/>
        </w:rPr>
        <w:t xml:space="preserve"> контрактов, 127 открытых аукционов в электронной форме, 34 запроса котировок. Заключено 6979 контрактов  на сумму порядка 644,7 млн. руб. </w:t>
      </w:r>
    </w:p>
    <w:p w:rsidR="00713A5D" w:rsidRPr="00D146EF" w:rsidRDefault="00713A5D" w:rsidP="00B53351">
      <w:pPr>
        <w:ind w:firstLine="709"/>
        <w:jc w:val="both"/>
        <w:rPr>
          <w:rFonts w:eastAsia="Calibri"/>
          <w:lang w:eastAsia="en-US"/>
        </w:rPr>
      </w:pPr>
      <w:r w:rsidRPr="00D146EF">
        <w:rPr>
          <w:rFonts w:eastAsia="Calibri"/>
          <w:lang w:eastAsia="en-US"/>
        </w:rPr>
        <w:t>Администрация города осуществляет контроль в сфере закупок товаров, работ, услуг для муниципальных нужд. В 2018 г. проведено 4 плановые проверки учреждений города.</w:t>
      </w:r>
    </w:p>
    <w:p w:rsidR="00713A5D" w:rsidRPr="00D146EF" w:rsidRDefault="00713A5D" w:rsidP="00B53351">
      <w:pPr>
        <w:autoSpaceDE w:val="0"/>
        <w:autoSpaceDN w:val="0"/>
        <w:adjustRightInd w:val="0"/>
        <w:ind w:firstLine="709"/>
        <w:jc w:val="both"/>
        <w:rPr>
          <w:rFonts w:eastAsia="Calibri"/>
          <w:lang w:eastAsia="en-US"/>
        </w:rPr>
      </w:pPr>
    </w:p>
    <w:p w:rsidR="00713A5D" w:rsidRPr="00D146EF" w:rsidRDefault="00713A5D" w:rsidP="00B53351">
      <w:pPr>
        <w:autoSpaceDE w:val="0"/>
        <w:autoSpaceDN w:val="0"/>
        <w:adjustRightInd w:val="0"/>
        <w:ind w:firstLine="709"/>
        <w:jc w:val="both"/>
        <w:rPr>
          <w:rFonts w:eastAsia="Calibri"/>
          <w:lang w:eastAsia="en-US"/>
        </w:rPr>
      </w:pPr>
      <w:r w:rsidRPr="00D146EF">
        <w:rPr>
          <w:rFonts w:eastAsia="Calibri"/>
          <w:lang w:eastAsia="en-US"/>
        </w:rPr>
        <w:t xml:space="preserve">В 2018 году подписано и утверждено соглашение между  Удмуртской Республикой и муниципальным образованием (Закон УР от 11.12.2018 г. N 81-РЗ) о передаче ряда полномочий на определение поставщиков (подрядчиков, исполнителей) для муниципальных заказчиков, муниципальных бюджетных учреждений, муниципальных унитарных предприятий государственному казенному учреждению Удмуртской Республики "Региональный центр закупок Удмуртской Республики". </w:t>
      </w:r>
    </w:p>
    <w:p w:rsidR="00A92EAE" w:rsidRPr="00D146EF" w:rsidRDefault="00A92EAE" w:rsidP="00B53351">
      <w:pPr>
        <w:ind w:firstLine="709"/>
        <w:jc w:val="both"/>
        <w:rPr>
          <w:i/>
          <w:color w:val="FF0000"/>
        </w:rPr>
      </w:pPr>
    </w:p>
    <w:p w:rsidR="00AE32AE" w:rsidRPr="00D146EF" w:rsidRDefault="00AE32AE" w:rsidP="00B53351">
      <w:pPr>
        <w:ind w:firstLine="709"/>
        <w:jc w:val="both"/>
        <w:rPr>
          <w:b/>
        </w:rPr>
      </w:pPr>
      <w:r w:rsidRPr="00D146EF">
        <w:rPr>
          <w:b/>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AE32AE" w:rsidRPr="00D146EF" w:rsidRDefault="00AE32AE" w:rsidP="00B53351">
      <w:pPr>
        <w:ind w:firstLine="709"/>
        <w:jc w:val="both"/>
      </w:pPr>
    </w:p>
    <w:p w:rsidR="00AE32AE" w:rsidRPr="00D146EF" w:rsidRDefault="00AE32AE" w:rsidP="00B53351">
      <w:pPr>
        <w:ind w:firstLine="709"/>
        <w:jc w:val="both"/>
      </w:pPr>
      <w:r w:rsidRPr="00D146EF">
        <w:t xml:space="preserve">В трех учреждениях дополнительного образования – детских школах искусств, дополнительное образование получают 1447 человека, в том числе на бюджетных отделениях – 857 человек. Одним из показателей, характеризующих конкурентоспособность школ искусств по праву можно считать победы учащихся на международных, всероссийских и республиканских конкурсах. </w:t>
      </w:r>
    </w:p>
    <w:p w:rsidR="00AE32AE" w:rsidRPr="00D146EF" w:rsidRDefault="00AE32AE" w:rsidP="00B53351">
      <w:pPr>
        <w:ind w:firstLine="709"/>
        <w:jc w:val="both"/>
      </w:pPr>
      <w:r w:rsidRPr="00D146EF">
        <w:lastRenderedPageBreak/>
        <w:t>Традиционно большое внимание уделяется работе с одаренными детьми. Второй год солисты двух детских школ искусств выступили в концерте Государственного симфонического оркестра Удмуртской Республики в рамках проекта «Молодые таланты на родине П.И. Чайковского». За особые достижения в области детского художественного творчества учащийся оркестрового отделения Детской школы искусств № 2 Александр  Марфин стал Лауреатом премии Правительства Удмуртской Республики «Наследники», а также победителем городского конкурса «Человек года» в номинации «Юный талант года».</w:t>
      </w:r>
    </w:p>
    <w:p w:rsidR="00AE32AE" w:rsidRPr="00D146EF" w:rsidRDefault="00AE32AE" w:rsidP="00B53351">
      <w:pPr>
        <w:ind w:firstLine="709"/>
        <w:jc w:val="both"/>
      </w:pPr>
      <w:r w:rsidRPr="00D146EF">
        <w:t>Детские школы искусств города являются базой для проведения республиканских конкурсов и фестивалей. Так, в 2018 году в Детской школе искусств № 1 прошел республиканский ПараАртийский фестиваль-конкурс «Творчество без границ» для людей с ограниченными возможностями здоровья; в Детской школе искусств № 2 – республиканский конкурс «Виртуозы Прикамья»; Детской школой искусств № 3 совместно с Центром повышения квалификации работников культуры Удмуртской Республики вновь проведен открытый республиканский семинар-практикум по пленэру.</w:t>
      </w:r>
    </w:p>
    <w:p w:rsidR="00C66E62" w:rsidRPr="00D146EF" w:rsidRDefault="00C66E62" w:rsidP="00B53351">
      <w:pPr>
        <w:ind w:firstLine="709"/>
        <w:jc w:val="both"/>
      </w:pPr>
      <w:r w:rsidRPr="00D146EF">
        <w:t> </w:t>
      </w:r>
    </w:p>
    <w:p w:rsidR="00121831" w:rsidRPr="00D146EF" w:rsidRDefault="00121831" w:rsidP="00B53351">
      <w:pPr>
        <w:shd w:val="clear" w:color="auto" w:fill="FFFFFF"/>
        <w:ind w:firstLine="709"/>
        <w:jc w:val="both"/>
        <w:rPr>
          <w:b/>
        </w:rPr>
      </w:pPr>
      <w:r w:rsidRPr="00D146EF">
        <w:rPr>
          <w:b/>
        </w:rPr>
        <w:t>Создание условий для оказания медицинской помощи населению на территории города Сарапула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121831" w:rsidRPr="00D146EF" w:rsidRDefault="00121831" w:rsidP="00B53351">
      <w:pPr>
        <w:shd w:val="clear" w:color="auto" w:fill="FFFFFF"/>
        <w:ind w:firstLine="709"/>
        <w:jc w:val="both"/>
      </w:pPr>
      <w:r w:rsidRPr="00D146EF">
        <w:t> </w:t>
      </w:r>
    </w:p>
    <w:p w:rsidR="00121831" w:rsidRPr="00D146EF" w:rsidRDefault="00121831" w:rsidP="00B53351">
      <w:pPr>
        <w:shd w:val="clear" w:color="auto" w:fill="FFFFFF"/>
        <w:ind w:firstLine="709"/>
        <w:jc w:val="both"/>
      </w:pPr>
      <w:r w:rsidRPr="00D146EF">
        <w:t>С 01 января 2014 г. было прекращено осуществление органами местного самоуправления государственных полномочий Удмуртской Республики в области здравоохранения, в связи с этим все муниципальные учреждения здравоохранения стали государственными и перешли в ведение Министерства здравоохранения Удмуртской Республики.</w:t>
      </w:r>
    </w:p>
    <w:p w:rsidR="00121831" w:rsidRPr="00D146EF" w:rsidRDefault="00121831" w:rsidP="00B53351">
      <w:pPr>
        <w:shd w:val="clear" w:color="auto" w:fill="FFFFFF"/>
        <w:ind w:firstLine="709"/>
        <w:jc w:val="both"/>
      </w:pPr>
      <w:r w:rsidRPr="00D146EF">
        <w:t>В целях профилактики заболеваний и формирования здорового образа жизни в Сарапуле разработана и утверждена муниципальная программа «Сохранение здоровья и формирование здорового образа жизни населения на 2015-2020 годы», в рамках которой реализуется подпрограмма «Формирование здорового образа жизни и профилактика заболеваний».</w:t>
      </w:r>
    </w:p>
    <w:p w:rsidR="00121831" w:rsidRPr="00D146EF" w:rsidRDefault="00121831" w:rsidP="00B53351">
      <w:pPr>
        <w:shd w:val="clear" w:color="auto" w:fill="FFFFFF"/>
        <w:ind w:firstLine="709"/>
        <w:jc w:val="both"/>
      </w:pPr>
      <w:r w:rsidRPr="00D146EF">
        <w:t>Целью подпрограммы является формирование здорового образа жизни населения через популяризацию занятий физической культуры, профилактику заболеваний и противодействие незаконному распространению и употреблению наркотических и психотропных веществ.</w:t>
      </w:r>
    </w:p>
    <w:p w:rsidR="00121831" w:rsidRPr="00D146EF" w:rsidRDefault="00121831" w:rsidP="00B53351">
      <w:pPr>
        <w:shd w:val="clear" w:color="auto" w:fill="FFFFFF"/>
        <w:ind w:firstLine="709"/>
        <w:jc w:val="both"/>
      </w:pPr>
      <w:r w:rsidRPr="00D146EF">
        <w:t>В 2018 году состоялось три заседания рабочей группы по рассмотрению и разработке предложений по организации здравоохранения в городе Сарапуле при Главе города Сарапула.</w:t>
      </w:r>
    </w:p>
    <w:p w:rsidR="00121831" w:rsidRPr="00D146EF" w:rsidRDefault="00121831" w:rsidP="00B53351">
      <w:pPr>
        <w:shd w:val="clear" w:color="auto" w:fill="FFFFFF"/>
        <w:ind w:firstLine="709"/>
        <w:jc w:val="both"/>
      </w:pPr>
      <w:r w:rsidRPr="00D146EF">
        <w:t>Каждый понедельник при заместителе Главы Администрации г. Сарапула по социальной сфере проводится «прямая линия» по вопросам здравоохранения, куда обращаются жители города со своими вопросами, замечаниями, предложениями. За 2018 год на нее обратились 15 горожан, по всем вопросам результат исполнения положительный либо оказана соответствующая консультация.</w:t>
      </w:r>
    </w:p>
    <w:p w:rsidR="00121831" w:rsidRPr="00D146EF" w:rsidRDefault="00121831" w:rsidP="00B53351">
      <w:pPr>
        <w:shd w:val="clear" w:color="auto" w:fill="FFFFFF"/>
        <w:ind w:firstLine="709"/>
        <w:jc w:val="both"/>
      </w:pPr>
      <w:r w:rsidRPr="00D146EF">
        <w:t>Продолжает работу интернет-приемная по вопросам здравоохранения в нашем городе. Любой гражданин может обратиться с интересующим вопросом сферы здравоохранения, отправив свой вопрос, обращение, заполнив специальную форму. Ответ, после соответствующей проработки отправляется в виде сообщения на электронный адрес заявителя. В 2018 году таких обращений поступило 9; по ним также результат исполнения положительный либо оказана соответствующая консультация.</w:t>
      </w:r>
    </w:p>
    <w:p w:rsidR="0072794F" w:rsidRPr="00D146EF" w:rsidRDefault="0072794F" w:rsidP="00B53351">
      <w:pPr>
        <w:pStyle w:val="a3"/>
        <w:ind w:firstLine="709"/>
        <w:jc w:val="both"/>
        <w:rPr>
          <w:rFonts w:ascii="Times New Roman" w:hAnsi="Times New Roman" w:cs="Times New Roman"/>
          <w:i/>
          <w:sz w:val="24"/>
          <w:szCs w:val="24"/>
        </w:rPr>
      </w:pPr>
    </w:p>
    <w:p w:rsidR="008157AD" w:rsidRPr="00D146EF" w:rsidRDefault="008157AD" w:rsidP="00B53351">
      <w:pPr>
        <w:ind w:firstLine="709"/>
        <w:jc w:val="both"/>
        <w:rPr>
          <w:b/>
        </w:rPr>
      </w:pPr>
      <w:r w:rsidRPr="00D146EF">
        <w:rPr>
          <w:b/>
        </w:rPr>
        <w:t xml:space="preserve">Организация и осуществление мероприятий по организации досуга населения, развитию на территории города Сарапула массовой физической культуры и спорта, </w:t>
      </w:r>
      <w:r w:rsidRPr="00D146EF">
        <w:rPr>
          <w:b/>
        </w:rPr>
        <w:lastRenderedPageBreak/>
        <w:t>создание условий для массового отдыха жителей города Сарапула и организация обустройства мест массового отдыха населения, организация мероприятий по обеспечению жителей города Сарапула услугами организаций культуры</w:t>
      </w:r>
    </w:p>
    <w:p w:rsidR="00AE32AE" w:rsidRPr="00D146EF" w:rsidRDefault="00AE32AE" w:rsidP="00B53351">
      <w:pPr>
        <w:ind w:firstLine="709"/>
        <w:jc w:val="both"/>
      </w:pPr>
      <w:r w:rsidRPr="00D146EF">
        <w:t>Всего в 2018 году проведено 4788 массовых мероприятий для разных групп населения с охватом зрителей более 1 млн. человек</w:t>
      </w:r>
      <w:r w:rsidRPr="00D146EF">
        <w:rPr>
          <w:color w:val="1F497D" w:themeColor="text2"/>
        </w:rPr>
        <w:t>.</w:t>
      </w:r>
    </w:p>
    <w:p w:rsidR="00AE32AE" w:rsidRPr="00D146EF" w:rsidRDefault="00AE32AE" w:rsidP="00B53351">
      <w:pPr>
        <w:ind w:firstLine="709"/>
        <w:jc w:val="both"/>
      </w:pPr>
      <w:r w:rsidRPr="00D146EF">
        <w:t>Основные мероприятия отрасли традиционно направлены на укрепление духовно-нравственной основы общества и становление гражданской активности и ответственности. Проведены все запланированные социально-значимые мероприятия: церемонии «Я – гражданин!», «Служу Отечеству», «Эстафета поколений», «Одаренное детство Сарапула»; акции «Сарапул. 70 мест Победы», «Георгиевская ленточка», «Свеча памяти», «Белый журавлик», «Под флагом России»; торжественные мероприятия, посвященные государственным праздникам. Накануне Дня Победы состоялось торжественное открытие «Огня Памяти» на Набережной р.Камы.</w:t>
      </w:r>
    </w:p>
    <w:p w:rsidR="00AE32AE" w:rsidRPr="00D146EF" w:rsidRDefault="00AE32AE" w:rsidP="00B53351">
      <w:pPr>
        <w:ind w:firstLine="709"/>
        <w:jc w:val="both"/>
      </w:pPr>
      <w:r w:rsidRPr="00D146EF">
        <w:t>В 2018 году одними из самых зрелищных мероприятий для жителей Сарапула стали: мероприятия в рамках праздника «День города», фестиваль уличного кино, городские фестивали «Капуста</w:t>
      </w:r>
      <w:r w:rsidRPr="00D146EF">
        <w:rPr>
          <w:lang w:val="en-US"/>
        </w:rPr>
        <w:t>DAY</w:t>
      </w:r>
      <w:r w:rsidRPr="00D146EF">
        <w:t>» и «Город НАДЕЖДЫ». Проведены мероприятия к 150-летию П.А. Башенина и 235-летию Н.А. Дуровой. Для школьников среднего звена проведена серия игр интеллектуального проекта «Лига Индиго».</w:t>
      </w:r>
    </w:p>
    <w:p w:rsidR="00AE32AE" w:rsidRPr="00D146EF" w:rsidRDefault="00AE32AE" w:rsidP="00B53351">
      <w:pPr>
        <w:ind w:firstLine="709"/>
        <w:jc w:val="both"/>
      </w:pPr>
      <w:r w:rsidRPr="00D146EF">
        <w:t>В рамках зимнего фестиваля городской среды «Выходи гулять» на обновленной Набережной реки Камы прошел ряд тематических массовых мероприятий. Открывшись в декабре 2017 года, в 2018 году фестиваль вместил в себя парады Дедов Морозов, «старый» Новый год, конкурс студенческих флеш-мобов на Татьянин день. Наиболее ярким событием стало большое мероприятие – «Пельмень-фест», которое прошло в рамках республиканского фестиваля «Всемирный день пельменя». Завершился фестиваль тематическими мероприятиями, посвященными Дню защитника Отечества и Международному женскому дню.</w:t>
      </w:r>
    </w:p>
    <w:p w:rsidR="00AE32AE" w:rsidRPr="00D146EF" w:rsidRDefault="00AE32AE" w:rsidP="00B53351">
      <w:pPr>
        <w:ind w:firstLine="709"/>
        <w:jc w:val="both"/>
      </w:pPr>
      <w:r w:rsidRPr="00D146EF">
        <w:t>В трех учреждениях культуры клубного типа работает 135 клубных формирований (коллективы самодеятельного народного творчества и любительские объединения)</w:t>
      </w:r>
      <w:r w:rsidRPr="00D146EF">
        <w:rPr>
          <w:color w:val="1F497D" w:themeColor="text2"/>
        </w:rPr>
        <w:t xml:space="preserve">, </w:t>
      </w:r>
      <w:r w:rsidRPr="00D146EF">
        <w:t xml:space="preserve">из которых 29 носят звание «Народный» и «Образцовый». Художественным творчеством занимается более 4600 человек. </w:t>
      </w:r>
    </w:p>
    <w:p w:rsidR="00AE32AE" w:rsidRPr="00D146EF" w:rsidRDefault="00AE32AE" w:rsidP="00B53351">
      <w:pPr>
        <w:tabs>
          <w:tab w:val="left" w:pos="1200"/>
        </w:tabs>
        <w:ind w:firstLine="709"/>
        <w:jc w:val="both"/>
      </w:pPr>
      <w:r w:rsidRPr="00D146EF">
        <w:rPr>
          <w:bCs/>
        </w:rPr>
        <w:t>В 2018 году Музей истории и культуры Среднего Прикамья</w:t>
      </w:r>
      <w:r w:rsidRPr="00D146EF">
        <w:t xml:space="preserve"> присоединился к </w:t>
      </w:r>
      <w:r w:rsidRPr="00D146EF">
        <w:rPr>
          <w:bCs/>
        </w:rPr>
        <w:t>межрегиональной интернет-акции «Музейная азбука»</w:t>
      </w:r>
      <w:r w:rsidRPr="00D146EF">
        <w:t>, основная цель которой – представить интереснейшие и уникальные экспонаты из коллекций музеев для широких слоев населения, а также привлечь внимание к деятельности музеев.</w:t>
      </w:r>
    </w:p>
    <w:p w:rsidR="00AE32AE" w:rsidRPr="00D146EF" w:rsidRDefault="00AE32AE" w:rsidP="00B53351">
      <w:pPr>
        <w:tabs>
          <w:tab w:val="left" w:pos="1200"/>
        </w:tabs>
        <w:ind w:firstLine="709"/>
        <w:jc w:val="both"/>
      </w:pPr>
      <w:r w:rsidRPr="00D146EF">
        <w:rPr>
          <w:bCs/>
        </w:rPr>
        <w:t xml:space="preserve">В марте по инициативе Сарапульского музея совместно с </w:t>
      </w:r>
      <w:r w:rsidRPr="00D146EF">
        <w:t xml:space="preserve">ФГБОУ ВО «Удмуртский государственный университет» и ФГБУН «Удмуртский федеральный исследовательский центр Уральского отделения Российской академии наук» проведена </w:t>
      </w:r>
      <w:r w:rsidRPr="00D146EF">
        <w:rPr>
          <w:bCs/>
        </w:rPr>
        <w:t xml:space="preserve">Всероссийская научно-практическая конференция «Русские в Прикамье». Участниками конференции стали </w:t>
      </w:r>
      <w:r w:rsidRPr="00D146EF">
        <w:t xml:space="preserve">ученые, научные сотрудники музеев, археологи, краеведы </w:t>
      </w:r>
      <w:r w:rsidRPr="00D146EF">
        <w:rPr>
          <w:bCs/>
        </w:rPr>
        <w:t>из Санкт-Петербурга, Томска и Елабуги, Перми, Тольятти, Ижевска и Глазова</w:t>
      </w:r>
      <w:r w:rsidRPr="00D146EF">
        <w:t xml:space="preserve">. </w:t>
      </w:r>
    </w:p>
    <w:p w:rsidR="00AE32AE" w:rsidRPr="00D146EF" w:rsidRDefault="00AE32AE" w:rsidP="00B53351">
      <w:pPr>
        <w:ind w:firstLine="709"/>
        <w:jc w:val="both"/>
      </w:pPr>
      <w:r w:rsidRPr="00D146EF">
        <w:t>В сентябре в рамках городского фестиваля «Город НАДЕЖДЫ» проведен открытый научно-практический форум «Прикамское собрание», основной темой которого была избрана военно-патриотическая история края как универсальный язык межпоколенческого диалога, где одним из важнейших аспектов является вопрос гражданско-патриотического воспитания молодежи через изучение военно-патриотической истории края, реализацию волонтерских студенческих проектов, экспедиций и др.</w:t>
      </w:r>
    </w:p>
    <w:p w:rsidR="00AE32AE" w:rsidRPr="00D146EF" w:rsidRDefault="00AE32AE" w:rsidP="00B53351">
      <w:pPr>
        <w:ind w:firstLine="709"/>
        <w:jc w:val="both"/>
      </w:pPr>
      <w:r w:rsidRPr="00D146EF">
        <w:t xml:space="preserve">Всего в течение года выставки и экспозиции Музея истории и культуры Среднего Прикамья посетило более 90 тысяч человек, в том числе вне музея – более 31 тысячи человек. </w:t>
      </w:r>
    </w:p>
    <w:p w:rsidR="00AE32AE" w:rsidRPr="00D146EF" w:rsidRDefault="00AE32AE" w:rsidP="00B53351">
      <w:pPr>
        <w:ind w:firstLine="709"/>
        <w:jc w:val="both"/>
      </w:pPr>
      <w:r w:rsidRPr="00D146EF">
        <w:lastRenderedPageBreak/>
        <w:t xml:space="preserve">За 2018 год Сарапульским драматическим театром выпущено 5 новых постановок, 1 – капитально возобновлена. Всего за год показано 230 спектаклей, количество зрителей на них составило 55,0 тысячи человек. </w:t>
      </w:r>
    </w:p>
    <w:p w:rsidR="00AE32AE" w:rsidRPr="00D146EF" w:rsidRDefault="00AE32AE" w:rsidP="00B53351">
      <w:pPr>
        <w:ind w:firstLine="709"/>
        <w:jc w:val="both"/>
        <w:rPr>
          <w:rFonts w:eastAsia="Calibri"/>
          <w:lang w:eastAsia="en-US"/>
        </w:rPr>
      </w:pPr>
      <w:r w:rsidRPr="00D146EF">
        <w:rPr>
          <w:rFonts w:eastAsia="Calibri"/>
          <w:bCs/>
        </w:rPr>
        <w:t>Главным событием 2018 года для Сарапульского театра стало участие в федеральном партийном проекте «Культура малой Родины» Всероссийской политической партии «Единая Россия» по направлению «Театры малых городов», в рамках которого театр получил финансирование на создание новой постановки (спектакль «Под знаком Саламандры») и укрепление материально-технической базы в сумме 5947,0 тыс.рублей.</w:t>
      </w:r>
    </w:p>
    <w:p w:rsidR="00AE32AE" w:rsidRPr="00D146EF" w:rsidRDefault="00AE32AE" w:rsidP="00B53351">
      <w:pPr>
        <w:ind w:firstLine="709"/>
        <w:jc w:val="both"/>
      </w:pPr>
      <w:r w:rsidRPr="00D146EF">
        <w:t xml:space="preserve">Организации досуга населения в условиях природной среды способствует деятельность муниципального бюджетного учреждения культуры «Объединение парков «Городской сад имени А.С. Пушкина». Городской сад остается основной площадкой для проведения народных праздников, гуляний, молодежных фестивалей и общественно-политических акций. </w:t>
      </w:r>
    </w:p>
    <w:p w:rsidR="008157AD" w:rsidRPr="00D146EF" w:rsidRDefault="008157AD" w:rsidP="00B53351">
      <w:pPr>
        <w:ind w:firstLine="709"/>
        <w:jc w:val="both"/>
        <w:rPr>
          <w:i/>
          <w:color w:val="FF0000"/>
        </w:rPr>
      </w:pPr>
    </w:p>
    <w:p w:rsidR="00DB6CF5" w:rsidRPr="00D146EF" w:rsidRDefault="00DB6CF5" w:rsidP="00B53351">
      <w:pPr>
        <w:autoSpaceDE w:val="0"/>
        <w:autoSpaceDN w:val="0"/>
        <w:adjustRightInd w:val="0"/>
        <w:ind w:firstLine="709"/>
        <w:jc w:val="both"/>
        <w:rPr>
          <w:b/>
        </w:rPr>
      </w:pPr>
      <w:r w:rsidRPr="00D146EF">
        <w:rPr>
          <w:b/>
        </w:rPr>
        <w:t>Организация и осуществление мероприятий по охране и сохранению объектов культурного наследия (памятников истории и культуры) местного значения, расположенных в границах города Сарапула; определение Порядка организации историко-культурного заповедника местного (муниципального) значения, его границ и режим его содержания (по согласованию с органом исполнительной власти Удмуртской Республики, уполномоченным в области охраны объектов культурного наследия)</w:t>
      </w:r>
    </w:p>
    <w:p w:rsidR="00DB6CF5" w:rsidRPr="00D146EF" w:rsidRDefault="00DB6CF5" w:rsidP="00B53351">
      <w:pPr>
        <w:autoSpaceDE w:val="0"/>
        <w:autoSpaceDN w:val="0"/>
        <w:adjustRightInd w:val="0"/>
        <w:ind w:firstLine="709"/>
        <w:jc w:val="both"/>
        <w:rPr>
          <w:b/>
        </w:rPr>
      </w:pPr>
    </w:p>
    <w:p w:rsidR="00B23B1E" w:rsidRPr="00D146EF" w:rsidRDefault="00B23B1E" w:rsidP="00B53351">
      <w:pPr>
        <w:autoSpaceDE w:val="0"/>
        <w:autoSpaceDN w:val="0"/>
        <w:adjustRightInd w:val="0"/>
        <w:ind w:firstLine="709"/>
        <w:jc w:val="both"/>
      </w:pPr>
      <w:r w:rsidRPr="00D146EF">
        <w:t>Работа по исполнению полномочия ведется в соответствии со Стратегией сохранения культурного наследия города Сарапула, утвержденной постановлением Администрации города Сарапула от 04.10.2013г. № 2751.</w:t>
      </w:r>
    </w:p>
    <w:p w:rsidR="00B23B1E" w:rsidRPr="00D146EF" w:rsidRDefault="00B23B1E" w:rsidP="00B53351">
      <w:pPr>
        <w:autoSpaceDE w:val="0"/>
        <w:autoSpaceDN w:val="0"/>
        <w:adjustRightInd w:val="0"/>
        <w:ind w:firstLine="709"/>
        <w:jc w:val="both"/>
      </w:pPr>
      <w:r w:rsidRPr="00D146EF">
        <w:t>В течение года проведены заседания комиссии по сохранению объектов культурного наследия (памятников истории и культуры), находящихся в собственности города Сарапула, и охране объектов культурного наследия (памятников истории и культуры) местного (муниципального) значения, расположенных на территории города Сарапула.</w:t>
      </w:r>
    </w:p>
    <w:p w:rsidR="00B23B1E" w:rsidRPr="00D146EF" w:rsidRDefault="00B23B1E" w:rsidP="00B53351">
      <w:pPr>
        <w:ind w:firstLine="709"/>
        <w:jc w:val="both"/>
      </w:pPr>
      <w:r w:rsidRPr="00D146EF">
        <w:t>В рамках музеефикации исторической части города установлены: кованная конструкция для фотографирования молодоженов в парке художественно-выставочного комплекса «Дача Башенина», памятный знак к 100-летию пограничной охраны в парке науки историко-краеведческого музея, тактильный барельефы у объектов культурного наследия (в рамках проекта «Город на ощупь»). Также установлены арт-объекты (скамьи) в городском саду им. А.С. Пушкина и на Гоголевском бульваре.</w:t>
      </w:r>
    </w:p>
    <w:p w:rsidR="00B23B1E" w:rsidRPr="00D146EF" w:rsidRDefault="00B23B1E" w:rsidP="00B53351">
      <w:pPr>
        <w:ind w:firstLine="709"/>
        <w:jc w:val="both"/>
      </w:pPr>
      <w:r w:rsidRPr="00D146EF">
        <w:t>С целью популяризации памятников, имеющиеся фото- и видеоматериалы используются в передачах местного телевидения, в качестве медиа-сопровождения мероприятий и проектов гражданско-патриотического направления, в музейной работе и издательской деятельности. Кроме того проведены:</w:t>
      </w:r>
    </w:p>
    <w:p w:rsidR="00B23B1E" w:rsidRPr="00D146EF" w:rsidRDefault="00B23B1E" w:rsidP="00B53351">
      <w:pPr>
        <w:ind w:firstLine="709"/>
        <w:jc w:val="both"/>
      </w:pPr>
      <w:r w:rsidRPr="00D146EF">
        <w:t>-</w:t>
      </w:r>
      <w:r w:rsidRPr="00D146EF">
        <w:tab/>
        <w:t xml:space="preserve">митинги, памятные акции и торжественные мероприятия у памятников, посвященных Победе в Великой Отечественной войне 1941-1945гг.: на площади Мужества, Набережной р. Кама, на площади ДК «Электрон – ЦВиРНК» и площади ДК «Заря» </w:t>
      </w:r>
      <w:r w:rsidRPr="00D146EF">
        <w:br/>
        <w:t>и др.,</w:t>
      </w:r>
    </w:p>
    <w:p w:rsidR="00B23B1E" w:rsidRPr="00D146EF" w:rsidRDefault="00B23B1E" w:rsidP="00B53351">
      <w:pPr>
        <w:ind w:firstLine="709"/>
        <w:jc w:val="both"/>
      </w:pPr>
      <w:r w:rsidRPr="00D146EF">
        <w:t>-</w:t>
      </w:r>
      <w:r w:rsidRPr="00D146EF">
        <w:tab/>
        <w:t>акция «Свеча Памяти» у обелиска на Набережной р. Камы в День памяти и скорби,</w:t>
      </w:r>
    </w:p>
    <w:p w:rsidR="00B23B1E" w:rsidRPr="00D146EF" w:rsidRDefault="00B23B1E" w:rsidP="00B53351">
      <w:pPr>
        <w:ind w:firstLine="709"/>
        <w:jc w:val="both"/>
      </w:pPr>
      <w:r w:rsidRPr="00D146EF">
        <w:t>-</w:t>
      </w:r>
      <w:r w:rsidRPr="00D146EF">
        <w:tab/>
        <w:t xml:space="preserve">официальная церемония возложения венков в местах почетных захоронений и </w:t>
      </w:r>
      <w:r w:rsidRPr="00D146EF">
        <w:br/>
        <w:t>у обелиска всем погибшим в годы Великой Отечественной войны 1941-1945гг.</w:t>
      </w:r>
    </w:p>
    <w:p w:rsidR="009146F8" w:rsidRPr="00D146EF" w:rsidRDefault="009146F8" w:rsidP="00B53351">
      <w:pPr>
        <w:autoSpaceDE w:val="0"/>
        <w:autoSpaceDN w:val="0"/>
        <w:adjustRightInd w:val="0"/>
        <w:ind w:firstLine="709"/>
        <w:jc w:val="both"/>
        <w:rPr>
          <w:i/>
          <w:color w:val="FF0000"/>
        </w:rPr>
      </w:pPr>
    </w:p>
    <w:p w:rsidR="00F440E5" w:rsidRPr="00D146EF" w:rsidRDefault="00F440E5" w:rsidP="00B53351">
      <w:pPr>
        <w:ind w:firstLine="709"/>
        <w:jc w:val="both"/>
        <w:rPr>
          <w:b/>
          <w:bCs/>
        </w:rPr>
      </w:pPr>
      <w:r w:rsidRPr="00D146EF">
        <w:rPr>
          <w:b/>
          <w:bCs/>
        </w:rPr>
        <w:t xml:space="preserve">Обеспечение подготовки и </w:t>
      </w:r>
      <w:r w:rsidR="009E344B" w:rsidRPr="00D146EF">
        <w:rPr>
          <w:b/>
          <w:bCs/>
        </w:rPr>
        <w:t>проведения выборов</w:t>
      </w:r>
      <w:r w:rsidRPr="00D146EF">
        <w:rPr>
          <w:b/>
          <w:bCs/>
        </w:rPr>
        <w:t xml:space="preserve"> </w:t>
      </w:r>
      <w:r w:rsidR="00AA4203" w:rsidRPr="00D146EF">
        <w:rPr>
          <w:b/>
          <w:bCs/>
        </w:rPr>
        <w:t>Президента РФ</w:t>
      </w:r>
    </w:p>
    <w:p w:rsidR="00F440E5" w:rsidRPr="00D146EF" w:rsidRDefault="00F440E5" w:rsidP="00B53351">
      <w:pPr>
        <w:ind w:firstLine="709"/>
        <w:jc w:val="both"/>
      </w:pPr>
    </w:p>
    <w:p w:rsidR="003F55DF" w:rsidRPr="00D146EF" w:rsidRDefault="003F55DF" w:rsidP="00B53351">
      <w:pPr>
        <w:autoSpaceDE w:val="0"/>
        <w:autoSpaceDN w:val="0"/>
        <w:adjustRightInd w:val="0"/>
        <w:ind w:firstLine="709"/>
        <w:jc w:val="both"/>
      </w:pPr>
      <w:r w:rsidRPr="00D146EF">
        <w:t>На основании Федерального закона от 12.06.2002 N 67-ФЗ (ред. от 27.12.2009) "Об основных гарантиях избирательных прав и права на участие в референдуме граждан Российской Федерации" (принят ГД ФС РФ 22.05.2002) ведется учет избирателей и обеспечивается информационный обмен с ГАС «Выборы» в установленные сроки.</w:t>
      </w:r>
    </w:p>
    <w:p w:rsidR="00F440E5" w:rsidRPr="00D146EF" w:rsidRDefault="00F440E5" w:rsidP="00B53351">
      <w:pPr>
        <w:autoSpaceDE w:val="0"/>
        <w:autoSpaceDN w:val="0"/>
        <w:adjustRightInd w:val="0"/>
        <w:ind w:firstLine="709"/>
        <w:jc w:val="both"/>
      </w:pPr>
    </w:p>
    <w:p w:rsidR="00F440E5" w:rsidRPr="00D146EF" w:rsidRDefault="00F440E5" w:rsidP="00B53351">
      <w:pPr>
        <w:ind w:firstLine="709"/>
        <w:jc w:val="both"/>
        <w:rPr>
          <w:b/>
          <w:bCs/>
        </w:rPr>
      </w:pPr>
      <w:r w:rsidRPr="00D146EF">
        <w:rPr>
          <w:b/>
          <w:bCs/>
        </w:rPr>
        <w:t xml:space="preserve"> Обеспечение подготовки и проведения выборов </w:t>
      </w:r>
      <w:r w:rsidR="00AA4203" w:rsidRPr="00D146EF">
        <w:rPr>
          <w:b/>
          <w:bCs/>
        </w:rPr>
        <w:t>Президента РФ</w:t>
      </w:r>
      <w:r w:rsidRPr="00D146EF">
        <w:rPr>
          <w:b/>
          <w:bCs/>
        </w:rPr>
        <w:t xml:space="preserve"> в городе Сарапуле.</w:t>
      </w:r>
    </w:p>
    <w:p w:rsidR="001067E5" w:rsidRPr="00D146EF" w:rsidRDefault="001067E5" w:rsidP="00B53351">
      <w:pPr>
        <w:ind w:firstLine="709"/>
        <w:jc w:val="both"/>
        <w:rPr>
          <w:b/>
          <w:bCs/>
        </w:rPr>
      </w:pPr>
    </w:p>
    <w:p w:rsidR="00F440E5" w:rsidRPr="00D146EF" w:rsidRDefault="00121831" w:rsidP="00B53351">
      <w:pPr>
        <w:ind w:firstLine="709"/>
        <w:jc w:val="both"/>
        <w:rPr>
          <w:bCs/>
        </w:rPr>
      </w:pPr>
      <w:r w:rsidRPr="00D146EF">
        <w:rPr>
          <w:bCs/>
        </w:rPr>
        <w:t xml:space="preserve">В соответствии </w:t>
      </w:r>
      <w:r w:rsidRPr="00D146EF">
        <w:t>со статьей 81, пунктом "д" части 1 статьи 102 Конституции Российской Федерации, пунктами 2 и 7 статьи 5 Федерального закона "О выборах Пре</w:t>
      </w:r>
      <w:r w:rsidR="00941C11" w:rsidRPr="00D146EF">
        <w:t>зидента Российской Федерации",</w:t>
      </w:r>
      <w:r w:rsidRPr="00D146EF">
        <w:rPr>
          <w:bCs/>
        </w:rPr>
        <w:t xml:space="preserve"> постановлением Совета Федерации Федерального Собрания от 15 декабря 2017 г. №528-СФ "О назначении выборов Президента Российской Федерации"</w:t>
      </w:r>
      <w:r w:rsidR="00F440E5" w:rsidRPr="00D146EF">
        <w:t xml:space="preserve"> </w:t>
      </w:r>
      <w:r w:rsidRPr="00D146EF">
        <w:t>18 марта 2018г.</w:t>
      </w:r>
      <w:r w:rsidR="00F440E5" w:rsidRPr="00D146EF">
        <w:t xml:space="preserve"> года</w:t>
      </w:r>
      <w:r w:rsidR="001067E5" w:rsidRPr="00D146EF">
        <w:t xml:space="preserve"> </w:t>
      </w:r>
      <w:r w:rsidR="00F440E5" w:rsidRPr="00D146EF">
        <w:t xml:space="preserve">на территории города Сарапула прошли выборы </w:t>
      </w:r>
      <w:r w:rsidRPr="00D146EF">
        <w:rPr>
          <w:bCs/>
        </w:rPr>
        <w:t>Президента Российской Федерации</w:t>
      </w:r>
      <w:r w:rsidR="00F440E5" w:rsidRPr="00D146EF">
        <w:rPr>
          <w:bCs/>
        </w:rPr>
        <w:t>.</w:t>
      </w:r>
      <w:r w:rsidR="00F440E5" w:rsidRPr="00D146EF">
        <w:t xml:space="preserve"> </w:t>
      </w:r>
    </w:p>
    <w:p w:rsidR="00F440E5" w:rsidRPr="00D146EF" w:rsidRDefault="00F440E5" w:rsidP="00B53351">
      <w:pPr>
        <w:ind w:firstLine="709"/>
        <w:jc w:val="both"/>
      </w:pPr>
      <w:r w:rsidRPr="00D146EF">
        <w:t xml:space="preserve">Всего на избирательные участки города Сарапула пришли </w:t>
      </w:r>
      <w:r w:rsidR="00941C11" w:rsidRPr="00D146EF">
        <w:t>44</w:t>
      </w:r>
      <w:r w:rsidR="00A03BDD" w:rsidRPr="00D146EF">
        <w:t xml:space="preserve"> </w:t>
      </w:r>
      <w:r w:rsidR="00941C11" w:rsidRPr="00D146EF">
        <w:t>813</w:t>
      </w:r>
      <w:r w:rsidRPr="00D146EF">
        <w:t xml:space="preserve"> человек, явка составила </w:t>
      </w:r>
      <w:r w:rsidR="00941C11" w:rsidRPr="00D146EF">
        <w:t>60,63</w:t>
      </w:r>
      <w:r w:rsidRPr="00D146EF">
        <w:t xml:space="preserve">%. </w:t>
      </w:r>
      <w:r w:rsidR="007B5263" w:rsidRPr="00D146EF">
        <w:t>Лидером в голосовании за пост Президента РФ стал В. В. Путин, с результатом</w:t>
      </w:r>
      <w:r w:rsidR="00941C11" w:rsidRPr="00D146EF">
        <w:t xml:space="preserve"> 74,91</w:t>
      </w:r>
      <w:r w:rsidR="007B5263" w:rsidRPr="00D146EF">
        <w:t>%</w:t>
      </w:r>
      <w:r w:rsidR="00941C11" w:rsidRPr="00D146EF">
        <w:t>(33</w:t>
      </w:r>
      <w:r w:rsidR="00A03BDD" w:rsidRPr="00D146EF">
        <w:t xml:space="preserve"> </w:t>
      </w:r>
      <w:r w:rsidR="00941C11" w:rsidRPr="00D146EF">
        <w:t>568 человек)</w:t>
      </w:r>
    </w:p>
    <w:p w:rsidR="00F440E5" w:rsidRPr="00D146EF" w:rsidRDefault="00F440E5" w:rsidP="00B53351">
      <w:pPr>
        <w:autoSpaceDE w:val="0"/>
        <w:autoSpaceDN w:val="0"/>
        <w:adjustRightInd w:val="0"/>
        <w:ind w:firstLine="709"/>
        <w:jc w:val="both"/>
      </w:pPr>
      <w:r w:rsidRPr="00D146EF">
        <w:t xml:space="preserve">На основании Указа Главы Удмуртской Республики от </w:t>
      </w:r>
      <w:r w:rsidR="00941C11" w:rsidRPr="00D146EF">
        <w:t xml:space="preserve">21.12.2017г. </w:t>
      </w:r>
      <w:r w:rsidRPr="00D146EF">
        <w:t>года №</w:t>
      </w:r>
      <w:r w:rsidR="00941C11" w:rsidRPr="00D146EF">
        <w:t>411</w:t>
      </w:r>
      <w:r w:rsidRPr="00D146EF">
        <w:t xml:space="preserve"> «О содействии избирательным комиссиям в подготовке и проведении выборов </w:t>
      </w:r>
      <w:r w:rsidR="00941C11" w:rsidRPr="00D146EF">
        <w:t xml:space="preserve">Президента Российской Федерации </w:t>
      </w:r>
      <w:r w:rsidR="007B5263" w:rsidRPr="00D146EF">
        <w:t>18 марта 2018</w:t>
      </w:r>
      <w:r w:rsidRPr="00D146EF">
        <w:t xml:space="preserve"> года» каждому избирательному участку оказано содействие в подготовке и проведении выборов. </w:t>
      </w:r>
    </w:p>
    <w:p w:rsidR="00F440E5" w:rsidRPr="00D146EF" w:rsidRDefault="00F440E5" w:rsidP="00B53351">
      <w:pPr>
        <w:ind w:firstLine="709"/>
      </w:pPr>
    </w:p>
    <w:p w:rsidR="00875662" w:rsidRPr="00D146EF" w:rsidRDefault="00875662" w:rsidP="00B53351">
      <w:pPr>
        <w:ind w:firstLine="709"/>
        <w:jc w:val="both"/>
        <w:rPr>
          <w:b/>
        </w:rPr>
      </w:pPr>
      <w:r w:rsidRPr="00D146EF">
        <w:rPr>
          <w:b/>
        </w:rPr>
        <w:t>План мероприятий по реализации Стратегии социально-экономического развития города Сарапула, а также организация сбора статистических показателей, характеризующих состояние экономики и социальной сферы города Сарапула</w:t>
      </w:r>
    </w:p>
    <w:p w:rsidR="00875662" w:rsidRPr="00D146EF" w:rsidRDefault="00875662" w:rsidP="00B53351">
      <w:pPr>
        <w:ind w:firstLine="709"/>
        <w:jc w:val="both"/>
        <w:rPr>
          <w:b/>
        </w:rPr>
      </w:pPr>
    </w:p>
    <w:p w:rsidR="00BA4B5C" w:rsidRPr="00D146EF" w:rsidRDefault="00BA4B5C" w:rsidP="00B53351">
      <w:pPr>
        <w:ind w:firstLine="709"/>
        <w:jc w:val="both"/>
      </w:pPr>
      <w:r w:rsidRPr="00D146EF">
        <w:t>Работа по реализации Стратегии социально-экономического развития города осуществлялась в соответствии с Планом  мероприятий по реализации Стратегии на 2017-2020 годы, принятым  постановлением Администрации города Сарапула от 28.12.2016 г. № 3395.</w:t>
      </w:r>
    </w:p>
    <w:p w:rsidR="00BA4B5C" w:rsidRPr="00D146EF" w:rsidRDefault="00BA4B5C" w:rsidP="00B53351">
      <w:pPr>
        <w:ind w:firstLine="709"/>
        <w:jc w:val="both"/>
      </w:pPr>
      <w:r w:rsidRPr="00D146EF">
        <w:t>С целью приведения в соответствие целевых показателей реализации инновационного сценария Стратегии социально-экономического развития муниципального образования «Город Сарапул» до 2025 года со значениями целевых показателей (индикаторов) муниципальных программ города Сарапула на 2015-2021 гг. постановлением Администрации города от 19.10.2018 г. №2206 утвержден план мероприятий по реализации Стратегии социально-экономического развития муниципального образования «Город Сарапул» до 2025 года на 2017-2021 годы,</w:t>
      </w:r>
    </w:p>
    <w:p w:rsidR="00BA4B5C" w:rsidRPr="00D146EF" w:rsidRDefault="00BA4B5C" w:rsidP="00B53351">
      <w:pPr>
        <w:ind w:firstLine="709"/>
        <w:jc w:val="both"/>
        <w:rPr>
          <w:bCs/>
        </w:rPr>
      </w:pPr>
      <w:r w:rsidRPr="00D146EF">
        <w:rPr>
          <w:bCs/>
        </w:rPr>
        <w:t xml:space="preserve">В 2018 г. основные прогнозные показатели Стратегии социально-экономического развития муниципального образования «Город Сарапул» на 2017-2021 годы в основном имеют положительную динамику. </w:t>
      </w:r>
      <w:r w:rsidRPr="00D146EF">
        <w:t xml:space="preserve">Все проводимые мероприятия по реализации Стратегии социально-экономического развития города Сарапула осуществляются в рамках утвержденных муниципальных программ. </w:t>
      </w:r>
      <w:r w:rsidRPr="00D146EF">
        <w:rPr>
          <w:bCs/>
        </w:rPr>
        <w:t>Всего запланировано 97 мероприятий, из них выполнено за 2018 год 82 ед., или 84,5%. В стадии выполнения 15 мероприятий. Их реализация осуществляется в соответствии с планами и графиками. Работы, запланированные на 2018 год, выполнены.</w:t>
      </w:r>
    </w:p>
    <w:p w:rsidR="00BA4B5C" w:rsidRPr="00D146EF" w:rsidRDefault="00BA4B5C" w:rsidP="00B53351">
      <w:pPr>
        <w:ind w:firstLine="709"/>
        <w:jc w:val="both"/>
        <w:rPr>
          <w:bCs/>
          <w:color w:val="1F497D" w:themeColor="text2"/>
        </w:rPr>
      </w:pPr>
    </w:p>
    <w:p w:rsidR="00BA4B5C" w:rsidRPr="00D146EF" w:rsidRDefault="00BA4B5C" w:rsidP="00B53351">
      <w:pPr>
        <w:ind w:firstLine="709"/>
        <w:contextualSpacing/>
        <w:jc w:val="both"/>
      </w:pPr>
      <w:r w:rsidRPr="00D146EF">
        <w:t xml:space="preserve">В соответствии с Порядком разработки прогноза социально-экономического развития города Сарапула на очередной финансовый год и плановый период, а также со сценарными условиями Министерства экономического развития РФ разработан прогноз социально-экономического развития муниципального образования «Город Сарапул» на </w:t>
      </w:r>
      <w:r w:rsidRPr="00D146EF">
        <w:lastRenderedPageBreak/>
        <w:t>2019 год и на плановый период 2020-2021 годов. Прогноз представлен в Сарапульскую городскую Думу одновременно с проектом бюджета города на 2019 год.</w:t>
      </w:r>
    </w:p>
    <w:p w:rsidR="00BA4B5C" w:rsidRPr="00D146EF" w:rsidRDefault="00BA4B5C" w:rsidP="00B53351">
      <w:pPr>
        <w:ind w:firstLine="709"/>
        <w:jc w:val="both"/>
      </w:pPr>
    </w:p>
    <w:p w:rsidR="00BA4B5C" w:rsidRPr="00D146EF" w:rsidRDefault="00BA4B5C" w:rsidP="00B53351">
      <w:pPr>
        <w:ind w:firstLine="709"/>
        <w:jc w:val="both"/>
      </w:pPr>
      <w:r w:rsidRPr="00D146EF">
        <w:t>Для достижения целей и задач, установленных приоритетной программой «Комплексное развитие моногородов» действует Комплексная программа развития моногорода Сарапула на 2017-2025 гг.</w:t>
      </w:r>
    </w:p>
    <w:p w:rsidR="00BA4B5C" w:rsidRPr="00D146EF" w:rsidRDefault="00BA4B5C" w:rsidP="00B53351">
      <w:pPr>
        <w:ind w:firstLine="709"/>
        <w:jc w:val="both"/>
      </w:pPr>
      <w:r w:rsidRPr="00D146EF">
        <w:t>Основными целями программы являются:</w:t>
      </w:r>
    </w:p>
    <w:p w:rsidR="00BA4B5C" w:rsidRPr="00D146EF" w:rsidRDefault="00BA4B5C" w:rsidP="00B53351">
      <w:pPr>
        <w:ind w:firstLine="709"/>
        <w:jc w:val="both"/>
      </w:pPr>
      <w:r w:rsidRPr="00D146EF">
        <w:t>- снижение зависимости моногорода от градообразующих предприятий;</w:t>
      </w:r>
    </w:p>
    <w:p w:rsidR="00BA4B5C" w:rsidRPr="00D146EF" w:rsidRDefault="00BA4B5C" w:rsidP="00B53351">
      <w:pPr>
        <w:ind w:firstLine="709"/>
        <w:jc w:val="both"/>
      </w:pPr>
      <w:r w:rsidRPr="00D146EF">
        <w:t>-  улучшение качества городской среды.</w:t>
      </w:r>
    </w:p>
    <w:p w:rsidR="00BA4B5C" w:rsidRPr="00D146EF" w:rsidRDefault="00BA4B5C" w:rsidP="00B53351">
      <w:pPr>
        <w:ind w:firstLine="709"/>
        <w:jc w:val="both"/>
      </w:pPr>
      <w:r w:rsidRPr="00D146EF">
        <w:t>В последнюю редакцию программы вошло около 70 проектов, сосредоточенных в 15 направлениях.</w:t>
      </w:r>
    </w:p>
    <w:p w:rsidR="00BA4B5C" w:rsidRPr="00D146EF" w:rsidRDefault="00BA4B5C" w:rsidP="00B53351">
      <w:pPr>
        <w:ind w:firstLine="709"/>
        <w:jc w:val="both"/>
        <w:rPr>
          <w:bCs/>
        </w:rPr>
      </w:pPr>
      <w:r w:rsidRPr="00D146EF">
        <w:t xml:space="preserve">Реализация программы осуществляется методами проектного управления. В городе создан Управляющий совет по ее реализации. Мониторинг и управление программой осуществляется через </w:t>
      </w:r>
      <w:r w:rsidRPr="00D146EF">
        <w:rPr>
          <w:bCs/>
        </w:rPr>
        <w:t>информационную систему «Управление проектами» в тесном взаимодействии с региональным проектным офисом.</w:t>
      </w:r>
    </w:p>
    <w:p w:rsidR="00BA4B5C" w:rsidRPr="00D146EF" w:rsidRDefault="00BA4B5C" w:rsidP="00B53351">
      <w:pPr>
        <w:ind w:firstLine="709"/>
        <w:jc w:val="both"/>
        <w:rPr>
          <w:shd w:val="clear" w:color="auto" w:fill="FFFFFF"/>
        </w:rPr>
      </w:pPr>
    </w:p>
    <w:p w:rsidR="00BA4B5C" w:rsidRPr="00D146EF" w:rsidRDefault="00BA4B5C" w:rsidP="00B53351">
      <w:pPr>
        <w:ind w:firstLine="709"/>
        <w:jc w:val="both"/>
        <w:rPr>
          <w:shd w:val="clear" w:color="auto" w:fill="FFFFFF"/>
        </w:rPr>
      </w:pPr>
      <w:r w:rsidRPr="00D146EF">
        <w:rPr>
          <w:shd w:val="clear" w:color="auto" w:fill="FFFFFF"/>
        </w:rPr>
        <w:t>Эффективность реализации программных мероприятий оценивается по трем ключевым индикаторам – это количество новых рабочих мест, не связанных с деятельностью градообразующего предприятия, реализованные мероприятия по благоустройству и объем привлеченных инвестиций.</w:t>
      </w:r>
    </w:p>
    <w:p w:rsidR="00BA4B5C" w:rsidRPr="00D146EF" w:rsidRDefault="00BA4B5C" w:rsidP="00B53351">
      <w:pPr>
        <w:ind w:firstLine="709"/>
        <w:jc w:val="both"/>
      </w:pPr>
      <w:r w:rsidRPr="00D146EF">
        <w:t xml:space="preserve">Целевые значения </w:t>
      </w:r>
      <w:r w:rsidRPr="00D146EF">
        <w:rPr>
          <w:bCs/>
        </w:rPr>
        <w:t>показателей</w:t>
      </w:r>
      <w:r w:rsidRPr="00D146EF">
        <w:t xml:space="preserve"> </w:t>
      </w:r>
      <w:r w:rsidRPr="00D146EF">
        <w:rPr>
          <w:bCs/>
        </w:rPr>
        <w:t>эффективности</w:t>
      </w:r>
      <w:r w:rsidRPr="00D146EF">
        <w:t xml:space="preserve"> (КПЭ) по итогам 2018 года выполнены в следующих объемах:</w:t>
      </w:r>
    </w:p>
    <w:p w:rsidR="00BA4B5C" w:rsidRPr="00D146EF" w:rsidRDefault="00BA4B5C" w:rsidP="00B53351">
      <w:pPr>
        <w:ind w:firstLine="709"/>
        <w:jc w:val="both"/>
      </w:pPr>
      <w:r w:rsidRPr="00D146EF">
        <w:t>- по рабочим местам – 196%;</w:t>
      </w:r>
    </w:p>
    <w:p w:rsidR="00BA4B5C" w:rsidRPr="00D146EF" w:rsidRDefault="00BA4B5C" w:rsidP="00B53351">
      <w:pPr>
        <w:ind w:firstLine="709"/>
        <w:jc w:val="both"/>
      </w:pPr>
      <w:r w:rsidRPr="00D146EF">
        <w:t>- по объему инвестиций – 176,7%;</w:t>
      </w:r>
    </w:p>
    <w:p w:rsidR="00BA4B5C" w:rsidRPr="00D146EF" w:rsidRDefault="00BA4B5C" w:rsidP="00B53351">
      <w:pPr>
        <w:ind w:firstLine="709"/>
        <w:jc w:val="both"/>
      </w:pPr>
      <w:r w:rsidRPr="00D146EF">
        <w:t xml:space="preserve">- реализованы все 5 проектов благоустройства городской среды. </w:t>
      </w:r>
    </w:p>
    <w:p w:rsidR="00BA4B5C" w:rsidRPr="00D146EF" w:rsidRDefault="00BA4B5C" w:rsidP="00BA4B5C">
      <w:pPr>
        <w:ind w:firstLine="708"/>
        <w:jc w:val="both"/>
        <w:rPr>
          <w:sz w:val="28"/>
          <w:szCs w:val="28"/>
        </w:rPr>
      </w:pPr>
      <w:r w:rsidRPr="00D146EF">
        <w:rPr>
          <w:sz w:val="28"/>
          <w:szCs w:val="28"/>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154"/>
        <w:gridCol w:w="1256"/>
        <w:gridCol w:w="1134"/>
        <w:gridCol w:w="1272"/>
        <w:gridCol w:w="1138"/>
      </w:tblGrid>
      <w:tr w:rsidR="00BA4B5C" w:rsidRPr="00D146EF" w:rsidTr="00B53351">
        <w:trPr>
          <w:trHeight w:val="300"/>
        </w:trPr>
        <w:tc>
          <w:tcPr>
            <w:tcW w:w="3559" w:type="dxa"/>
            <w:shd w:val="clear" w:color="000000" w:fill="FFFFFF"/>
            <w:vAlign w:val="center"/>
            <w:hideMark/>
          </w:tcPr>
          <w:p w:rsidR="00BA4B5C" w:rsidRPr="00D146EF" w:rsidRDefault="00BA4B5C" w:rsidP="00BA4B5C">
            <w:pPr>
              <w:jc w:val="center"/>
              <w:rPr>
                <w:bCs/>
                <w:color w:val="000000"/>
              </w:rPr>
            </w:pPr>
            <w:r w:rsidRPr="00D146EF">
              <w:rPr>
                <w:bCs/>
                <w:color w:val="000000"/>
              </w:rPr>
              <w:t>Показатель</w:t>
            </w:r>
          </w:p>
        </w:tc>
        <w:tc>
          <w:tcPr>
            <w:tcW w:w="1154" w:type="dxa"/>
            <w:shd w:val="clear" w:color="000000" w:fill="FFFFFF"/>
            <w:vAlign w:val="center"/>
            <w:hideMark/>
          </w:tcPr>
          <w:p w:rsidR="00BA4B5C" w:rsidRPr="00D146EF" w:rsidRDefault="00BA4B5C" w:rsidP="00BA4B5C">
            <w:pPr>
              <w:jc w:val="center"/>
              <w:rPr>
                <w:bCs/>
                <w:color w:val="000000"/>
              </w:rPr>
            </w:pPr>
            <w:bookmarkStart w:id="2" w:name="RANGE!B4"/>
            <w:r w:rsidRPr="00D146EF">
              <w:rPr>
                <w:bCs/>
                <w:color w:val="000000"/>
              </w:rPr>
              <w:t>Установленное значение показателя</w:t>
            </w:r>
            <w:bookmarkEnd w:id="2"/>
          </w:p>
        </w:tc>
        <w:tc>
          <w:tcPr>
            <w:tcW w:w="1256" w:type="dxa"/>
            <w:shd w:val="clear" w:color="000000" w:fill="FFFFFF"/>
            <w:vAlign w:val="center"/>
            <w:hideMark/>
          </w:tcPr>
          <w:p w:rsidR="00BA4B5C" w:rsidRPr="00D146EF" w:rsidRDefault="00BA4B5C" w:rsidP="00BA4B5C">
            <w:pPr>
              <w:jc w:val="center"/>
              <w:rPr>
                <w:bCs/>
                <w:color w:val="000000"/>
              </w:rPr>
            </w:pPr>
            <w:r w:rsidRPr="00D146EF">
              <w:rPr>
                <w:bCs/>
                <w:color w:val="000000"/>
              </w:rPr>
              <w:t>Факт по итогам 2016</w:t>
            </w:r>
          </w:p>
        </w:tc>
        <w:tc>
          <w:tcPr>
            <w:tcW w:w="1134" w:type="dxa"/>
            <w:shd w:val="clear" w:color="000000" w:fill="FFFFFF"/>
            <w:vAlign w:val="center"/>
            <w:hideMark/>
          </w:tcPr>
          <w:p w:rsidR="00BA4B5C" w:rsidRPr="00D146EF" w:rsidRDefault="00BA4B5C" w:rsidP="00BA4B5C">
            <w:pPr>
              <w:jc w:val="center"/>
              <w:rPr>
                <w:bCs/>
                <w:color w:val="000000"/>
              </w:rPr>
            </w:pPr>
            <w:r w:rsidRPr="00D146EF">
              <w:rPr>
                <w:bCs/>
                <w:color w:val="000000"/>
              </w:rPr>
              <w:t>Факт по итогам 2017*</w:t>
            </w:r>
          </w:p>
        </w:tc>
        <w:tc>
          <w:tcPr>
            <w:tcW w:w="1272" w:type="dxa"/>
            <w:vAlign w:val="center"/>
          </w:tcPr>
          <w:p w:rsidR="00BA4B5C" w:rsidRPr="00D146EF" w:rsidRDefault="00BA4B5C" w:rsidP="00BA4B5C">
            <w:pPr>
              <w:jc w:val="center"/>
              <w:rPr>
                <w:bCs/>
                <w:color w:val="000000"/>
              </w:rPr>
            </w:pPr>
            <w:r w:rsidRPr="00D146EF">
              <w:rPr>
                <w:bCs/>
                <w:color w:val="000000"/>
              </w:rPr>
              <w:t>Факт по итогам 2018*</w:t>
            </w:r>
          </w:p>
        </w:tc>
        <w:tc>
          <w:tcPr>
            <w:tcW w:w="1138" w:type="dxa"/>
            <w:vAlign w:val="center"/>
          </w:tcPr>
          <w:p w:rsidR="00BA4B5C" w:rsidRPr="00D146EF" w:rsidRDefault="00BA4B5C" w:rsidP="00BA4B5C">
            <w:pPr>
              <w:jc w:val="center"/>
              <w:rPr>
                <w:bCs/>
                <w:color w:val="000000"/>
              </w:rPr>
            </w:pPr>
            <w:r w:rsidRPr="00D146EF">
              <w:rPr>
                <w:bCs/>
                <w:color w:val="000000"/>
              </w:rPr>
              <w:t>% выполнения</w:t>
            </w:r>
          </w:p>
        </w:tc>
      </w:tr>
      <w:tr w:rsidR="00BA4B5C" w:rsidRPr="00D146EF" w:rsidTr="00B53351">
        <w:trPr>
          <w:trHeight w:val="945"/>
        </w:trPr>
        <w:tc>
          <w:tcPr>
            <w:tcW w:w="3559" w:type="dxa"/>
            <w:shd w:val="clear" w:color="000000" w:fill="FFFFFF"/>
            <w:vAlign w:val="center"/>
            <w:hideMark/>
          </w:tcPr>
          <w:p w:rsidR="00BA4B5C" w:rsidRPr="00D146EF" w:rsidRDefault="00BA4B5C" w:rsidP="00BA4B5C">
            <w:pPr>
              <w:rPr>
                <w:color w:val="000000"/>
              </w:rPr>
            </w:pPr>
            <w:r w:rsidRPr="00D146EF">
              <w:rPr>
                <w:color w:val="000000"/>
              </w:rPr>
              <w:t>Количество созданных новых рабочих мест, не связанных с деятельностью градообразующего предприятия, тыс. ед.</w:t>
            </w:r>
          </w:p>
        </w:tc>
        <w:tc>
          <w:tcPr>
            <w:tcW w:w="1154" w:type="dxa"/>
            <w:shd w:val="clear" w:color="000000" w:fill="FFFFFF"/>
            <w:vAlign w:val="center"/>
            <w:hideMark/>
          </w:tcPr>
          <w:p w:rsidR="00BA4B5C" w:rsidRPr="00D146EF" w:rsidRDefault="00BA4B5C" w:rsidP="00BA4B5C">
            <w:pPr>
              <w:jc w:val="center"/>
              <w:rPr>
                <w:i/>
                <w:iCs/>
                <w:color w:val="000000"/>
              </w:rPr>
            </w:pPr>
            <w:r w:rsidRPr="00D146EF">
              <w:rPr>
                <w:i/>
                <w:iCs/>
                <w:color w:val="000000"/>
              </w:rPr>
              <w:t>1,018</w:t>
            </w:r>
          </w:p>
        </w:tc>
        <w:tc>
          <w:tcPr>
            <w:tcW w:w="1256" w:type="dxa"/>
            <w:shd w:val="clear" w:color="000000" w:fill="FFFFFF"/>
            <w:vAlign w:val="center"/>
            <w:hideMark/>
          </w:tcPr>
          <w:p w:rsidR="00BA4B5C" w:rsidRPr="00D146EF" w:rsidRDefault="00BA4B5C" w:rsidP="00BA4B5C">
            <w:pPr>
              <w:jc w:val="center"/>
              <w:rPr>
                <w:i/>
                <w:iCs/>
                <w:color w:val="000000"/>
              </w:rPr>
            </w:pPr>
            <w:r w:rsidRPr="00D146EF">
              <w:rPr>
                <w:i/>
                <w:iCs/>
                <w:color w:val="000000"/>
              </w:rPr>
              <w:t>0,523</w:t>
            </w:r>
          </w:p>
        </w:tc>
        <w:tc>
          <w:tcPr>
            <w:tcW w:w="1134" w:type="dxa"/>
            <w:shd w:val="clear" w:color="000000" w:fill="FFFFFF"/>
            <w:vAlign w:val="center"/>
            <w:hideMark/>
          </w:tcPr>
          <w:p w:rsidR="00BA4B5C" w:rsidRPr="00D146EF" w:rsidRDefault="00BA4B5C" w:rsidP="00BA4B5C">
            <w:pPr>
              <w:jc w:val="center"/>
              <w:rPr>
                <w:i/>
                <w:iCs/>
                <w:color w:val="000000"/>
              </w:rPr>
            </w:pPr>
            <w:r w:rsidRPr="00D146EF">
              <w:rPr>
                <w:i/>
                <w:iCs/>
                <w:color w:val="000000"/>
              </w:rPr>
              <w:t>1,153</w:t>
            </w:r>
          </w:p>
        </w:tc>
        <w:tc>
          <w:tcPr>
            <w:tcW w:w="1272" w:type="dxa"/>
            <w:shd w:val="clear" w:color="auto" w:fill="auto"/>
            <w:vAlign w:val="center"/>
            <w:hideMark/>
          </w:tcPr>
          <w:p w:rsidR="00BA4B5C" w:rsidRPr="00D146EF" w:rsidRDefault="00BA4B5C" w:rsidP="00BA4B5C">
            <w:pPr>
              <w:jc w:val="center"/>
              <w:rPr>
                <w:i/>
                <w:iCs/>
              </w:rPr>
            </w:pPr>
            <w:r w:rsidRPr="00D146EF">
              <w:rPr>
                <w:i/>
                <w:iCs/>
              </w:rPr>
              <w:t>1,995</w:t>
            </w:r>
          </w:p>
        </w:tc>
        <w:tc>
          <w:tcPr>
            <w:tcW w:w="1138" w:type="dxa"/>
            <w:vAlign w:val="center"/>
          </w:tcPr>
          <w:p w:rsidR="00BA4B5C" w:rsidRPr="00D146EF" w:rsidRDefault="00BA4B5C" w:rsidP="00BA4B5C">
            <w:pPr>
              <w:jc w:val="center"/>
              <w:rPr>
                <w:i/>
                <w:iCs/>
              </w:rPr>
            </w:pPr>
            <w:r w:rsidRPr="00D146EF">
              <w:rPr>
                <w:i/>
                <w:iCs/>
              </w:rPr>
              <w:t>196%</w:t>
            </w:r>
          </w:p>
        </w:tc>
      </w:tr>
      <w:tr w:rsidR="00BA4B5C" w:rsidRPr="00D146EF" w:rsidTr="00B53351">
        <w:trPr>
          <w:trHeight w:val="627"/>
        </w:trPr>
        <w:tc>
          <w:tcPr>
            <w:tcW w:w="3559" w:type="dxa"/>
            <w:shd w:val="clear" w:color="000000" w:fill="FFFFFF"/>
            <w:vAlign w:val="center"/>
            <w:hideMark/>
          </w:tcPr>
          <w:p w:rsidR="00BA4B5C" w:rsidRPr="00D146EF" w:rsidRDefault="00BA4B5C" w:rsidP="00BA4B5C">
            <w:pPr>
              <w:rPr>
                <w:color w:val="000000"/>
              </w:rPr>
            </w:pPr>
            <w:r w:rsidRPr="00D146EF">
              <w:rPr>
                <w:color w:val="000000"/>
              </w:rPr>
              <w:t>Реализация мероприятий «Пять шагов благоустройства», количество реализованных мероприятий</w:t>
            </w:r>
          </w:p>
        </w:tc>
        <w:tc>
          <w:tcPr>
            <w:tcW w:w="1154" w:type="dxa"/>
            <w:shd w:val="clear" w:color="000000" w:fill="FFFFFF"/>
            <w:vAlign w:val="center"/>
            <w:hideMark/>
          </w:tcPr>
          <w:p w:rsidR="00BA4B5C" w:rsidRPr="00D146EF" w:rsidRDefault="00BA4B5C" w:rsidP="00BA4B5C">
            <w:pPr>
              <w:jc w:val="center"/>
              <w:rPr>
                <w:i/>
                <w:iCs/>
                <w:color w:val="000000"/>
              </w:rPr>
            </w:pPr>
            <w:r w:rsidRPr="00D146EF">
              <w:rPr>
                <w:i/>
                <w:iCs/>
                <w:color w:val="000000"/>
              </w:rPr>
              <w:t>5</w:t>
            </w:r>
          </w:p>
        </w:tc>
        <w:tc>
          <w:tcPr>
            <w:tcW w:w="1256" w:type="dxa"/>
            <w:shd w:val="clear" w:color="000000" w:fill="FFFFFF"/>
            <w:vAlign w:val="center"/>
            <w:hideMark/>
          </w:tcPr>
          <w:p w:rsidR="00BA4B5C" w:rsidRPr="00D146EF" w:rsidRDefault="00BA4B5C" w:rsidP="00BA4B5C">
            <w:pPr>
              <w:jc w:val="center"/>
              <w:rPr>
                <w:i/>
                <w:iCs/>
                <w:color w:val="000000"/>
              </w:rPr>
            </w:pPr>
            <w:r w:rsidRPr="00D146EF">
              <w:rPr>
                <w:i/>
                <w:iCs/>
                <w:color w:val="000000"/>
              </w:rPr>
              <w:t>0</w:t>
            </w:r>
          </w:p>
        </w:tc>
        <w:tc>
          <w:tcPr>
            <w:tcW w:w="1134" w:type="dxa"/>
            <w:shd w:val="clear" w:color="000000" w:fill="FFFFFF"/>
            <w:vAlign w:val="center"/>
            <w:hideMark/>
          </w:tcPr>
          <w:p w:rsidR="00BA4B5C" w:rsidRPr="00D146EF" w:rsidRDefault="00BA4B5C" w:rsidP="00BA4B5C">
            <w:pPr>
              <w:jc w:val="center"/>
              <w:rPr>
                <w:i/>
                <w:iCs/>
                <w:color w:val="000000"/>
              </w:rPr>
            </w:pPr>
            <w:r w:rsidRPr="00D146EF">
              <w:rPr>
                <w:i/>
                <w:iCs/>
                <w:color w:val="000000"/>
              </w:rPr>
              <w:t>4</w:t>
            </w:r>
          </w:p>
        </w:tc>
        <w:tc>
          <w:tcPr>
            <w:tcW w:w="1272" w:type="dxa"/>
            <w:shd w:val="clear" w:color="000000" w:fill="FFFFFF"/>
            <w:vAlign w:val="center"/>
            <w:hideMark/>
          </w:tcPr>
          <w:p w:rsidR="00BA4B5C" w:rsidRPr="00D146EF" w:rsidRDefault="00BA4B5C" w:rsidP="00BA4B5C">
            <w:pPr>
              <w:jc w:val="center"/>
              <w:rPr>
                <w:i/>
                <w:iCs/>
                <w:color w:val="000000"/>
              </w:rPr>
            </w:pPr>
            <w:r w:rsidRPr="00D146EF">
              <w:rPr>
                <w:i/>
                <w:iCs/>
                <w:color w:val="000000"/>
              </w:rPr>
              <w:t>5</w:t>
            </w:r>
          </w:p>
        </w:tc>
        <w:tc>
          <w:tcPr>
            <w:tcW w:w="1138" w:type="dxa"/>
            <w:shd w:val="clear" w:color="000000" w:fill="FFFFFF"/>
            <w:vAlign w:val="center"/>
          </w:tcPr>
          <w:p w:rsidR="00BA4B5C" w:rsidRPr="00D146EF" w:rsidRDefault="00BA4B5C" w:rsidP="00BA4B5C">
            <w:pPr>
              <w:jc w:val="center"/>
              <w:rPr>
                <w:i/>
                <w:iCs/>
                <w:color w:val="000000"/>
              </w:rPr>
            </w:pPr>
            <w:r w:rsidRPr="00D146EF">
              <w:rPr>
                <w:i/>
                <w:iCs/>
                <w:color w:val="000000"/>
              </w:rPr>
              <w:t>100%</w:t>
            </w:r>
          </w:p>
        </w:tc>
      </w:tr>
      <w:tr w:rsidR="00BA4B5C" w:rsidRPr="00D146EF" w:rsidTr="00B53351">
        <w:trPr>
          <w:trHeight w:val="645"/>
        </w:trPr>
        <w:tc>
          <w:tcPr>
            <w:tcW w:w="3559" w:type="dxa"/>
            <w:shd w:val="clear" w:color="000000" w:fill="FFFFFF"/>
            <w:vAlign w:val="center"/>
            <w:hideMark/>
          </w:tcPr>
          <w:p w:rsidR="00BA4B5C" w:rsidRPr="00D146EF" w:rsidRDefault="00BA4B5C" w:rsidP="00BA4B5C">
            <w:pPr>
              <w:rPr>
                <w:color w:val="000000"/>
              </w:rPr>
            </w:pPr>
            <w:r w:rsidRPr="00D146EF">
              <w:rPr>
                <w:color w:val="000000"/>
              </w:rPr>
              <w:t>Объем привлеченных инвестиций в основной капитал, млн. руб.</w:t>
            </w:r>
          </w:p>
        </w:tc>
        <w:tc>
          <w:tcPr>
            <w:tcW w:w="1154" w:type="dxa"/>
            <w:shd w:val="clear" w:color="000000" w:fill="FFFFFF"/>
            <w:vAlign w:val="center"/>
            <w:hideMark/>
          </w:tcPr>
          <w:p w:rsidR="00BA4B5C" w:rsidRPr="00D146EF" w:rsidRDefault="00BA4B5C" w:rsidP="00BA4B5C">
            <w:pPr>
              <w:jc w:val="center"/>
              <w:rPr>
                <w:i/>
                <w:iCs/>
                <w:color w:val="000000"/>
              </w:rPr>
            </w:pPr>
            <w:r w:rsidRPr="00D146EF">
              <w:rPr>
                <w:i/>
                <w:iCs/>
                <w:color w:val="000000"/>
              </w:rPr>
              <w:t>3146,413</w:t>
            </w:r>
          </w:p>
        </w:tc>
        <w:tc>
          <w:tcPr>
            <w:tcW w:w="1256" w:type="dxa"/>
            <w:shd w:val="clear" w:color="000000" w:fill="FFFFFF"/>
            <w:vAlign w:val="center"/>
            <w:hideMark/>
          </w:tcPr>
          <w:p w:rsidR="00BA4B5C" w:rsidRPr="00D146EF" w:rsidRDefault="00BA4B5C" w:rsidP="00BA4B5C">
            <w:pPr>
              <w:jc w:val="center"/>
              <w:rPr>
                <w:i/>
                <w:iCs/>
                <w:color w:val="000000"/>
              </w:rPr>
            </w:pPr>
            <w:r w:rsidRPr="00D146EF">
              <w:rPr>
                <w:i/>
                <w:iCs/>
                <w:color w:val="000000"/>
              </w:rPr>
              <w:t>1516,842</w:t>
            </w:r>
          </w:p>
        </w:tc>
        <w:tc>
          <w:tcPr>
            <w:tcW w:w="1134" w:type="dxa"/>
            <w:shd w:val="clear" w:color="000000" w:fill="FFFFFF"/>
            <w:vAlign w:val="center"/>
            <w:hideMark/>
          </w:tcPr>
          <w:p w:rsidR="00BA4B5C" w:rsidRPr="00D146EF" w:rsidRDefault="00BA4B5C" w:rsidP="00BA4B5C">
            <w:pPr>
              <w:jc w:val="center"/>
              <w:rPr>
                <w:i/>
                <w:iCs/>
                <w:color w:val="000000"/>
              </w:rPr>
            </w:pPr>
            <w:r w:rsidRPr="00D146EF">
              <w:rPr>
                <w:i/>
                <w:iCs/>
                <w:color w:val="000000"/>
              </w:rPr>
              <w:t>3142,691</w:t>
            </w:r>
          </w:p>
        </w:tc>
        <w:tc>
          <w:tcPr>
            <w:tcW w:w="1272" w:type="dxa"/>
            <w:shd w:val="clear" w:color="auto" w:fill="auto"/>
            <w:vAlign w:val="center"/>
            <w:hideMark/>
          </w:tcPr>
          <w:p w:rsidR="00BA4B5C" w:rsidRPr="00D146EF" w:rsidRDefault="00BA4B5C" w:rsidP="00BA4B5C">
            <w:pPr>
              <w:jc w:val="center"/>
              <w:rPr>
                <w:i/>
                <w:iCs/>
                <w:color w:val="000000"/>
              </w:rPr>
            </w:pPr>
            <w:r w:rsidRPr="00D146EF">
              <w:rPr>
                <w:i/>
                <w:iCs/>
                <w:color w:val="000000"/>
              </w:rPr>
              <w:t>5558,96</w:t>
            </w:r>
          </w:p>
        </w:tc>
        <w:tc>
          <w:tcPr>
            <w:tcW w:w="1138" w:type="dxa"/>
            <w:vAlign w:val="center"/>
          </w:tcPr>
          <w:p w:rsidR="00BA4B5C" w:rsidRPr="00D146EF" w:rsidRDefault="00BA4B5C" w:rsidP="00BA4B5C">
            <w:pPr>
              <w:jc w:val="center"/>
              <w:rPr>
                <w:i/>
                <w:iCs/>
                <w:color w:val="000000"/>
              </w:rPr>
            </w:pPr>
            <w:r w:rsidRPr="00D146EF">
              <w:rPr>
                <w:i/>
                <w:iCs/>
                <w:color w:val="000000"/>
              </w:rPr>
              <w:t>176,7%</w:t>
            </w:r>
          </w:p>
        </w:tc>
      </w:tr>
    </w:tbl>
    <w:p w:rsidR="00BA4B5C" w:rsidRPr="00965E04" w:rsidRDefault="00BA4B5C" w:rsidP="00BA4B5C">
      <w:pPr>
        <w:ind w:firstLine="709"/>
        <w:jc w:val="both"/>
        <w:rPr>
          <w:sz w:val="18"/>
          <w:szCs w:val="18"/>
        </w:rPr>
      </w:pPr>
      <w:r w:rsidRPr="00965E04">
        <w:rPr>
          <w:sz w:val="18"/>
          <w:szCs w:val="18"/>
        </w:rPr>
        <w:t>*нарастающим итогом.</w:t>
      </w:r>
    </w:p>
    <w:p w:rsidR="00BA4B5C" w:rsidRPr="00D146EF" w:rsidRDefault="00BA4B5C" w:rsidP="00BA4B5C">
      <w:pPr>
        <w:ind w:firstLine="709"/>
        <w:jc w:val="both"/>
      </w:pPr>
    </w:p>
    <w:p w:rsidR="00BA4B5C" w:rsidRPr="00D146EF" w:rsidRDefault="00BA4B5C" w:rsidP="00B53351">
      <w:pPr>
        <w:ind w:firstLine="709"/>
        <w:jc w:val="both"/>
      </w:pPr>
      <w:r w:rsidRPr="00D146EF">
        <w:t>Ежемесячно осуществляется сбор и анализ статистической информации по объемам отгруженной продукции, численности работающих, заработной плате, что позволяет проводить предварительную оценку возможности выполнения прогнозируемых показателей социально-экономического развития города.</w:t>
      </w:r>
    </w:p>
    <w:p w:rsidR="00BA4B5C" w:rsidRPr="00D146EF" w:rsidRDefault="00BA4B5C" w:rsidP="00B53351">
      <w:pPr>
        <w:ind w:firstLine="709"/>
        <w:jc w:val="both"/>
      </w:pPr>
      <w:r w:rsidRPr="00D146EF">
        <w:t xml:space="preserve">Кроме того, ежегодно проводится сбор статистических показателей в соответствии с формой статнаблюдения 1-МО «Сведения об объектах инфраструктуры муниципального образования» и приложением к форме 1-МО «Показатели для оценки эффективности </w:t>
      </w:r>
      <w:r w:rsidRPr="00D146EF">
        <w:lastRenderedPageBreak/>
        <w:t>деятельности органов местного самоуправления городских округов», которые характеризуют развитие городской инфраструктуры и являются основой при подготовке доклада Главы города об оценке эффективности деятельности органов местного самоуправления.</w:t>
      </w:r>
    </w:p>
    <w:p w:rsidR="00BA4B5C" w:rsidRPr="00D146EF" w:rsidRDefault="00BA4B5C" w:rsidP="00B53351">
      <w:pPr>
        <w:ind w:firstLine="709"/>
        <w:jc w:val="center"/>
      </w:pPr>
    </w:p>
    <w:p w:rsidR="00BA4B5C" w:rsidRPr="00D146EF" w:rsidRDefault="00BA4B5C" w:rsidP="00B53351">
      <w:pPr>
        <w:ind w:firstLine="709"/>
        <w:jc w:val="both"/>
        <w:rPr>
          <w:iCs/>
        </w:rPr>
      </w:pPr>
      <w:r w:rsidRPr="00D146EF">
        <w:rPr>
          <w:bCs/>
          <w:iCs/>
        </w:rPr>
        <w:t>Объем отгруженных товаров,</w:t>
      </w:r>
      <w:r w:rsidRPr="00D146EF">
        <w:rPr>
          <w:iCs/>
        </w:rPr>
        <w:t xml:space="preserve"> выполненных работ, услуг по крупным и средним предприятиям города составил 29,6 млрд. руб., что на 7% больше, чем по итогам 2017 г.</w:t>
      </w:r>
    </w:p>
    <w:p w:rsidR="00BA4B5C" w:rsidRPr="00D146EF" w:rsidRDefault="00BA4B5C" w:rsidP="00B53351">
      <w:pPr>
        <w:ind w:firstLine="709"/>
        <w:jc w:val="both"/>
        <w:rPr>
          <w:bCs/>
          <w:iCs/>
        </w:rPr>
      </w:pPr>
    </w:p>
    <w:p w:rsidR="00BA4B5C" w:rsidRPr="00D146EF" w:rsidRDefault="00BA4B5C" w:rsidP="00B53351">
      <w:pPr>
        <w:ind w:firstLine="709"/>
        <w:jc w:val="both"/>
        <w:rPr>
          <w:bCs/>
          <w:iCs/>
        </w:rPr>
      </w:pPr>
      <w:r w:rsidRPr="00D146EF">
        <w:rPr>
          <w:bCs/>
          <w:iCs/>
        </w:rPr>
        <w:t>Машиностроение</w:t>
      </w:r>
    </w:p>
    <w:p w:rsidR="00BA4B5C" w:rsidRPr="00D146EF" w:rsidRDefault="00BA4B5C" w:rsidP="00B53351">
      <w:pPr>
        <w:ind w:firstLine="709"/>
        <w:jc w:val="both"/>
        <w:rPr>
          <w:iCs/>
        </w:rPr>
      </w:pPr>
      <w:r w:rsidRPr="00D146EF">
        <w:rPr>
          <w:iCs/>
        </w:rPr>
        <w:t xml:space="preserve">В машиностроении объем отгруженной продукции составил 15,4 млрд. руб. при  темпе роста 105,5% к итогам 2017 г. Лидером по темпам роста объема отгруженной продукции стал ООО «КомАР» (273,3%). В АО «Сарапульский радиозавод» данный показатель увеличился на 17,2%, АО «КБ электроизделий </w:t>
      </w:r>
      <w:r w:rsidRPr="00D146EF">
        <w:rPr>
          <w:iCs/>
          <w:lang w:val="de-DE"/>
        </w:rPr>
        <w:t>XXI</w:t>
      </w:r>
      <w:r w:rsidRPr="00D146EF">
        <w:rPr>
          <w:iCs/>
        </w:rPr>
        <w:t xml:space="preserve"> века» – на 3,7%, АО «Сарапульский электрогенераторный завод» - на 2,3%, ОАО «Элеконд» – на 2,2%. </w:t>
      </w:r>
    </w:p>
    <w:p w:rsidR="00BA4B5C" w:rsidRPr="00D146EF" w:rsidRDefault="00BA4B5C" w:rsidP="00B53351">
      <w:pPr>
        <w:ind w:firstLine="709"/>
        <w:jc w:val="both"/>
        <w:rPr>
          <w:bCs/>
          <w:iCs/>
        </w:rPr>
      </w:pPr>
    </w:p>
    <w:p w:rsidR="00BA4B5C" w:rsidRPr="00D146EF" w:rsidRDefault="00BA4B5C" w:rsidP="00B53351">
      <w:pPr>
        <w:ind w:firstLine="709"/>
        <w:jc w:val="both"/>
        <w:rPr>
          <w:bCs/>
          <w:iCs/>
        </w:rPr>
      </w:pPr>
      <w:r w:rsidRPr="00D146EF">
        <w:rPr>
          <w:bCs/>
          <w:iCs/>
        </w:rPr>
        <w:t>Пищевая промышленность</w:t>
      </w:r>
    </w:p>
    <w:p w:rsidR="00BA4B5C" w:rsidRPr="00D146EF" w:rsidRDefault="00BA4B5C" w:rsidP="00B53351">
      <w:pPr>
        <w:ind w:firstLine="709"/>
        <w:jc w:val="both"/>
        <w:rPr>
          <w:iCs/>
        </w:rPr>
      </w:pPr>
      <w:r w:rsidRPr="00D146EF">
        <w:rPr>
          <w:iCs/>
        </w:rPr>
        <w:t>Объем отгруженной продукции в пищевой промышленности составил 9,7 млрд. руб. с ростом 106% к итогам 2017 г. Наибольшие темпы роста показали ООО «Сарапульская кондитерская фабрика» - 123,5%, Сарапульский мясокомбинат ООО «Восточный» - 116,1%</w:t>
      </w:r>
    </w:p>
    <w:p w:rsidR="00BA4B5C" w:rsidRPr="00D146EF" w:rsidRDefault="00BA4B5C" w:rsidP="00B53351">
      <w:pPr>
        <w:ind w:firstLine="709"/>
        <w:jc w:val="both"/>
        <w:rPr>
          <w:bCs/>
          <w:iCs/>
        </w:rPr>
      </w:pPr>
    </w:p>
    <w:p w:rsidR="00BA4B5C" w:rsidRPr="00D146EF" w:rsidRDefault="00BA4B5C" w:rsidP="00B53351">
      <w:pPr>
        <w:ind w:firstLine="709"/>
        <w:jc w:val="both"/>
        <w:rPr>
          <w:bCs/>
          <w:iCs/>
        </w:rPr>
      </w:pPr>
      <w:r w:rsidRPr="00D146EF">
        <w:rPr>
          <w:bCs/>
          <w:iCs/>
        </w:rPr>
        <w:t>Легкая промышленность</w:t>
      </w:r>
    </w:p>
    <w:p w:rsidR="00BA4B5C" w:rsidRPr="00D146EF" w:rsidRDefault="00BA4B5C" w:rsidP="00B53351">
      <w:pPr>
        <w:ind w:firstLine="709"/>
        <w:jc w:val="both"/>
        <w:rPr>
          <w:iCs/>
        </w:rPr>
      </w:pPr>
      <w:r w:rsidRPr="00D146EF">
        <w:rPr>
          <w:iCs/>
        </w:rPr>
        <w:t xml:space="preserve">В легкой промышленности отгружено продукции на сумму 164,9 млн. руб., что на 33,3% выше итогов 2017 года., при этом производство обуви осталось на уровне 2017 года (рост 1%) и в 1,5 раза вырос выпуск швейных изделий. </w:t>
      </w:r>
    </w:p>
    <w:p w:rsidR="00BA4B5C" w:rsidRPr="00D146EF" w:rsidRDefault="00BA4B5C" w:rsidP="00B53351">
      <w:pPr>
        <w:ind w:firstLine="709"/>
        <w:contextualSpacing/>
        <w:jc w:val="both"/>
      </w:pPr>
    </w:p>
    <w:p w:rsidR="00BA4B5C" w:rsidRPr="00D146EF" w:rsidRDefault="00BA4B5C" w:rsidP="00B53351">
      <w:pPr>
        <w:ind w:firstLine="709"/>
        <w:contextualSpacing/>
        <w:jc w:val="both"/>
      </w:pPr>
      <w:r w:rsidRPr="00D146EF">
        <w:t>Инвестиции в основной капитал по итогам 2018 г. составили 2 416,3 млн. руб., или 148,6% от уровня 2017 г.</w:t>
      </w:r>
    </w:p>
    <w:p w:rsidR="00BA4B5C" w:rsidRPr="00D146EF" w:rsidRDefault="00BA4B5C" w:rsidP="00B53351">
      <w:pPr>
        <w:ind w:firstLine="709"/>
        <w:jc w:val="both"/>
        <w:rPr>
          <w:bCs/>
          <w:iCs/>
        </w:rPr>
      </w:pPr>
    </w:p>
    <w:p w:rsidR="00BA4B5C" w:rsidRPr="00D146EF" w:rsidRDefault="00BA4B5C" w:rsidP="00B53351">
      <w:pPr>
        <w:ind w:firstLine="709"/>
        <w:jc w:val="both"/>
        <w:rPr>
          <w:iCs/>
        </w:rPr>
      </w:pPr>
      <w:r w:rsidRPr="00D146EF">
        <w:rPr>
          <w:bCs/>
          <w:iCs/>
        </w:rPr>
        <w:t>Среднемесячная заработная плата</w:t>
      </w:r>
      <w:r w:rsidRPr="00D146EF">
        <w:rPr>
          <w:iCs/>
        </w:rPr>
        <w:t xml:space="preserve"> по городу по итогам 2018 г. составила 34 862,7 руб., что превышает показатель 2017 г. на 11,3%.</w:t>
      </w:r>
    </w:p>
    <w:p w:rsidR="00BA4B5C" w:rsidRPr="00D146EF" w:rsidRDefault="00BA4B5C" w:rsidP="00B53351">
      <w:pPr>
        <w:keepNext/>
        <w:shd w:val="clear" w:color="auto" w:fill="FFFFFF"/>
        <w:ind w:firstLine="709"/>
        <w:jc w:val="both"/>
        <w:rPr>
          <w:bCs/>
          <w:iCs/>
          <w:lang w:eastAsia="ar-SA"/>
        </w:rPr>
      </w:pPr>
    </w:p>
    <w:p w:rsidR="00BA4B5C" w:rsidRPr="00D146EF" w:rsidRDefault="00BA4B5C" w:rsidP="00B53351">
      <w:pPr>
        <w:keepNext/>
        <w:shd w:val="clear" w:color="auto" w:fill="FFFFFF"/>
        <w:ind w:firstLine="709"/>
        <w:jc w:val="both"/>
        <w:rPr>
          <w:iCs/>
          <w:lang w:eastAsia="ar-SA"/>
        </w:rPr>
      </w:pPr>
      <w:r w:rsidRPr="00D146EF">
        <w:rPr>
          <w:bCs/>
          <w:iCs/>
          <w:lang w:eastAsia="ar-SA"/>
        </w:rPr>
        <w:t>Численность безработных граждан</w:t>
      </w:r>
      <w:r w:rsidRPr="00D146EF">
        <w:rPr>
          <w:iCs/>
          <w:lang w:eastAsia="ar-SA"/>
        </w:rPr>
        <w:t xml:space="preserve"> на 1 января 2019 г. составила 530 человек, что на 19,2% меньше, чем на 1 января 2018 г. Уровень безработицы составил 1,02% против 1,22% на 01.01.2018 г.</w:t>
      </w:r>
    </w:p>
    <w:p w:rsidR="00BA4B5C" w:rsidRPr="00D146EF" w:rsidRDefault="00BA4B5C" w:rsidP="00B53351">
      <w:pPr>
        <w:shd w:val="clear" w:color="auto" w:fill="FFFFFF"/>
        <w:ind w:firstLine="709"/>
        <w:jc w:val="both"/>
        <w:rPr>
          <w:bCs/>
          <w:iCs/>
        </w:rPr>
      </w:pPr>
    </w:p>
    <w:p w:rsidR="00BA4B5C" w:rsidRPr="00D146EF" w:rsidRDefault="00BA4B5C" w:rsidP="00B53351">
      <w:pPr>
        <w:shd w:val="clear" w:color="auto" w:fill="FFFFFF"/>
        <w:ind w:firstLine="709"/>
        <w:jc w:val="both"/>
        <w:rPr>
          <w:bCs/>
          <w:iCs/>
          <w:lang w:eastAsia="en-US"/>
        </w:rPr>
      </w:pPr>
      <w:r w:rsidRPr="00D146EF">
        <w:rPr>
          <w:bCs/>
          <w:iCs/>
        </w:rPr>
        <w:t>Демографическая ситуация</w:t>
      </w:r>
    </w:p>
    <w:p w:rsidR="00BA4B5C" w:rsidRPr="00D146EF" w:rsidRDefault="00BA4B5C" w:rsidP="00B53351">
      <w:pPr>
        <w:shd w:val="clear" w:color="auto" w:fill="FFFFFF"/>
        <w:ind w:firstLine="709"/>
        <w:jc w:val="both"/>
        <w:rPr>
          <w:iCs/>
        </w:rPr>
      </w:pPr>
      <w:r w:rsidRPr="00D146EF">
        <w:rPr>
          <w:iCs/>
        </w:rPr>
        <w:t>За 2018 г. родилось 929 человека, умерло 1222 человека, естественная убыль составила 293 человек. За 2018 год в город прибыло 1883 человек, выбыло из города 2534 человек, миграционная убыль составила 651 человек. Итого за 2018 г. численность населения в городе уменьшилась на 944 человека и на 1 января 2019 г. составила 96 361 человек.</w:t>
      </w:r>
    </w:p>
    <w:p w:rsidR="00064946" w:rsidRPr="00362DD2" w:rsidRDefault="00064946" w:rsidP="00064946">
      <w:pPr>
        <w:tabs>
          <w:tab w:val="left" w:pos="851"/>
        </w:tabs>
        <w:ind w:firstLine="709"/>
        <w:jc w:val="both"/>
        <w:rPr>
          <w:rFonts w:eastAsia="Calibri"/>
          <w:lang w:eastAsia="en-US"/>
        </w:rPr>
      </w:pPr>
    </w:p>
    <w:p w:rsidR="0037576C" w:rsidRPr="00D146EF" w:rsidRDefault="0037576C" w:rsidP="00B53351">
      <w:pPr>
        <w:ind w:firstLine="709"/>
        <w:jc w:val="both"/>
        <w:rPr>
          <w:b/>
        </w:rPr>
      </w:pPr>
      <w:r w:rsidRPr="00D146EF">
        <w:rPr>
          <w:b/>
        </w:rPr>
        <w:t>Осуществление мероприятий по предупреждению и ликвидации последствий чрезвычайных ситуаций на территории города Сарапула</w:t>
      </w:r>
    </w:p>
    <w:p w:rsidR="0037576C" w:rsidRPr="00D146EF" w:rsidRDefault="0037576C" w:rsidP="00B53351">
      <w:pPr>
        <w:ind w:firstLine="709"/>
        <w:jc w:val="both"/>
      </w:pPr>
    </w:p>
    <w:p w:rsidR="00D833A0" w:rsidRPr="00D146EF" w:rsidRDefault="00D833A0" w:rsidP="00B53351">
      <w:pPr>
        <w:ind w:firstLine="709"/>
        <w:jc w:val="both"/>
      </w:pPr>
      <w:r w:rsidRPr="00D146EF">
        <w:t>Деятельность Администрации города Сарапула по осуществлению мероприятий по предупреждению и ликвидации последствий чрезвычайных ситуаций в 2018 году была направлена на подготовку органов управления, личного состава аварийно-спасательных формирований к действиям по предназначению и обучение населения города способам защиты от чрезвычайных ситуаций.</w:t>
      </w:r>
    </w:p>
    <w:p w:rsidR="00D833A0" w:rsidRPr="00D146EF" w:rsidRDefault="00D833A0" w:rsidP="00B53351">
      <w:pPr>
        <w:ind w:firstLine="709"/>
        <w:jc w:val="both"/>
      </w:pPr>
      <w:r w:rsidRPr="00D146EF">
        <w:lastRenderedPageBreak/>
        <w:t xml:space="preserve">В течение года в соответствии с Планом основных мероприятий МО «Город Сарапул»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проведено 2 командно-штабных учения, 1 тренировка по антитеррористической защищенности, 1 комплексное учение, 1 штабная тренировка, 1 показная тренировка по эвакуации, 12 тренировок с Единой дежурно-диспетчерской службы МО «Город Сарапул» и Центром управления в кризисных ситуаций ГУ МЧС России по Удмуртской Республике, в ходе которых отработаны действия спасательных служб города по предупреждению и ликвидации последствий чрезвычайных ситуаций. </w:t>
      </w:r>
    </w:p>
    <w:p w:rsidR="00D833A0" w:rsidRPr="00D146EF" w:rsidRDefault="00D833A0" w:rsidP="00B53351">
      <w:pPr>
        <w:ind w:firstLine="709"/>
        <w:jc w:val="both"/>
      </w:pPr>
      <w:r w:rsidRPr="00D146EF">
        <w:t>Помимо плана основных мероприятий:</w:t>
      </w:r>
    </w:p>
    <w:p w:rsidR="00D833A0" w:rsidRPr="00D146EF" w:rsidRDefault="00D833A0" w:rsidP="00B53351">
      <w:pPr>
        <w:ind w:firstLine="709"/>
        <w:jc w:val="both"/>
      </w:pPr>
      <w:r w:rsidRPr="00D146EF">
        <w:t>- принимали участие в тренировке под руководством начальника Управления ФСБ России по Удмуртской Республике по готовности сил и средств, привлекаемых к проведению первоочередных мероприятий по пресечению террористического акта;</w:t>
      </w:r>
    </w:p>
    <w:p w:rsidR="00D833A0" w:rsidRPr="00D146EF" w:rsidRDefault="00D833A0" w:rsidP="00B53351">
      <w:pPr>
        <w:ind w:firstLine="709"/>
        <w:jc w:val="both"/>
      </w:pPr>
      <w:r w:rsidRPr="00D146EF">
        <w:t>- проведены тактико-специальные учения сил и средств Сарапульского городского звена по тушению лесных пожаров и по ликвидации лесных пожаров.</w:t>
      </w:r>
    </w:p>
    <w:p w:rsidR="00D833A0" w:rsidRPr="00D146EF" w:rsidRDefault="00D833A0" w:rsidP="00B53351">
      <w:pPr>
        <w:tabs>
          <w:tab w:val="left" w:pos="6840"/>
        </w:tabs>
        <w:ind w:firstLine="709"/>
        <w:jc w:val="both"/>
      </w:pPr>
      <w:r w:rsidRPr="00D146EF">
        <w:t xml:space="preserve">В целях предупреждения чрезвычайных ситуаций в 2018 году проведено 20 заседаний Комиссии по предупреждению чрезвычайных ситуаций и обеспечению пожарной безопасности МО «Город Сарапул» рассмотрено около 40 вопросов. </w:t>
      </w:r>
    </w:p>
    <w:p w:rsidR="00D833A0" w:rsidRPr="00D146EF" w:rsidRDefault="00D833A0" w:rsidP="00B53351">
      <w:pPr>
        <w:tabs>
          <w:tab w:val="left" w:pos="567"/>
        </w:tabs>
        <w:ind w:firstLine="709"/>
        <w:jc w:val="both"/>
        <w:rPr>
          <w:color w:val="000000"/>
        </w:rPr>
      </w:pPr>
      <w:r w:rsidRPr="00D146EF">
        <w:rPr>
          <w:color w:val="000000"/>
        </w:rPr>
        <w:t xml:space="preserve">На территории города в течение 2018 года чрезвычайные ситуации не зарегистрированы. </w:t>
      </w:r>
    </w:p>
    <w:p w:rsidR="00D833A0" w:rsidRPr="00D146EF" w:rsidRDefault="00D833A0" w:rsidP="00B53351">
      <w:pPr>
        <w:ind w:firstLine="709"/>
        <w:jc w:val="both"/>
      </w:pPr>
      <w:r w:rsidRPr="00D146EF">
        <w:rPr>
          <w:color w:val="000000"/>
        </w:rPr>
        <w:t>В целях обеспечения защиты территории города от подтоплений в паводковый период проведен комплекс превентивных мероприятий по безаварийному пропуску паводковых вод</w:t>
      </w:r>
      <w:r w:rsidRPr="00D146EF">
        <w:t>, что позволило не допустить подтопления жилых домов.</w:t>
      </w:r>
    </w:p>
    <w:p w:rsidR="00D833A0" w:rsidRPr="00D146EF" w:rsidRDefault="00D833A0" w:rsidP="00B53351">
      <w:pPr>
        <w:ind w:firstLine="709"/>
        <w:jc w:val="both"/>
      </w:pPr>
      <w:r w:rsidRPr="00D146EF">
        <w:t xml:space="preserve">В прошедшем году было </w:t>
      </w:r>
      <w:r w:rsidRPr="00D146EF">
        <w:rPr>
          <w:color w:val="000000"/>
        </w:rPr>
        <w:t xml:space="preserve">зарегистрировано </w:t>
      </w:r>
      <w:r w:rsidRPr="00D146EF">
        <w:t>62 пожара (2017 г. – 68), в том числе:</w:t>
      </w:r>
    </w:p>
    <w:p w:rsidR="00D833A0" w:rsidRPr="00D146EF" w:rsidRDefault="00D833A0" w:rsidP="00B53351">
      <w:pPr>
        <w:ind w:firstLine="709"/>
        <w:jc w:val="both"/>
      </w:pPr>
      <w:r w:rsidRPr="00D146EF">
        <w:t>- в жилом секторе – 50 пожаров (2017 г. – 50);</w:t>
      </w:r>
    </w:p>
    <w:p w:rsidR="00D833A0" w:rsidRPr="00D146EF" w:rsidRDefault="00D833A0" w:rsidP="00B53351">
      <w:pPr>
        <w:ind w:firstLine="709"/>
        <w:jc w:val="both"/>
      </w:pPr>
      <w:r w:rsidRPr="00D146EF">
        <w:t>- на объектах экономики – 5 пожаров (2017 г. – 4);</w:t>
      </w:r>
    </w:p>
    <w:p w:rsidR="00D833A0" w:rsidRPr="00D146EF" w:rsidRDefault="00D833A0" w:rsidP="00B53351">
      <w:pPr>
        <w:ind w:firstLine="709"/>
        <w:jc w:val="both"/>
      </w:pPr>
      <w:r w:rsidRPr="00D146EF">
        <w:t>- на транспортных средствах 6 пожаров (2017 г. – 6);</w:t>
      </w:r>
    </w:p>
    <w:p w:rsidR="00D833A0" w:rsidRPr="00D146EF" w:rsidRDefault="00D833A0" w:rsidP="00B53351">
      <w:pPr>
        <w:ind w:firstLine="709"/>
        <w:jc w:val="both"/>
      </w:pPr>
      <w:r w:rsidRPr="00D146EF">
        <w:t>- на территории садоводческих товариществ – 0 пожаров (2017г. – 2);</w:t>
      </w:r>
    </w:p>
    <w:p w:rsidR="00D833A0" w:rsidRPr="00D146EF" w:rsidRDefault="00D833A0" w:rsidP="00B53351">
      <w:pPr>
        <w:ind w:firstLine="709"/>
        <w:jc w:val="both"/>
      </w:pPr>
      <w:r w:rsidRPr="00D146EF">
        <w:t>- в неэксплуатируемых зданиях – 1 пожар (2017 г. – 6).</w:t>
      </w:r>
    </w:p>
    <w:p w:rsidR="00D833A0" w:rsidRPr="00D146EF" w:rsidRDefault="00D833A0" w:rsidP="00B53351">
      <w:pPr>
        <w:ind w:firstLine="709"/>
        <w:jc w:val="both"/>
      </w:pPr>
      <w:r w:rsidRPr="00D146EF">
        <w:t>Пожаров в детских дошкольных учреждениях, школах, учреждениях культуры, здравоохранения и соцзащиты в прошедшем году не зарегистрировано.</w:t>
      </w:r>
    </w:p>
    <w:p w:rsidR="00D833A0" w:rsidRPr="00D146EF" w:rsidRDefault="00D833A0" w:rsidP="00B53351">
      <w:pPr>
        <w:ind w:firstLine="709"/>
        <w:jc w:val="both"/>
        <w:rPr>
          <w:i/>
        </w:rPr>
      </w:pPr>
      <w:r w:rsidRPr="00D146EF">
        <w:rPr>
          <w:i/>
          <w:u w:val="single"/>
        </w:rPr>
        <w:t>Для справки;</w:t>
      </w:r>
      <w:r w:rsidRPr="00D146EF">
        <w:rPr>
          <w:i/>
        </w:rPr>
        <w:t xml:space="preserve"> прямой ущерб от пожаров составил 31,245 млн. руб. (2017 г. – 18,568  млн. руб.). На пожарах погибло 10 человека (2017 г. – 1), получили травмы 4 человек (2017 г. – 9). </w:t>
      </w:r>
    </w:p>
    <w:p w:rsidR="00D833A0" w:rsidRPr="00D146EF" w:rsidRDefault="00D833A0" w:rsidP="00B53351">
      <w:pPr>
        <w:ind w:firstLine="709"/>
        <w:jc w:val="both"/>
      </w:pPr>
      <w:r w:rsidRPr="00D146EF">
        <w:t>В целях пропаганды и активизации деятельности населения по предупреждению чрезвычайных ситуаций в течение года проведены «Месячник защиты детей» и «Месячник гражданской защиты и пожарной безопасности.</w:t>
      </w:r>
    </w:p>
    <w:p w:rsidR="00D833A0" w:rsidRPr="00D146EF" w:rsidRDefault="00D833A0" w:rsidP="00B53351">
      <w:pPr>
        <w:ind w:firstLine="709"/>
        <w:jc w:val="both"/>
      </w:pPr>
      <w:r w:rsidRPr="00D146EF">
        <w:t>В целях пропаганды пожарной безопасности создана профилактическая группа из числа сотрудников МКУ «Служба гражданской защиты г. Сарапула», отдела надзорной деятельности г.Сарапула, Сарапульского, Камбарского и Каракулинского районов, ПСЧ-13 ФГКУ «1 отряд Федеральная противопожарная служба по Удмуртской Республики» еженедельно проводит работу с населением, проживающим в частном жилом секторе. В весенне-летний период профилактической группой проводилась работа по профилактике в области обеспечения пожарной безопасности в садовых некоммерческих товариществах.</w:t>
      </w:r>
    </w:p>
    <w:p w:rsidR="00115160" w:rsidRPr="00D146EF" w:rsidRDefault="00115160" w:rsidP="00B53351">
      <w:pPr>
        <w:ind w:firstLine="709"/>
        <w:jc w:val="both"/>
        <w:rPr>
          <w:color w:val="FF0000"/>
        </w:rPr>
      </w:pPr>
    </w:p>
    <w:p w:rsidR="001368CD" w:rsidRPr="00D146EF" w:rsidRDefault="001368CD" w:rsidP="00B53351">
      <w:pPr>
        <w:ind w:firstLine="709"/>
        <w:jc w:val="both"/>
        <w:rPr>
          <w:b/>
          <w:bCs/>
        </w:rPr>
      </w:pPr>
      <w:r w:rsidRPr="00D146EF">
        <w:rPr>
          <w:b/>
          <w:bCs/>
        </w:rPr>
        <w:t>Работа Антитеррористической комиссии</w:t>
      </w:r>
    </w:p>
    <w:p w:rsidR="001368CD" w:rsidRPr="00D146EF" w:rsidRDefault="001368CD" w:rsidP="00B53351">
      <w:pPr>
        <w:ind w:firstLine="709"/>
        <w:jc w:val="both"/>
        <w:rPr>
          <w:b/>
          <w:bCs/>
        </w:rPr>
      </w:pPr>
    </w:p>
    <w:p w:rsidR="00F237BA" w:rsidRPr="00D146EF" w:rsidRDefault="00F237BA" w:rsidP="00B53351">
      <w:pPr>
        <w:ind w:firstLine="709"/>
        <w:jc w:val="both"/>
      </w:pPr>
      <w:r w:rsidRPr="00D146EF">
        <w:t xml:space="preserve">Работа Антитеррористической комиссии МО «Город Сарапул» организована в соответствии с Планом работы на 2018 год. Согласно плана проведено 4 заседания. Всего рассмотрено 17 вопросов по организации на территории города работы по профилактике терроризма и экстремизма, а также антитеррористической защищенности объектов повышенной опасности и жизнеобеспечения. Продолжается практика заслушивания на </w:t>
      </w:r>
      <w:r w:rsidRPr="00D146EF">
        <w:lastRenderedPageBreak/>
        <w:t>заседаниях АТК руководителей предприятий и учреждений о состоянии антитеррористической защищенности и выполнении требований пожарной безопасности на подведомственных объектах. Организован контроль за ходом исполнения решений АТК МО «Город Сарапул», а также решений АТК Удмуртской Республики. Методические рекомендации АТК Удмуртской Республики своевременно рассматриваются на заседании АТК МО «Город Сарапул».</w:t>
      </w:r>
    </w:p>
    <w:p w:rsidR="00F237BA" w:rsidRPr="00D146EF" w:rsidRDefault="00F237BA" w:rsidP="00B53351">
      <w:pPr>
        <w:ind w:firstLine="709"/>
        <w:jc w:val="both"/>
      </w:pPr>
      <w:r w:rsidRPr="00D146EF">
        <w:t xml:space="preserve">Постановлением Главы города Сарапула А.А. Ессена № 68 от 25 сентября 2018 года утвержден обновленный состав антитеррористической комиссии в муниципального образования «Город Сарапул». Деятельность АТК в МО «Город Сарапул» организована в соответствии с Положением и Регламентом, утвержденными решением Председателя антитеррористической комиссии в Удмуртской Республике от 27 августа 2018 года  № В22-421/0110. </w:t>
      </w:r>
    </w:p>
    <w:p w:rsidR="00F237BA" w:rsidRPr="00D146EF" w:rsidRDefault="00F237BA" w:rsidP="00B53351">
      <w:pPr>
        <w:ind w:firstLine="709"/>
        <w:jc w:val="both"/>
      </w:pPr>
      <w:r w:rsidRPr="00D146EF">
        <w:t>Работа по информационно-пропагандистскому сопровождению антитеррористической деятельности направлена на профилактику проявлений терроризма и экстремизма среди населения города Сарапула, а также среди образовательных учреждений профессионального образования города Сарапула. Особое внимание уделяется работе с национально-культурными и религиозными организациями.  На территории города Сарапула создаются условия для всестороннего развития национальных культур. Проводится постоянный мониторинг по отслеживанию материалов, идущих через средства массовой информации, о работе, проводимой религиозными организациями, сбор и анализ печатной продукции религиозного содержания, распространяемой в городе. Не менее двух раз в год проводятся рабочие встречи с руководителями национально- культурных и религиозных объединений с целью анализа.</w:t>
      </w:r>
    </w:p>
    <w:p w:rsidR="00F237BA" w:rsidRPr="00D146EF" w:rsidRDefault="00F237BA" w:rsidP="00B53351">
      <w:pPr>
        <w:ind w:firstLine="709"/>
        <w:jc w:val="both"/>
      </w:pPr>
      <w:r w:rsidRPr="00D146EF">
        <w:t>Кроме того, за 2018 год на территории муниципального образования проведено 201  обследование объектов, включенных в «Реестр объектов возможных террористических посягательств», расположенных на территории города, из них:</w:t>
      </w:r>
    </w:p>
    <w:p w:rsidR="00F237BA" w:rsidRPr="00D146EF" w:rsidRDefault="00F237BA" w:rsidP="00B53351">
      <w:pPr>
        <w:ind w:firstLine="709"/>
        <w:jc w:val="both"/>
        <w:rPr>
          <w:iCs/>
        </w:rPr>
      </w:pPr>
      <w:r w:rsidRPr="00D146EF">
        <w:t xml:space="preserve">- МО МВД России «Сарапульский» проведено обследование 57 объектов, включенных в «Реестр объектов возможных террористических посягательств», </w:t>
      </w:r>
      <w:r w:rsidRPr="00D146EF">
        <w:rPr>
          <w:iCs/>
        </w:rPr>
        <w:t xml:space="preserve">по результатам обследований направлено 4 информационных письма в адрес 4 объектов, по 4 письмам получены ответы;    </w:t>
      </w:r>
    </w:p>
    <w:p w:rsidR="00F237BA" w:rsidRPr="00D146EF" w:rsidRDefault="00F237BA" w:rsidP="00B53351">
      <w:pPr>
        <w:ind w:firstLine="709"/>
        <w:jc w:val="both"/>
        <w:rPr>
          <w:iCs/>
        </w:rPr>
      </w:pPr>
      <w:r w:rsidRPr="00D146EF">
        <w:t>- Территориальным подразделением ГУ МЧС России по Удмуртской Республике проведено 51 обследование объектов, п</w:t>
      </w:r>
      <w:r w:rsidRPr="00D146EF">
        <w:rPr>
          <w:iCs/>
        </w:rPr>
        <w:t>о результатам проведения контрольных мероприятий выявлено 52 недостатка в антитеррористической защищенности, инженерно-технической укрепленности и пожарной безопасности объектов.</w:t>
      </w:r>
    </w:p>
    <w:p w:rsidR="00F237BA" w:rsidRPr="00D146EF" w:rsidRDefault="00F237BA" w:rsidP="00B53351">
      <w:pPr>
        <w:ind w:firstLine="709"/>
        <w:jc w:val="both"/>
      </w:pPr>
      <w:r w:rsidRPr="00D146EF">
        <w:rPr>
          <w:iCs/>
        </w:rPr>
        <w:t>Вынесено 34 предписаний, 27 представлений, 65 актов привлечения должностных лиц к административной ответственности</w:t>
      </w:r>
      <w:r w:rsidRPr="00D146EF">
        <w:t xml:space="preserve"> расположенных на территории муниципального образования;</w:t>
      </w:r>
    </w:p>
    <w:p w:rsidR="00F237BA" w:rsidRPr="00D146EF" w:rsidRDefault="00F237BA" w:rsidP="00B53351">
      <w:pPr>
        <w:widowControl w:val="0"/>
        <w:autoSpaceDE w:val="0"/>
        <w:autoSpaceDN w:val="0"/>
        <w:adjustRightInd w:val="0"/>
        <w:ind w:firstLine="709"/>
        <w:jc w:val="both"/>
      </w:pPr>
      <w:r w:rsidRPr="00D146EF">
        <w:t xml:space="preserve">- Сарапульским МОВО – филиалом ФГКУ «УВО ВНГ России по Удмуртской Республике» совместно с отделением УФСБ России по Удмуртской Республике в г. Сарапуле проведено 103 обследований объектов, по результатам обследований собственникам объектов направлены письма с указанием сроков устранения выявленных недостатков. </w:t>
      </w:r>
    </w:p>
    <w:p w:rsidR="00F237BA" w:rsidRPr="00D146EF" w:rsidRDefault="00F237BA" w:rsidP="00B53351">
      <w:pPr>
        <w:widowControl w:val="0"/>
        <w:autoSpaceDE w:val="0"/>
        <w:autoSpaceDN w:val="0"/>
        <w:adjustRightInd w:val="0"/>
        <w:ind w:firstLine="709"/>
        <w:jc w:val="both"/>
      </w:pPr>
      <w:r w:rsidRPr="00D146EF">
        <w:t>По предложению Сарапульского МОВО – филиала ФГКУ УВО ВНГ России по УР на заседании АТК МО «Город Сарапул»   заслушаны два руководителя объекта;</w:t>
      </w:r>
    </w:p>
    <w:p w:rsidR="00F237BA" w:rsidRPr="00D146EF" w:rsidRDefault="00F237BA" w:rsidP="00B53351">
      <w:pPr>
        <w:ind w:firstLine="709"/>
        <w:jc w:val="both"/>
        <w:rPr>
          <w:iCs/>
        </w:rPr>
      </w:pPr>
      <w:r w:rsidRPr="00D146EF">
        <w:t xml:space="preserve">- Межведомственной рабочей группой осуществлено обследование антитеррористической защищенности и инженерно-технической укрепленности 7 объектов. </w:t>
      </w:r>
      <w:r w:rsidRPr="00D146EF">
        <w:rPr>
          <w:iCs/>
        </w:rPr>
        <w:t>На всех объектах работала межведомственная комиссия в состав которой входили, в том числе сотрудники полиции, МЧС, ФСБ, Росгвардии.</w:t>
      </w:r>
    </w:p>
    <w:p w:rsidR="00F237BA" w:rsidRPr="00D146EF" w:rsidRDefault="00F237BA" w:rsidP="00B53351">
      <w:pPr>
        <w:ind w:firstLine="709"/>
        <w:jc w:val="both"/>
        <w:rPr>
          <w:iCs/>
        </w:rPr>
      </w:pPr>
      <w:r w:rsidRPr="00D146EF">
        <w:rPr>
          <w:iCs/>
        </w:rPr>
        <w:t>По результатам проведения контрольных мероприятий выявлено 53 недостатка в антитеррористической защищенности, инженерно-технической укрепленности и пожарной безопасности объектов.</w:t>
      </w:r>
    </w:p>
    <w:p w:rsidR="00F237BA" w:rsidRPr="00D146EF" w:rsidRDefault="00F237BA" w:rsidP="00B53351">
      <w:pPr>
        <w:ind w:firstLine="709"/>
        <w:jc w:val="both"/>
        <w:rPr>
          <w:iCs/>
        </w:rPr>
      </w:pPr>
      <w:r w:rsidRPr="00D146EF">
        <w:rPr>
          <w:iCs/>
        </w:rPr>
        <w:lastRenderedPageBreak/>
        <w:t>Вынесено 2 предписания (ОАО «Автовокзалы Удмуртии» и железнодорожного вокзала станции Сарапул Горьковской региональной дирекции железнодорожных вокзалов).</w:t>
      </w:r>
    </w:p>
    <w:p w:rsidR="00F237BA" w:rsidRPr="00D146EF" w:rsidRDefault="00F237BA" w:rsidP="00B53351">
      <w:pPr>
        <w:ind w:firstLine="709"/>
        <w:jc w:val="both"/>
      </w:pPr>
      <w:r w:rsidRPr="00D146EF">
        <w:t>В отчетном периоде проведено 5 тактико-специальных тренировки по отработке действий по отражению нападения на категорированные объекты и задержанию правонарушителей, предупреждению совершения террористических актов на охраняемых объектах.</w:t>
      </w:r>
    </w:p>
    <w:p w:rsidR="00F237BA" w:rsidRPr="00D146EF" w:rsidRDefault="00F237BA" w:rsidP="00B53351">
      <w:pPr>
        <w:ind w:firstLine="709"/>
        <w:jc w:val="both"/>
      </w:pPr>
      <w:r w:rsidRPr="00D146EF">
        <w:t>Сотрудниками Межмуниципального отдела МВД России «Сарапульский» в течении 2018 года осуществлялась проверка печатной продукции: газеты «Красное Прикамье», «Сарапул», «Наше Время», «Фортуна». Осуществлялся мониторинг сети Интернет, а именно: социальные сети «Одноклассники», «Вконтакте», группы «Мусульмане Сарапула». В результате проведенных проверок каких-либо угрозообразующих факторов, информации экстремистского характера не выявлено. Через средства массовой информации продолжается разъяснительная работа среди населения об оказании содействия и личном участии в мероприятиях по обеспечению безопасности, устранению террористических угроз.</w:t>
      </w:r>
    </w:p>
    <w:p w:rsidR="00F237BA" w:rsidRPr="00D146EF" w:rsidRDefault="00F237BA" w:rsidP="00B53351">
      <w:pPr>
        <w:ind w:firstLine="709"/>
        <w:jc w:val="both"/>
      </w:pPr>
      <w:r w:rsidRPr="00D146EF">
        <w:t>По данным МО МВД России «Сарапульский» за 2018 год не выявлено распространения материалов с признаками пропаганды экстремистской и террористической направленности.</w:t>
      </w:r>
    </w:p>
    <w:p w:rsidR="00F237BA" w:rsidRPr="00D146EF" w:rsidRDefault="00F237BA" w:rsidP="00B53351">
      <w:pPr>
        <w:ind w:firstLine="709"/>
        <w:jc w:val="both"/>
      </w:pPr>
      <w:r w:rsidRPr="00D146EF">
        <w:t>Сведения по информационно-пропагандистскому сопровождению антитеррористической деятельности за 12 месяцев 2018 года приведены в таблице.</w:t>
      </w:r>
    </w:p>
    <w:p w:rsidR="00F237BA" w:rsidRPr="00D146EF" w:rsidRDefault="00F237BA" w:rsidP="00F237BA">
      <w:pPr>
        <w:ind w:firstLine="709"/>
        <w:jc w:val="both"/>
      </w:pPr>
    </w:p>
    <w:tbl>
      <w:tblPr>
        <w:tblW w:w="9630" w:type="dxa"/>
        <w:jc w:val="center"/>
        <w:tblLayout w:type="fixed"/>
        <w:tblCellMar>
          <w:left w:w="40" w:type="dxa"/>
          <w:right w:w="40" w:type="dxa"/>
        </w:tblCellMar>
        <w:tblLook w:val="04A0" w:firstRow="1" w:lastRow="0" w:firstColumn="1" w:lastColumn="0" w:noHBand="0" w:noVBand="1"/>
      </w:tblPr>
      <w:tblGrid>
        <w:gridCol w:w="452"/>
        <w:gridCol w:w="8241"/>
        <w:gridCol w:w="937"/>
      </w:tblGrid>
      <w:tr w:rsidR="00F237BA" w:rsidRPr="00D146EF" w:rsidTr="00F237BA">
        <w:trPr>
          <w:trHeight w:val="516"/>
          <w:jc w:val="center"/>
        </w:trPr>
        <w:tc>
          <w:tcPr>
            <w:tcW w:w="4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 xml:space="preserve">№ </w:t>
            </w:r>
            <w:r w:rsidRPr="00D146EF">
              <w:rPr>
                <w:b/>
                <w:bCs/>
                <w:spacing w:val="-8"/>
                <w:lang w:eastAsia="en-US"/>
              </w:rPr>
              <w:t>п.п.</w:t>
            </w: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spacing w:val="-3"/>
                <w:lang w:eastAsia="en-US"/>
              </w:rPr>
              <w:t>Наименование мероприятий</w:t>
            </w:r>
          </w:p>
        </w:tc>
        <w:tc>
          <w:tcPr>
            <w:tcW w:w="9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spacing w:val="-3"/>
                <w:lang w:eastAsia="en-US"/>
              </w:rPr>
              <w:t>Количество</w:t>
            </w:r>
          </w:p>
        </w:tc>
      </w:tr>
      <w:tr w:rsidR="00F237BA" w:rsidRPr="00D146EF" w:rsidTr="00F237BA">
        <w:trPr>
          <w:trHeight w:val="20"/>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b/>
                <w:lang w:eastAsia="en-US"/>
              </w:rPr>
            </w:pPr>
            <w:r w:rsidRPr="00D146EF">
              <w:rPr>
                <w:b/>
                <w:bCs/>
                <w:lang w:eastAsia="en-US"/>
              </w:rPr>
              <w:t>1.</w:t>
            </w:r>
          </w:p>
        </w:tc>
        <w:tc>
          <w:tcPr>
            <w:tcW w:w="9179" w:type="dxa"/>
            <w:gridSpan w:val="2"/>
            <w:tcBorders>
              <w:top w:val="single" w:sz="6" w:space="0" w:color="auto"/>
              <w:left w:val="single" w:sz="6" w:space="0" w:color="auto"/>
              <w:bottom w:val="single" w:sz="6" w:space="0" w:color="auto"/>
              <w:right w:val="single" w:sz="6" w:space="0" w:color="auto"/>
            </w:tcBorders>
            <w:shd w:val="clear" w:color="auto" w:fill="FFFFFF"/>
          </w:tcPr>
          <w:p w:rsidR="00F237BA" w:rsidRPr="00D146EF" w:rsidRDefault="00F237BA" w:rsidP="00F237BA">
            <w:pPr>
              <w:widowControl w:val="0"/>
              <w:shd w:val="clear" w:color="auto" w:fill="FFFFFF"/>
              <w:autoSpaceDE w:val="0"/>
              <w:autoSpaceDN w:val="0"/>
              <w:adjustRightInd w:val="0"/>
              <w:spacing w:line="276" w:lineRule="auto"/>
              <w:rPr>
                <w:b/>
                <w:lang w:eastAsia="en-US"/>
              </w:rPr>
            </w:pPr>
            <w:r w:rsidRPr="00D146EF">
              <w:rPr>
                <w:b/>
                <w:bCs/>
                <w:spacing w:val="-3"/>
                <w:lang w:eastAsia="en-US"/>
              </w:rPr>
              <w:t xml:space="preserve">Осуществлено </w:t>
            </w:r>
            <w:r w:rsidRPr="00D146EF">
              <w:rPr>
                <w:b/>
                <w:bCs/>
                <w:spacing w:val="-2"/>
                <w:lang w:eastAsia="en-US"/>
              </w:rPr>
              <w:t>продвижение в СМИ материалов (всего), в том числе:</w:t>
            </w:r>
          </w:p>
          <w:p w:rsidR="00F237BA" w:rsidRPr="00D146EF" w:rsidRDefault="00F237BA" w:rsidP="00F237BA">
            <w:pPr>
              <w:widowControl w:val="0"/>
              <w:shd w:val="clear" w:color="auto" w:fill="FFFFFF"/>
              <w:autoSpaceDE w:val="0"/>
              <w:autoSpaceDN w:val="0"/>
              <w:adjustRightInd w:val="0"/>
              <w:spacing w:line="276" w:lineRule="auto"/>
              <w:jc w:val="center"/>
              <w:rPr>
                <w:b/>
                <w:lang w:eastAsia="en-US"/>
              </w:rPr>
            </w:pPr>
          </w:p>
        </w:tc>
      </w:tr>
      <w:tr w:rsidR="00F237BA" w:rsidRPr="00D146EF" w:rsidTr="00F237BA">
        <w:trPr>
          <w:trHeight w:val="64"/>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4"/>
                <w:lang w:eastAsia="en-US"/>
              </w:rPr>
              <w:t>на телевидении</w:t>
            </w:r>
          </w:p>
        </w:tc>
        <w:tc>
          <w:tcPr>
            <w:tcW w:w="9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2</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5"/>
                <w:lang w:eastAsia="en-US"/>
              </w:rPr>
              <w:t>в печати</w:t>
            </w:r>
          </w:p>
        </w:tc>
        <w:tc>
          <w:tcPr>
            <w:tcW w:w="9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59</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на радиостанциях</w:t>
            </w:r>
          </w:p>
        </w:tc>
        <w:tc>
          <w:tcPr>
            <w:tcW w:w="9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на сайтах информационных агентств и в Интернет-изданиях</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45</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b/>
                <w:spacing w:val="-4"/>
                <w:lang w:eastAsia="en-US"/>
              </w:rPr>
            </w:pPr>
            <w:r w:rsidRPr="00D146EF">
              <w:rPr>
                <w:b/>
                <w:spacing w:val="-4"/>
                <w:lang w:eastAsia="en-US"/>
              </w:rPr>
              <w:t xml:space="preserve">Из них: </w:t>
            </w:r>
          </w:p>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5"/>
                <w:lang w:eastAsia="en-US"/>
              </w:rPr>
              <w:t>в новостях</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5</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в аналитических, специализированных разделах и программах</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5"/>
                <w:lang w:eastAsia="en-US"/>
              </w:rPr>
              <w:t>повторов</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3</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917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b/>
                <w:spacing w:val="-7"/>
                <w:lang w:eastAsia="en-US"/>
              </w:rPr>
              <w:t>Из них по темам:</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о проведенных антитеррористических мероприятиях</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4</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разоблачающие идеологию терроризма</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b/>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об адресной помощи государства лицам, пострадавшим от терактов</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2.</w:t>
            </w:r>
          </w:p>
        </w:tc>
        <w:tc>
          <w:tcPr>
            <w:tcW w:w="917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b/>
                <w:lang w:eastAsia="en-US"/>
              </w:rPr>
            </w:pPr>
            <w:r w:rsidRPr="00D146EF">
              <w:rPr>
                <w:b/>
                <w:bCs/>
                <w:spacing w:val="-2"/>
                <w:lang w:eastAsia="en-US"/>
              </w:rPr>
              <w:t>В СМИ организовано интервью (всего), в том числе:</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4"/>
                <w:lang w:eastAsia="en-US"/>
              </w:rPr>
              <w:t>п</w:t>
            </w:r>
            <w:r w:rsidRPr="00D146EF">
              <w:rPr>
                <w:spacing w:val="-2"/>
                <w:lang w:eastAsia="en-US"/>
              </w:rPr>
              <w:t>редседателя АТК субъекта (АТК муниципальных образований)</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4"/>
                <w:lang w:eastAsia="en-US"/>
              </w:rPr>
              <w:t>руководителя ОШ (ОГ муниципальных образований)</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представителей органов государственной власти</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spacing w:val="-1"/>
                <w:lang w:eastAsia="en-US"/>
              </w:rPr>
            </w:pPr>
            <w:r w:rsidRPr="00D146EF">
              <w:rPr>
                <w:spacing w:val="-1"/>
                <w:lang w:eastAsia="en-US"/>
              </w:rPr>
              <w:t xml:space="preserve">представителей национальных и религиозных объединений, общественных организаций </w:t>
            </w:r>
          </w:p>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1"/>
                <w:lang w:eastAsia="en-US"/>
              </w:rPr>
              <w:t>и иных известных и уважаемых в регионе людей</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1"/>
                <w:lang w:eastAsia="en-US"/>
              </w:rPr>
              <w:t xml:space="preserve">иных экспертов </w:t>
            </w:r>
            <w:r w:rsidRPr="00D146EF">
              <w:rPr>
                <w:bCs/>
                <w:spacing w:val="-1"/>
                <w:lang w:eastAsia="en-US"/>
              </w:rPr>
              <w:t xml:space="preserve">и </w:t>
            </w:r>
            <w:r w:rsidRPr="00D146EF">
              <w:rPr>
                <w:spacing w:val="-1"/>
                <w:lang w:eastAsia="en-US"/>
              </w:rPr>
              <w:t>специалистов</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3.</w:t>
            </w:r>
          </w:p>
        </w:tc>
        <w:tc>
          <w:tcPr>
            <w:tcW w:w="917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b/>
                <w:lang w:eastAsia="en-US"/>
              </w:rPr>
            </w:pPr>
            <w:r w:rsidRPr="00D146EF">
              <w:rPr>
                <w:b/>
                <w:bCs/>
                <w:spacing w:val="-1"/>
                <w:lang w:eastAsia="en-US"/>
              </w:rPr>
              <w:t>АТК (при участии АТК):</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spacing w:val="-2"/>
                <w:lang w:eastAsia="en-US"/>
              </w:rPr>
            </w:pPr>
            <w:r w:rsidRPr="00D146EF">
              <w:rPr>
                <w:spacing w:val="-2"/>
                <w:lang w:eastAsia="en-US"/>
              </w:rPr>
              <w:t>издано книг (произведений), монографий, сборников документов и др. научно-методической литературы</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spacing w:val="-2"/>
                <w:lang w:eastAsia="en-US"/>
              </w:rPr>
            </w:pPr>
            <w:r w:rsidRPr="00D146EF">
              <w:rPr>
                <w:spacing w:val="-2"/>
                <w:lang w:eastAsia="en-US"/>
              </w:rPr>
              <w:t xml:space="preserve">инициировано изготовление средств наружной рекламы и наглядно-агитационной </w:t>
            </w:r>
          </w:p>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 xml:space="preserve">продукции (плакатов, </w:t>
            </w:r>
            <w:r w:rsidRPr="00D146EF">
              <w:rPr>
                <w:spacing w:val="-1"/>
                <w:lang w:eastAsia="en-US"/>
              </w:rPr>
              <w:t xml:space="preserve">листовок, календарей </w:t>
            </w:r>
            <w:r w:rsidRPr="00D146EF">
              <w:rPr>
                <w:bCs/>
                <w:spacing w:val="-1"/>
                <w:lang w:eastAsia="en-US"/>
              </w:rPr>
              <w:t xml:space="preserve">и </w:t>
            </w:r>
            <w:r w:rsidRPr="00D146EF">
              <w:rPr>
                <w:spacing w:val="-1"/>
                <w:lang w:eastAsia="en-US"/>
              </w:rPr>
              <w:t>т.д.)</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общ.</w:t>
            </w:r>
          </w:p>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 xml:space="preserve">тираж </w:t>
            </w:r>
          </w:p>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 xml:space="preserve">  экз.</w:t>
            </w:r>
          </w:p>
        </w:tc>
      </w:tr>
      <w:tr w:rsidR="00F237BA" w:rsidRPr="00D146EF" w:rsidTr="00F237BA">
        <w:trPr>
          <w:trHeight w:val="20"/>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4.</w:t>
            </w:r>
          </w:p>
        </w:tc>
        <w:tc>
          <w:tcPr>
            <w:tcW w:w="917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b/>
                <w:lang w:eastAsia="en-US"/>
              </w:rPr>
            </w:pPr>
            <w:r w:rsidRPr="00D146EF">
              <w:rPr>
                <w:b/>
                <w:bCs/>
                <w:lang w:eastAsia="en-US"/>
              </w:rPr>
              <w:t xml:space="preserve">  Организовано (инициировано):</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spacing w:val="-2"/>
                <w:lang w:eastAsia="en-US"/>
              </w:rPr>
            </w:pPr>
            <w:r w:rsidRPr="00D146EF">
              <w:rPr>
                <w:spacing w:val="-2"/>
                <w:lang w:eastAsia="en-US"/>
              </w:rPr>
              <w:t>конференций, форумов, фестивалей, конкурсов, выставок и экспозиций</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1</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пресс-конференций, брифингов, презентаций, «круглых столов» и т.п.</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5.</w:t>
            </w: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b/>
                <w:lang w:eastAsia="en-US"/>
              </w:rPr>
            </w:pPr>
            <w:r w:rsidRPr="00D146EF">
              <w:rPr>
                <w:b/>
                <w:bCs/>
                <w:lang w:eastAsia="en-US"/>
              </w:rPr>
              <w:t xml:space="preserve">Снято </w:t>
            </w:r>
            <w:r w:rsidRPr="00D146EF">
              <w:rPr>
                <w:b/>
                <w:lang w:eastAsia="en-US"/>
              </w:rPr>
              <w:t xml:space="preserve">(инициировано) </w:t>
            </w:r>
            <w:r w:rsidRPr="00D146EF">
              <w:rPr>
                <w:b/>
                <w:bCs/>
                <w:lang w:eastAsia="en-US"/>
              </w:rPr>
              <w:t xml:space="preserve">роликов, документальных теле- и кинофильмов и т.п.,/ </w:t>
            </w:r>
            <w:r w:rsidRPr="00D146EF">
              <w:rPr>
                <w:b/>
                <w:bCs/>
                <w:spacing w:val="-1"/>
                <w:lang w:eastAsia="en-US"/>
              </w:rPr>
              <w:t>из них продемонстрировано по ТВ</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b/>
                <w:lang w:eastAsia="en-US"/>
              </w:rPr>
            </w:pPr>
            <w:r w:rsidRPr="00D146EF">
              <w:rPr>
                <w:b/>
                <w:lang w:eastAsia="en-US"/>
              </w:rPr>
              <w:t>0 / 0</w:t>
            </w:r>
          </w:p>
        </w:tc>
      </w:tr>
      <w:tr w:rsidR="00F237BA" w:rsidRPr="00D146EF" w:rsidTr="00F237BA">
        <w:trPr>
          <w:trHeight w:val="20"/>
          <w:jc w:val="center"/>
        </w:trPr>
        <w:tc>
          <w:tcPr>
            <w:tcW w:w="452" w:type="dxa"/>
            <w:tcBorders>
              <w:top w:val="single" w:sz="6" w:space="0" w:color="auto"/>
              <w:left w:val="single" w:sz="6" w:space="0" w:color="auto"/>
              <w:bottom w:val="single" w:sz="6"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6.</w:t>
            </w: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b/>
                <w:bCs/>
                <w:lang w:eastAsia="en-US"/>
              </w:rPr>
            </w:pPr>
            <w:r w:rsidRPr="00D146EF">
              <w:rPr>
                <w:b/>
                <w:bCs/>
                <w:lang w:eastAsia="en-US"/>
              </w:rPr>
              <w:t xml:space="preserve">Выявлена / </w:t>
            </w:r>
            <w:r w:rsidRPr="00D146EF">
              <w:rPr>
                <w:b/>
                <w:lang w:eastAsia="en-US"/>
              </w:rPr>
              <w:t xml:space="preserve">пресечена </w:t>
            </w:r>
            <w:r w:rsidRPr="00D146EF">
              <w:rPr>
                <w:b/>
                <w:bCs/>
                <w:lang w:eastAsia="en-US"/>
              </w:rPr>
              <w:t xml:space="preserve">деятельность источников информации, распространявших материалы с признаками пропаганды экстремистской и террористической </w:t>
            </w:r>
          </w:p>
          <w:p w:rsidR="00F237BA" w:rsidRPr="00D146EF" w:rsidRDefault="00F237BA" w:rsidP="00F237BA">
            <w:pPr>
              <w:widowControl w:val="0"/>
              <w:shd w:val="clear" w:color="auto" w:fill="FFFFFF"/>
              <w:autoSpaceDE w:val="0"/>
              <w:autoSpaceDN w:val="0"/>
              <w:adjustRightInd w:val="0"/>
              <w:spacing w:line="276" w:lineRule="auto"/>
              <w:rPr>
                <w:b/>
                <w:lang w:eastAsia="en-US"/>
              </w:rPr>
            </w:pPr>
            <w:r w:rsidRPr="00D146EF">
              <w:rPr>
                <w:b/>
                <w:bCs/>
                <w:lang w:eastAsia="en-US"/>
              </w:rPr>
              <w:t>идеологии</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b/>
                <w:lang w:eastAsia="en-US"/>
              </w:rPr>
            </w:pPr>
            <w:r w:rsidRPr="00D146EF">
              <w:rPr>
                <w:b/>
                <w:lang w:eastAsia="en-US"/>
              </w:rPr>
              <w:t>0 / 0</w:t>
            </w:r>
          </w:p>
        </w:tc>
      </w:tr>
      <w:tr w:rsidR="00F237BA" w:rsidRPr="00D146EF" w:rsidTr="00F237BA">
        <w:trPr>
          <w:trHeight w:val="20"/>
          <w:jc w:val="center"/>
        </w:trPr>
        <w:tc>
          <w:tcPr>
            <w:tcW w:w="45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7.</w:t>
            </w:r>
          </w:p>
        </w:tc>
        <w:tc>
          <w:tcPr>
            <w:tcW w:w="91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237BA" w:rsidRPr="00D146EF" w:rsidRDefault="00F237BA" w:rsidP="00F237BA">
            <w:pPr>
              <w:widowControl w:val="0"/>
              <w:shd w:val="clear" w:color="auto" w:fill="FFFFFF"/>
              <w:autoSpaceDE w:val="0"/>
              <w:autoSpaceDN w:val="0"/>
              <w:adjustRightInd w:val="0"/>
              <w:spacing w:line="276" w:lineRule="auto"/>
              <w:rPr>
                <w:b/>
                <w:lang w:eastAsia="en-US"/>
              </w:rPr>
            </w:pPr>
            <w:r w:rsidRPr="00D146EF">
              <w:rPr>
                <w:b/>
                <w:bCs/>
                <w:spacing w:val="-1"/>
                <w:lang w:eastAsia="en-US"/>
              </w:rPr>
              <w:t xml:space="preserve">Проведено </w:t>
            </w:r>
            <w:r w:rsidRPr="00D146EF">
              <w:rPr>
                <w:b/>
                <w:spacing w:val="-1"/>
                <w:lang w:eastAsia="en-US"/>
              </w:rPr>
              <w:t xml:space="preserve">адресных </w:t>
            </w:r>
            <w:r w:rsidRPr="00D146EF">
              <w:rPr>
                <w:b/>
                <w:bCs/>
                <w:spacing w:val="-1"/>
                <w:lang w:eastAsia="en-US"/>
              </w:rPr>
              <w:t>мероприятий с категориями граждан, наиболее подверженных воздействию идеологии терроризма (всего), в том числе:</w:t>
            </w:r>
          </w:p>
          <w:p w:rsidR="00F237BA" w:rsidRPr="00D146EF" w:rsidRDefault="00F237BA" w:rsidP="00F237BA">
            <w:pPr>
              <w:widowControl w:val="0"/>
              <w:shd w:val="clear" w:color="auto" w:fill="FFFFFF"/>
              <w:autoSpaceDE w:val="0"/>
              <w:autoSpaceDN w:val="0"/>
              <w:adjustRightInd w:val="0"/>
              <w:spacing w:line="276" w:lineRule="auto"/>
              <w:rPr>
                <w:b/>
                <w:lang w:eastAsia="en-US"/>
              </w:rPr>
            </w:pP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tabs>
                <w:tab w:val="left" w:pos="8322"/>
              </w:tabs>
              <w:autoSpaceDE w:val="0"/>
              <w:autoSpaceDN w:val="0"/>
              <w:adjustRightInd w:val="0"/>
              <w:spacing w:line="276" w:lineRule="auto"/>
              <w:rPr>
                <w:lang w:eastAsia="en-US"/>
              </w:rPr>
            </w:pPr>
            <w:r w:rsidRPr="00D146EF">
              <w:rPr>
                <w:spacing w:val="-2"/>
                <w:lang w:eastAsia="en-US"/>
              </w:rPr>
              <w:t>молодежью (студенческая и учащаяся молодежь)</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538</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выходцами из мусульманских стран</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33</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 xml:space="preserve">представителями этнорелигиозных диаспор </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99</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spacing w:val="-2"/>
                <w:lang w:eastAsia="en-US"/>
              </w:rPr>
            </w:pPr>
            <w:r w:rsidRPr="00D146EF">
              <w:rPr>
                <w:spacing w:val="-2"/>
                <w:lang w:eastAsia="en-US"/>
              </w:rPr>
              <w:t xml:space="preserve">лицами, отбывающими наказание </w:t>
            </w:r>
            <w:r w:rsidRPr="00D146EF">
              <w:rPr>
                <w:bCs/>
                <w:spacing w:val="-2"/>
                <w:lang w:eastAsia="en-US"/>
              </w:rPr>
              <w:t>в</w:t>
            </w:r>
            <w:r w:rsidRPr="00D146EF">
              <w:rPr>
                <w:spacing w:val="-2"/>
                <w:lang w:eastAsia="en-US"/>
              </w:rPr>
              <w:t xml:space="preserve">местах лишения свободы за экстремистскую и </w:t>
            </w:r>
          </w:p>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террористическую деятельность</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8</w:t>
            </w:r>
          </w:p>
        </w:tc>
      </w:tr>
      <w:tr w:rsidR="00F237BA" w:rsidRPr="00D146EF" w:rsidTr="00F237BA">
        <w:trPr>
          <w:trHeight w:val="20"/>
          <w:jc w:val="center"/>
        </w:trPr>
        <w:tc>
          <w:tcPr>
            <w:tcW w:w="452" w:type="dxa"/>
            <w:vMerge/>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rPr>
                <w:lang w:eastAsia="en-US"/>
              </w:rPr>
            </w:pPr>
          </w:p>
        </w:tc>
        <w:tc>
          <w:tcPr>
            <w:tcW w:w="824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rPr>
                <w:lang w:eastAsia="en-US"/>
              </w:rPr>
            </w:pPr>
            <w:r w:rsidRPr="00D146EF">
              <w:rPr>
                <w:spacing w:val="-2"/>
                <w:lang w:eastAsia="en-US"/>
              </w:rPr>
              <w:t>бывшими (амнистированными) участниками бандформирований</w:t>
            </w:r>
          </w:p>
        </w:tc>
        <w:tc>
          <w:tcPr>
            <w:tcW w:w="937" w:type="dxa"/>
            <w:tcBorders>
              <w:top w:val="single" w:sz="6" w:space="0" w:color="auto"/>
              <w:left w:val="single" w:sz="6" w:space="0" w:color="auto"/>
              <w:bottom w:val="single" w:sz="6"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lang w:eastAsia="en-US"/>
              </w:rPr>
              <w:t>0</w:t>
            </w:r>
          </w:p>
        </w:tc>
      </w:tr>
      <w:tr w:rsidR="00F237BA" w:rsidRPr="00D146EF" w:rsidTr="00F237BA">
        <w:trPr>
          <w:trHeight w:val="20"/>
          <w:jc w:val="center"/>
        </w:trPr>
        <w:tc>
          <w:tcPr>
            <w:tcW w:w="452" w:type="dxa"/>
            <w:tcBorders>
              <w:top w:val="single" w:sz="6" w:space="0" w:color="auto"/>
              <w:left w:val="single" w:sz="6" w:space="0" w:color="auto"/>
              <w:bottom w:val="single" w:sz="4" w:space="0" w:color="auto"/>
              <w:right w:val="single" w:sz="6" w:space="0" w:color="auto"/>
            </w:tcBorders>
            <w:shd w:val="clear" w:color="auto" w:fill="FFFFFF"/>
            <w:hideMark/>
          </w:tcPr>
          <w:p w:rsidR="00F237BA" w:rsidRPr="00D146EF" w:rsidRDefault="00F237BA" w:rsidP="00F237BA">
            <w:pPr>
              <w:widowControl w:val="0"/>
              <w:shd w:val="clear" w:color="auto" w:fill="FFFFFF"/>
              <w:autoSpaceDE w:val="0"/>
              <w:autoSpaceDN w:val="0"/>
              <w:adjustRightInd w:val="0"/>
              <w:spacing w:line="276" w:lineRule="auto"/>
              <w:jc w:val="center"/>
              <w:rPr>
                <w:lang w:eastAsia="en-US"/>
              </w:rPr>
            </w:pPr>
            <w:r w:rsidRPr="00D146EF">
              <w:rPr>
                <w:b/>
                <w:bCs/>
                <w:lang w:eastAsia="en-US"/>
              </w:rPr>
              <w:t>8.</w:t>
            </w:r>
          </w:p>
        </w:tc>
        <w:tc>
          <w:tcPr>
            <w:tcW w:w="824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F237BA" w:rsidRPr="00D146EF" w:rsidRDefault="00F237BA" w:rsidP="00F237BA">
            <w:pPr>
              <w:widowControl w:val="0"/>
              <w:shd w:val="clear" w:color="auto" w:fill="FFFFFF"/>
              <w:autoSpaceDE w:val="0"/>
              <w:autoSpaceDN w:val="0"/>
              <w:adjustRightInd w:val="0"/>
              <w:spacing w:line="276" w:lineRule="auto"/>
              <w:jc w:val="both"/>
              <w:rPr>
                <w:b/>
                <w:lang w:eastAsia="en-US"/>
              </w:rPr>
            </w:pPr>
            <w:r w:rsidRPr="00D146EF">
              <w:rPr>
                <w:b/>
                <w:bCs/>
                <w:lang w:eastAsia="en-US"/>
              </w:rPr>
              <w:t xml:space="preserve">Количество специалистов, в том числе из числа представителей правоохранительных органов, </w:t>
            </w:r>
            <w:r w:rsidRPr="00D146EF">
              <w:rPr>
                <w:b/>
                <w:bCs/>
                <w:spacing w:val="-1"/>
                <w:lang w:eastAsia="en-US"/>
              </w:rPr>
              <w:t>выделенных и подготовленных для проведения регулярных встреч, методических занятий и бесед с различными категориями населения</w:t>
            </w:r>
          </w:p>
        </w:tc>
        <w:tc>
          <w:tcPr>
            <w:tcW w:w="937" w:type="dxa"/>
            <w:tcBorders>
              <w:top w:val="single" w:sz="6" w:space="0" w:color="auto"/>
              <w:left w:val="single" w:sz="6" w:space="0" w:color="auto"/>
              <w:bottom w:val="single" w:sz="4" w:space="0" w:color="auto"/>
              <w:right w:val="single" w:sz="6" w:space="0" w:color="auto"/>
            </w:tcBorders>
            <w:vAlign w:val="center"/>
            <w:hideMark/>
          </w:tcPr>
          <w:p w:rsidR="00F237BA" w:rsidRPr="00D146EF" w:rsidRDefault="00F237BA" w:rsidP="00F237BA">
            <w:pPr>
              <w:widowControl w:val="0"/>
              <w:shd w:val="clear" w:color="auto" w:fill="FFFFFF"/>
              <w:autoSpaceDE w:val="0"/>
              <w:autoSpaceDN w:val="0"/>
              <w:adjustRightInd w:val="0"/>
              <w:spacing w:line="276" w:lineRule="auto"/>
              <w:jc w:val="center"/>
              <w:rPr>
                <w:b/>
                <w:lang w:eastAsia="en-US"/>
              </w:rPr>
            </w:pPr>
            <w:r w:rsidRPr="00D146EF">
              <w:rPr>
                <w:b/>
                <w:lang w:eastAsia="en-US"/>
              </w:rPr>
              <w:t>67</w:t>
            </w:r>
          </w:p>
        </w:tc>
      </w:tr>
    </w:tbl>
    <w:p w:rsidR="00F237BA" w:rsidRPr="00D146EF" w:rsidRDefault="00F237BA" w:rsidP="00F237BA">
      <w:pPr>
        <w:ind w:firstLine="708"/>
        <w:jc w:val="both"/>
      </w:pPr>
    </w:p>
    <w:p w:rsidR="00F237BA" w:rsidRPr="00D146EF" w:rsidRDefault="00F237BA" w:rsidP="00B53351">
      <w:pPr>
        <w:ind w:firstLine="709"/>
        <w:jc w:val="both"/>
      </w:pPr>
      <w:r w:rsidRPr="00D146EF">
        <w:t>В план мероприятий Управления культуры и молодёжной политики Сарапула на 2018 год включены мероприятия «Комплексного плана противодействия идеологии терроризма в Российской Федерации на 2013-2018 годы». На территории города утверждена и действует муниципальная программа «Безопасность муниципального образования «Город Сарапул» в 2015- 2020 годы». В ее состав входит подпрограмма «Гармонизация межэтнических отношений и участие в профилактике экстремизма и терроризма»</w:t>
      </w:r>
    </w:p>
    <w:p w:rsidR="00115160" w:rsidRPr="00D146EF" w:rsidRDefault="00115160" w:rsidP="00B53351">
      <w:pPr>
        <w:ind w:firstLine="709"/>
        <w:jc w:val="both"/>
        <w:rPr>
          <w:i/>
          <w:color w:val="FF0000"/>
        </w:rPr>
      </w:pPr>
    </w:p>
    <w:p w:rsidR="00DC188F" w:rsidRPr="00D146EF" w:rsidRDefault="00DC188F" w:rsidP="00B53351">
      <w:pPr>
        <w:ind w:firstLine="709"/>
        <w:jc w:val="both"/>
        <w:rPr>
          <w:b/>
        </w:rPr>
      </w:pPr>
      <w:r w:rsidRPr="00D146EF">
        <w:rPr>
          <w:b/>
        </w:rPr>
        <w:t>В соответствии с действующим законодательством организация и осуществление мероприятий по территориальной обороне и гражданской обороне, осуществление мероприятий по обеспечению безопасности людей на водных объектах, охране их жизни и здоровья</w:t>
      </w:r>
    </w:p>
    <w:p w:rsidR="00DC188F" w:rsidRPr="00D146EF" w:rsidRDefault="00DC188F" w:rsidP="00B53351">
      <w:pPr>
        <w:ind w:firstLine="709"/>
        <w:jc w:val="both"/>
      </w:pPr>
    </w:p>
    <w:p w:rsidR="00C0270C" w:rsidRPr="00D146EF" w:rsidRDefault="00C0270C" w:rsidP="00B53351">
      <w:pPr>
        <w:ind w:firstLine="709"/>
        <w:jc w:val="both"/>
      </w:pPr>
      <w:r w:rsidRPr="00D146EF">
        <w:t xml:space="preserve">Деятельность Администрации города Сарапула по осуществлению мероприятий гражданской обороны была направлена на проверку качества разработки на предприятиях и в организациях города «Планов гражданской обороны», готовности сил и средств </w:t>
      </w:r>
      <w:r w:rsidRPr="00D146EF">
        <w:lastRenderedPageBreak/>
        <w:t>гражданской обороны к работе в условиях военного времени, обеспечения населения, рабочих и служащих средствами индивидуальной и коллективной защиты.</w:t>
      </w:r>
    </w:p>
    <w:p w:rsidR="00C0270C" w:rsidRPr="00D146EF" w:rsidRDefault="00C0270C" w:rsidP="00B53351">
      <w:pPr>
        <w:ind w:firstLine="709"/>
        <w:jc w:val="both"/>
      </w:pPr>
      <w:r w:rsidRPr="00D146EF">
        <w:t>В течение года проведено 4 учения по организации защиты рабочих и служащих предприятий и населения от опасностей, возникающих при ведении военных действий или вследствие этих действий.</w:t>
      </w:r>
    </w:p>
    <w:p w:rsidR="00C0270C" w:rsidRPr="00D146EF" w:rsidRDefault="00C0270C" w:rsidP="00B53351">
      <w:pPr>
        <w:ind w:firstLine="709"/>
        <w:jc w:val="both"/>
      </w:pPr>
      <w:r w:rsidRPr="00D146EF">
        <w:t>Город Сарапул не является городом, отнесенным к категориям по гражданской обороне.</w:t>
      </w:r>
    </w:p>
    <w:p w:rsidR="00C0270C" w:rsidRPr="00D146EF" w:rsidRDefault="00C0270C" w:rsidP="00B53351">
      <w:pPr>
        <w:ind w:firstLine="709"/>
        <w:jc w:val="both"/>
      </w:pPr>
      <w:r w:rsidRPr="00D146EF">
        <w:t>В течение года проведено 12 проверок защитных сооружений. По результатам проверок 6 убежищ из 12, находящихся на территории города, не готовы к приему укрываемых и требуют больших капитальных вложений для приведения их в готовность. К ним относятся: инв. № 154 (убежище ЗАО «Уральское домостроение»), инв. № 156 (на балансе Росимущества, ранее в пользовании ООО СУПП «Радиотехника» ВОС), инв. №159 (бывшее МУП КТС), инв. № 160 (на балансе Росимущества, ранее в пользовании ЗАО ПК «Смена»).</w:t>
      </w:r>
    </w:p>
    <w:p w:rsidR="00C0270C" w:rsidRPr="00D146EF" w:rsidRDefault="00C0270C" w:rsidP="00B53351">
      <w:pPr>
        <w:ind w:firstLine="709"/>
        <w:jc w:val="both"/>
      </w:pPr>
      <w:r w:rsidRPr="00D146EF">
        <w:t>В целях обеспечения безопасности людей на водных объектах, охране их жизни и здоровья в летнее время осуществлялся контроль мест массового отдыха людей на воде. В местах, запрещенных для купания, установлено 13 знаков безопасности на воде.</w:t>
      </w:r>
    </w:p>
    <w:p w:rsidR="00C0270C" w:rsidRPr="00D146EF" w:rsidRDefault="00C0270C" w:rsidP="00B53351">
      <w:pPr>
        <w:ind w:firstLine="709"/>
        <w:jc w:val="both"/>
      </w:pPr>
      <w:r w:rsidRPr="00D146EF">
        <w:t>С целью создания безопасных условий для массового отдыха населения привлечена Региональная общественная организация Всероссийского общества спасания на водах, обеспечивающая безопасность людей на водных объектах, которой на территории острова Песчаный был организован спасательный пост.</w:t>
      </w:r>
    </w:p>
    <w:p w:rsidR="00C0270C" w:rsidRPr="00D146EF" w:rsidRDefault="00C0270C" w:rsidP="00B53351">
      <w:pPr>
        <w:ind w:firstLine="709"/>
        <w:jc w:val="both"/>
      </w:pPr>
      <w:r w:rsidRPr="00D146EF">
        <w:rPr>
          <w:color w:val="000000"/>
          <w:spacing w:val="5"/>
        </w:rPr>
        <w:t xml:space="preserve">Благодаря принятым мерам </w:t>
      </w:r>
      <w:r w:rsidRPr="00D146EF">
        <w:t>на оборудованном для отдыха людей  на водном объекте</w:t>
      </w:r>
      <w:r w:rsidRPr="00D146EF">
        <w:rPr>
          <w:color w:val="000000"/>
          <w:spacing w:val="5"/>
        </w:rPr>
        <w:t xml:space="preserve"> гибели людей не допущено.</w:t>
      </w:r>
      <w:r w:rsidRPr="00D146EF">
        <w:t xml:space="preserve"> </w:t>
      </w:r>
    </w:p>
    <w:p w:rsidR="00C0270C" w:rsidRPr="00D146EF" w:rsidRDefault="00C0270C" w:rsidP="00B53351">
      <w:pPr>
        <w:ind w:firstLine="709"/>
        <w:jc w:val="both"/>
        <w:rPr>
          <w:i/>
        </w:rPr>
      </w:pPr>
      <w:r w:rsidRPr="00D146EF">
        <w:rPr>
          <w:i/>
          <w:u w:val="single"/>
        </w:rPr>
        <w:t>Для справки:</w:t>
      </w:r>
      <w:r w:rsidRPr="00D146EF">
        <w:rPr>
          <w:i/>
        </w:rPr>
        <w:t xml:space="preserve"> на водных объектах в городе Сарапул в 2018 года погиб 1 человек (в том числе 1 ребенок) (2017г. – 2). Основной причиной гибели явилось купание в необорудованных местах.</w:t>
      </w:r>
    </w:p>
    <w:p w:rsidR="00C0270C" w:rsidRPr="00D146EF" w:rsidRDefault="00C0270C" w:rsidP="00B53351">
      <w:pPr>
        <w:ind w:firstLine="709"/>
        <w:jc w:val="both"/>
      </w:pPr>
      <w:r w:rsidRPr="00D146EF">
        <w:rPr>
          <w:color w:val="000000"/>
        </w:rPr>
        <w:t>Сарапульским отделением Центра</w:t>
      </w:r>
      <w:r w:rsidRPr="00D146EF">
        <w:t xml:space="preserve"> ГИМС </w:t>
      </w:r>
      <w:r w:rsidRPr="00D146EF">
        <w:rPr>
          <w:i/>
        </w:rPr>
        <w:t>(Государственная инспекция по маломерным судам)</w:t>
      </w:r>
      <w:r w:rsidRPr="00D146EF">
        <w:t xml:space="preserve"> МЧС России по УР проводились патрулирования и рейды на реке Кама по проверке соблюдения правил охраны жизни людей на воде, в результате которых на нарушителей выписывались протокола об административном правонарушении. По всем нарушениям были приняты меры административного воздействия.</w:t>
      </w:r>
    </w:p>
    <w:p w:rsidR="00C0270C" w:rsidRPr="00D146EF" w:rsidRDefault="00C0270C" w:rsidP="00B53351">
      <w:pPr>
        <w:ind w:firstLine="709"/>
        <w:jc w:val="both"/>
      </w:pPr>
      <w:r w:rsidRPr="00D146EF">
        <w:t>В целях обеспечения безопасности людей в зимний период на водных объектах организована работа по установке 7 знаков безопасности «Переход по льду запрещен».</w:t>
      </w:r>
    </w:p>
    <w:p w:rsidR="00C0270C" w:rsidRPr="00D146EF" w:rsidRDefault="00C0270C" w:rsidP="00B53351">
      <w:pPr>
        <w:ind w:firstLine="709"/>
        <w:jc w:val="both"/>
      </w:pPr>
      <w:r w:rsidRPr="00D146EF">
        <w:t>В период мероприятий, посвященных церковному православному празднику «Крещение Господне» Администрацией города определено место для проведения купания в районе «Южного порта» на р. Кама. Для обеспечения безопасности людей при проведении крещенского купания организовано дежурство сотрудников Поисково-спасательного отряда №4 г. Сарапула, Службы гражданской защиты г.Сарапула, Пожарно-спасательной части №13, Сарапульского отделения Центра ГИМС МЧС России по УР, Сарапульского отделения РОО «Общества спасения на водах в УР», Межмуниципального отдела МВД России «Сарапульский», автомобилей скорой помощи Сарапульской городской больницы. В период проведения купания чрезвычайных ситуаций не допущено.</w:t>
      </w:r>
    </w:p>
    <w:p w:rsidR="000C4751" w:rsidRPr="00D146EF" w:rsidRDefault="000C4751" w:rsidP="00B53351">
      <w:pPr>
        <w:ind w:firstLine="709"/>
        <w:jc w:val="both"/>
        <w:rPr>
          <w:b/>
          <w:bCs/>
          <w:lang w:eastAsia="en-US"/>
        </w:rPr>
      </w:pPr>
    </w:p>
    <w:p w:rsidR="005B72C2" w:rsidRPr="00D146EF" w:rsidRDefault="000C4751" w:rsidP="00B53351">
      <w:pPr>
        <w:ind w:firstLine="709"/>
        <w:jc w:val="both"/>
        <w:rPr>
          <w:b/>
          <w:bCs/>
          <w:lang w:eastAsia="en-US"/>
        </w:rPr>
      </w:pPr>
      <w:r w:rsidRPr="00D146EF">
        <w:rPr>
          <w:b/>
          <w:bCs/>
          <w:lang w:eastAsia="en-US"/>
        </w:rPr>
        <w:t>Во исполнение Федерального закона «О мобилизации и мобилизационной подготовке в Российской Федерации» в Администрации города Сарапула создан мобилизационный орган, функцию которого выполняет отдел по мобилизационной работе и ведению секретного делопроизводства.</w:t>
      </w:r>
      <w:r w:rsidRPr="00D146EF">
        <w:rPr>
          <w:bCs/>
          <w:lang w:eastAsia="en-US"/>
        </w:rPr>
        <w:t xml:space="preserve"> </w:t>
      </w:r>
    </w:p>
    <w:p w:rsidR="005B72C2" w:rsidRPr="00D146EF" w:rsidRDefault="005B72C2" w:rsidP="00B53351">
      <w:pPr>
        <w:ind w:firstLine="709"/>
        <w:jc w:val="both"/>
        <w:rPr>
          <w:bCs/>
          <w:lang w:eastAsia="en-US"/>
        </w:rPr>
      </w:pPr>
      <w:r w:rsidRPr="00D146EF">
        <w:rPr>
          <w:bCs/>
          <w:lang w:eastAsia="en-US"/>
        </w:rPr>
        <w:t xml:space="preserve">Отдел строит свою работу на основании организационных указаний Правительства Удмуртской Республики и плана  мероприятий, разрабатываемый на год. </w:t>
      </w:r>
    </w:p>
    <w:p w:rsidR="005B72C2" w:rsidRPr="00D146EF" w:rsidRDefault="005B72C2" w:rsidP="00B53351">
      <w:pPr>
        <w:ind w:firstLine="709"/>
        <w:jc w:val="both"/>
        <w:rPr>
          <w:bCs/>
          <w:lang w:eastAsia="en-US"/>
        </w:rPr>
      </w:pPr>
      <w:r w:rsidRPr="00D146EF">
        <w:rPr>
          <w:bCs/>
          <w:lang w:eastAsia="en-US"/>
        </w:rPr>
        <w:t xml:space="preserve">Основная работа мобилизационного отдела  была направлена на подведение итогов работы, анализ недостатков за 2017 и планирование основных мероприятий на 2018 год по </w:t>
      </w:r>
      <w:r w:rsidRPr="00D146EF">
        <w:rPr>
          <w:bCs/>
          <w:lang w:eastAsia="en-US"/>
        </w:rPr>
        <w:lastRenderedPageBreak/>
        <w:t>мобилизационной подготовке, бронированию, воинскому учету и ведению секретного делопроизводства. Своевременной разработке и поддержание в актуальном состоянии правовых и методических документов муниципального образования «Город Сарапул» в области мобилизационной подготовки экономики, поддержание требуемого уровня готовности органа самоуправления к выполнению задач военное время. Выполнению задач по мобилизационной подготовке на 2018 год в соответствии с распоряжением Правительства Удмуртской Республики (суженное заседание) от 6 марта 2018 года № 01-р.</w:t>
      </w:r>
    </w:p>
    <w:p w:rsidR="005B72C2" w:rsidRPr="00D146EF" w:rsidRDefault="005B72C2" w:rsidP="00B53351">
      <w:pPr>
        <w:ind w:firstLine="709"/>
        <w:jc w:val="both"/>
        <w:rPr>
          <w:bCs/>
          <w:lang w:eastAsia="en-US"/>
        </w:rPr>
      </w:pPr>
      <w:r w:rsidRPr="00D146EF">
        <w:rPr>
          <w:bCs/>
          <w:lang w:eastAsia="en-US"/>
        </w:rPr>
        <w:t xml:space="preserve">В отчетном 2018 году были переработаны ряд документов регламентирующих мобилизационную работу в МО «Город Сарапул»: </w:t>
      </w:r>
    </w:p>
    <w:p w:rsidR="005B72C2" w:rsidRPr="00D146EF" w:rsidRDefault="005B72C2" w:rsidP="00B53351">
      <w:pPr>
        <w:ind w:firstLine="709"/>
        <w:jc w:val="both"/>
        <w:rPr>
          <w:bCs/>
          <w:lang w:eastAsia="en-US"/>
        </w:rPr>
      </w:pPr>
      <w:r w:rsidRPr="00D146EF">
        <w:rPr>
          <w:bCs/>
          <w:lang w:eastAsia="en-US"/>
        </w:rPr>
        <w:t>- уточнен  план мероприятий, выполняемых в муниципальном образовании «Город Сарапул» при нарастании угрозы агрессии против Российской Федерации до объявления мобилизации в Российской Федерации;</w:t>
      </w:r>
    </w:p>
    <w:p w:rsidR="005B72C2" w:rsidRPr="00D146EF" w:rsidRDefault="005B72C2" w:rsidP="00B53351">
      <w:pPr>
        <w:ind w:firstLine="709"/>
        <w:jc w:val="both"/>
        <w:rPr>
          <w:bCs/>
          <w:lang w:eastAsia="en-US"/>
        </w:rPr>
      </w:pPr>
      <w:r w:rsidRPr="00D146EF">
        <w:rPr>
          <w:bCs/>
          <w:lang w:eastAsia="en-US"/>
        </w:rPr>
        <w:t xml:space="preserve">- уточнен план перевода муниципального образования «Город Сарапул»  на условия военного времени; </w:t>
      </w:r>
    </w:p>
    <w:p w:rsidR="005B72C2" w:rsidRPr="00D146EF" w:rsidRDefault="005B72C2" w:rsidP="00B53351">
      <w:pPr>
        <w:ind w:firstLine="709"/>
        <w:jc w:val="both"/>
        <w:rPr>
          <w:bCs/>
          <w:lang w:eastAsia="en-US"/>
        </w:rPr>
      </w:pPr>
      <w:r w:rsidRPr="00D146EF">
        <w:rPr>
          <w:bCs/>
          <w:lang w:eastAsia="en-US"/>
        </w:rPr>
        <w:t>- уточнены планы первоочередных мероприятий Главы города Сарапула, заместителей Главы Администрации города Сарапула, уточнены документы по их реализации;</w:t>
      </w:r>
    </w:p>
    <w:p w:rsidR="005B72C2" w:rsidRPr="00D146EF" w:rsidRDefault="005B72C2" w:rsidP="00B53351">
      <w:pPr>
        <w:ind w:firstLine="709"/>
        <w:jc w:val="both"/>
        <w:rPr>
          <w:bCs/>
          <w:lang w:eastAsia="en-US"/>
        </w:rPr>
      </w:pPr>
      <w:r w:rsidRPr="00D146EF">
        <w:rPr>
          <w:bCs/>
          <w:lang w:eastAsia="en-US"/>
        </w:rPr>
        <w:t>- уточнены документы при выполнении мероприятий в муниципальном образовании «Город Сарапул» при нарастании угрозы агрессии против Российской Федерации до объявления мобилизации в Российской Федерации;</w:t>
      </w:r>
    </w:p>
    <w:p w:rsidR="005B72C2" w:rsidRPr="00D146EF" w:rsidRDefault="005B72C2" w:rsidP="00B53351">
      <w:pPr>
        <w:ind w:firstLine="709"/>
        <w:jc w:val="both"/>
        <w:rPr>
          <w:bCs/>
          <w:lang w:eastAsia="en-US"/>
        </w:rPr>
      </w:pPr>
      <w:r w:rsidRPr="00D146EF">
        <w:rPr>
          <w:bCs/>
          <w:lang w:eastAsia="en-US"/>
        </w:rPr>
        <w:t>- уточнены документы при выполнении мероприятий при переводе муниципального образования «Город Сарапул» на условия военного времени;</w:t>
      </w:r>
    </w:p>
    <w:p w:rsidR="005B72C2" w:rsidRPr="00D146EF" w:rsidRDefault="005B72C2" w:rsidP="00B53351">
      <w:pPr>
        <w:ind w:firstLine="709"/>
        <w:jc w:val="both"/>
        <w:rPr>
          <w:bCs/>
          <w:lang w:eastAsia="en-US"/>
        </w:rPr>
      </w:pPr>
      <w:r w:rsidRPr="00D146EF">
        <w:rPr>
          <w:bCs/>
          <w:lang w:eastAsia="en-US"/>
        </w:rPr>
        <w:t xml:space="preserve">- переработана документация группы контроля. </w:t>
      </w:r>
    </w:p>
    <w:p w:rsidR="005B72C2" w:rsidRPr="00D146EF" w:rsidRDefault="005B72C2" w:rsidP="00B53351">
      <w:pPr>
        <w:ind w:firstLine="709"/>
        <w:jc w:val="both"/>
        <w:rPr>
          <w:lang w:eastAsia="en-US"/>
        </w:rPr>
      </w:pPr>
      <w:r w:rsidRPr="00D146EF">
        <w:rPr>
          <w:bCs/>
          <w:lang w:eastAsia="en-US"/>
        </w:rPr>
        <w:t>Основные мероприятия по мобилизационной подготовке</w:t>
      </w:r>
      <w:r w:rsidRPr="00D146EF">
        <w:rPr>
          <w:lang w:eastAsia="en-US"/>
        </w:rPr>
        <w:t>:</w:t>
      </w:r>
      <w:r w:rsidRPr="00D146EF">
        <w:rPr>
          <w:lang w:eastAsia="en-US"/>
        </w:rPr>
        <w:tab/>
      </w:r>
      <w:r w:rsidRPr="00D146EF">
        <w:rPr>
          <w:lang w:eastAsia="en-US"/>
        </w:rPr>
        <w:tab/>
      </w:r>
      <w:r w:rsidRPr="00D146EF">
        <w:rPr>
          <w:lang w:eastAsia="en-US"/>
        </w:rPr>
        <w:tab/>
      </w:r>
    </w:p>
    <w:p w:rsidR="005B72C2" w:rsidRPr="00D146EF" w:rsidRDefault="005B72C2" w:rsidP="00B53351">
      <w:pPr>
        <w:ind w:firstLine="709"/>
        <w:jc w:val="both"/>
        <w:rPr>
          <w:lang w:eastAsia="en-US"/>
        </w:rPr>
      </w:pPr>
      <w:r w:rsidRPr="00D146EF">
        <w:rPr>
          <w:lang w:eastAsia="en-US"/>
        </w:rPr>
        <w:t>1. Подготовлены годовые доклады, отчеты за 2018 год:</w:t>
      </w:r>
      <w:r w:rsidRPr="00D146EF">
        <w:rPr>
          <w:lang w:eastAsia="en-US"/>
        </w:rPr>
        <w:tab/>
      </w:r>
    </w:p>
    <w:p w:rsidR="005B72C2" w:rsidRPr="00D146EF" w:rsidRDefault="005B72C2" w:rsidP="00B53351">
      <w:pPr>
        <w:ind w:firstLine="709"/>
        <w:jc w:val="both"/>
        <w:rPr>
          <w:lang w:eastAsia="en-US"/>
        </w:rPr>
      </w:pPr>
      <w:r w:rsidRPr="00D146EF">
        <w:rPr>
          <w:lang w:eastAsia="en-US"/>
        </w:rPr>
        <w:t>- по мобилизационной подготовке;</w:t>
      </w:r>
      <w:r w:rsidRPr="00D146EF">
        <w:rPr>
          <w:lang w:eastAsia="en-US"/>
        </w:rPr>
        <w:tab/>
      </w:r>
    </w:p>
    <w:p w:rsidR="005B72C2" w:rsidRPr="00D146EF" w:rsidRDefault="005B72C2" w:rsidP="00B53351">
      <w:pPr>
        <w:ind w:firstLine="709"/>
        <w:jc w:val="both"/>
        <w:rPr>
          <w:lang w:eastAsia="en-US"/>
        </w:rPr>
      </w:pPr>
      <w:r w:rsidRPr="00D146EF">
        <w:rPr>
          <w:lang w:eastAsia="en-US"/>
        </w:rPr>
        <w:t xml:space="preserve">- по мобилизационной подготовке экономики; </w:t>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t>- по ведению секретного  делопроизводства;</w:t>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t xml:space="preserve">- по воинскому учету и бронированию граждан, пребывающих в запасе за МО «Город Сарапул» согласно методических рекомендации мобилизационного отдела Правительства УР. </w:t>
      </w:r>
    </w:p>
    <w:p w:rsidR="005B72C2" w:rsidRPr="00D146EF" w:rsidRDefault="005B72C2" w:rsidP="00B53351">
      <w:pPr>
        <w:ind w:firstLine="709"/>
        <w:jc w:val="both"/>
        <w:rPr>
          <w:color w:val="FF0000"/>
          <w:lang w:eastAsia="en-US"/>
        </w:rPr>
      </w:pPr>
      <w:r w:rsidRPr="00D146EF">
        <w:rPr>
          <w:lang w:eastAsia="en-US"/>
        </w:rPr>
        <w:t>В 2018 году проведено 11 суженных заседаний Администрации города Сарапула по вопросам обороны и мобилизационной подготовки.</w:t>
      </w:r>
      <w:r w:rsidRPr="00D146EF">
        <w:rPr>
          <w:lang w:eastAsia="en-US"/>
        </w:rPr>
        <w:tab/>
      </w:r>
      <w:r w:rsidRPr="00D146EF">
        <w:rPr>
          <w:lang w:eastAsia="en-US"/>
        </w:rPr>
        <w:tab/>
      </w:r>
      <w:r w:rsidRPr="00D146EF">
        <w:rPr>
          <w:color w:val="FF0000"/>
          <w:lang w:eastAsia="en-US"/>
        </w:rPr>
        <w:tab/>
      </w:r>
      <w:r w:rsidRPr="00D146EF">
        <w:rPr>
          <w:color w:val="FF0000"/>
          <w:lang w:eastAsia="en-US"/>
        </w:rPr>
        <w:tab/>
      </w:r>
      <w:r w:rsidRPr="00D146EF">
        <w:rPr>
          <w:color w:val="FF0000"/>
          <w:lang w:eastAsia="en-US"/>
        </w:rPr>
        <w:tab/>
      </w:r>
      <w:r w:rsidRPr="00D146EF">
        <w:rPr>
          <w:color w:val="FF0000"/>
          <w:lang w:eastAsia="en-US"/>
        </w:rPr>
        <w:tab/>
      </w:r>
      <w:r w:rsidRPr="00D146EF">
        <w:rPr>
          <w:color w:val="FF0000"/>
          <w:lang w:eastAsia="en-US"/>
        </w:rPr>
        <w:tab/>
      </w:r>
    </w:p>
    <w:p w:rsidR="005B72C2" w:rsidRPr="00D146EF" w:rsidRDefault="005B72C2" w:rsidP="00B53351">
      <w:pPr>
        <w:ind w:firstLine="709"/>
        <w:jc w:val="both"/>
        <w:rPr>
          <w:lang w:eastAsia="en-US"/>
        </w:rPr>
      </w:pPr>
      <w:r w:rsidRPr="00D146EF">
        <w:rPr>
          <w:lang w:eastAsia="en-US"/>
        </w:rPr>
        <w:t>2. Проедена проверка состояния секретного делопроизводства. По результатам проверки уничтожены документы согласно акт</w:t>
      </w:r>
      <w:r w:rsidR="00965E04">
        <w:rPr>
          <w:lang w:eastAsia="en-US"/>
        </w:rPr>
        <w:t>у</w:t>
      </w:r>
      <w:r w:rsidRPr="00D146EF">
        <w:rPr>
          <w:lang w:eastAsia="en-US"/>
        </w:rPr>
        <w:t>. Акт проверки направлен в Администрацию Главы и Правительства Удмуртской Республики.</w:t>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t xml:space="preserve">В соответствии с планом мероприятий Правительства Удмуртской Республики Администрация города Сарапула в течение 2018 года принимала участие в проводимых мобилизационных тренировках и деловых играх. На каждую тренировку разрабатываются и утверждаются план подготовки Администрации города Сарапула к проведению тренировки.  В целях организации выполнения мероприятий при переводе МО «Город Сарапул» на работу в условиях военного времени, разработаны документы для членов оперативной группы и группы контроля по подготовке и проведению мобилизационной тренировки. </w:t>
      </w:r>
    </w:p>
    <w:p w:rsidR="005B72C2" w:rsidRPr="00D146EF" w:rsidRDefault="005B72C2" w:rsidP="00B53351">
      <w:pPr>
        <w:ind w:firstLine="709"/>
        <w:jc w:val="both"/>
        <w:rPr>
          <w:lang w:eastAsia="en-US"/>
        </w:rPr>
      </w:pPr>
      <w:r w:rsidRPr="00D146EF">
        <w:rPr>
          <w:lang w:eastAsia="en-US"/>
        </w:rPr>
        <w:t>Проведены занятия:</w:t>
      </w:r>
      <w:r w:rsidRPr="00D146EF">
        <w:rPr>
          <w:lang w:eastAsia="en-US"/>
        </w:rPr>
        <w:tab/>
      </w:r>
    </w:p>
    <w:p w:rsidR="005B72C2" w:rsidRPr="00D146EF" w:rsidRDefault="005B72C2" w:rsidP="00B53351">
      <w:pPr>
        <w:ind w:firstLine="709"/>
        <w:jc w:val="both"/>
        <w:rPr>
          <w:lang w:eastAsia="en-US"/>
        </w:rPr>
      </w:pPr>
      <w:r w:rsidRPr="00D146EF">
        <w:rPr>
          <w:lang w:eastAsia="en-US"/>
        </w:rPr>
        <w:t xml:space="preserve">- с представителями предприятий имеющих мобилизационные задания; </w:t>
      </w:r>
      <w:r w:rsidRPr="00D146EF">
        <w:rPr>
          <w:lang w:eastAsia="en-US"/>
        </w:rPr>
        <w:tab/>
      </w:r>
      <w:r w:rsidRPr="00D146EF">
        <w:rPr>
          <w:lang w:eastAsia="en-US"/>
        </w:rPr>
        <w:tab/>
      </w:r>
      <w:r w:rsidRPr="00D146EF">
        <w:rPr>
          <w:lang w:eastAsia="en-US"/>
        </w:rPr>
        <w:tab/>
        <w:t>- с руководящим составом Администрации города Сарапула с практической отработкой оповещения и сбора;</w:t>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r>
      <w:r w:rsidRPr="00D146EF">
        <w:rPr>
          <w:lang w:eastAsia="en-US"/>
        </w:rPr>
        <w:tab/>
        <w:t>- по подготовке должностных лиц группы контроля к проведению  мобилизационной тренировки.</w:t>
      </w:r>
    </w:p>
    <w:p w:rsidR="005B72C2" w:rsidRPr="00D146EF" w:rsidRDefault="005B72C2" w:rsidP="00B53351">
      <w:pPr>
        <w:ind w:firstLine="709"/>
        <w:jc w:val="both"/>
        <w:rPr>
          <w:lang w:eastAsia="en-US"/>
        </w:rPr>
      </w:pPr>
      <w:r w:rsidRPr="00D146EF">
        <w:rPr>
          <w:lang w:eastAsia="en-US"/>
        </w:rPr>
        <w:lastRenderedPageBreak/>
        <w:t>3. Велась работа по ведению секретного делопроизводства, актуализированы номенклатура дел и должностей, организована работа по защите государственной тайны в соответствии с законодательством Российской Федерации.</w:t>
      </w:r>
    </w:p>
    <w:p w:rsidR="005B72C2" w:rsidRPr="00D146EF" w:rsidRDefault="005B72C2" w:rsidP="00B53351">
      <w:pPr>
        <w:ind w:firstLine="709"/>
        <w:jc w:val="both"/>
        <w:rPr>
          <w:bCs/>
          <w:lang w:eastAsia="en-US"/>
        </w:rPr>
      </w:pPr>
      <w:r w:rsidRPr="00D146EF">
        <w:rPr>
          <w:bCs/>
          <w:lang w:eastAsia="en-US"/>
        </w:rPr>
        <w:t>Межведомственной комиссией по защите государственной тайны и иной информации с ограниченным доступом при Правительстве Удмуртской Республики проведена плановая проверка Администрации города Сарапула на предмет исполнения законодательства Российской Федерации по ведению секретного делопроизводства и состояния работ по защите государственной тайны.</w:t>
      </w:r>
    </w:p>
    <w:p w:rsidR="005B72C2" w:rsidRPr="00D146EF" w:rsidRDefault="005B72C2" w:rsidP="00B53351">
      <w:pPr>
        <w:ind w:firstLine="709"/>
        <w:jc w:val="both"/>
        <w:rPr>
          <w:lang w:eastAsia="en-US"/>
        </w:rPr>
      </w:pPr>
      <w:r w:rsidRPr="00D146EF">
        <w:rPr>
          <w:lang w:eastAsia="en-US"/>
        </w:rPr>
        <w:t>Во исполнение Федерального закона от 27.07.2006 №152 «О персональных данных» организованы мероприятия по защите персональных данных и иной деятельности направленной на защиту конфиденциальной информации в Администрации города Сарапула.</w:t>
      </w:r>
    </w:p>
    <w:p w:rsidR="005B72C2" w:rsidRPr="00D146EF" w:rsidRDefault="005B72C2" w:rsidP="00B53351">
      <w:pPr>
        <w:ind w:firstLine="709"/>
        <w:jc w:val="both"/>
        <w:rPr>
          <w:lang w:eastAsia="en-US"/>
        </w:rPr>
      </w:pPr>
      <w:r w:rsidRPr="00D146EF">
        <w:rPr>
          <w:lang w:eastAsia="en-US"/>
        </w:rPr>
        <w:t>Согласно плану работы по защите информации на 2018 год разработаны и проведены следующие мероприятия:</w:t>
      </w:r>
    </w:p>
    <w:p w:rsidR="005B72C2" w:rsidRPr="00D146EF" w:rsidRDefault="005B72C2" w:rsidP="00B53351">
      <w:pPr>
        <w:numPr>
          <w:ilvl w:val="0"/>
          <w:numId w:val="23"/>
        </w:numPr>
        <w:ind w:left="0" w:firstLine="709"/>
        <w:jc w:val="both"/>
      </w:pPr>
      <w:r w:rsidRPr="00D146EF">
        <w:t>Антивирусный контроль информационных ресурсов Администрации города Сарапула;</w:t>
      </w:r>
    </w:p>
    <w:p w:rsidR="005B72C2" w:rsidRPr="00D146EF" w:rsidRDefault="005B72C2" w:rsidP="00B53351">
      <w:pPr>
        <w:numPr>
          <w:ilvl w:val="0"/>
          <w:numId w:val="23"/>
        </w:numPr>
        <w:ind w:left="0" w:firstLine="709"/>
        <w:jc w:val="both"/>
      </w:pPr>
      <w:r w:rsidRPr="00D146EF">
        <w:t>Мероприятия по парольной защите автоматизированных рабочих мест Администрации города Сарапула от несанкционированного доступа;</w:t>
      </w:r>
    </w:p>
    <w:p w:rsidR="005B72C2" w:rsidRPr="00D146EF" w:rsidRDefault="005B72C2" w:rsidP="00B53351">
      <w:pPr>
        <w:numPr>
          <w:ilvl w:val="0"/>
          <w:numId w:val="23"/>
        </w:numPr>
        <w:ind w:left="0" w:firstLine="709"/>
        <w:jc w:val="both"/>
      </w:pPr>
      <w:r w:rsidRPr="00D146EF">
        <w:t>Защита информационных ресурсов Администрации города Сарапула от уничтожения, по средствам резервирования информации;</w:t>
      </w:r>
    </w:p>
    <w:p w:rsidR="005B72C2" w:rsidRPr="00D146EF" w:rsidRDefault="005B72C2" w:rsidP="00B53351">
      <w:pPr>
        <w:numPr>
          <w:ilvl w:val="0"/>
          <w:numId w:val="23"/>
        </w:numPr>
        <w:ind w:left="0" w:firstLine="709"/>
        <w:jc w:val="both"/>
      </w:pPr>
      <w:r w:rsidRPr="00D146EF">
        <w:rPr>
          <w:lang w:eastAsia="en-US"/>
        </w:rPr>
        <w:t>Организован учет, хранение и уничтожение средств криптографической защиты информации, а также ключевых носителей Администрации города Сарапула.</w:t>
      </w:r>
    </w:p>
    <w:p w:rsidR="005B72C2" w:rsidRPr="00D146EF" w:rsidRDefault="005B72C2" w:rsidP="00B53351">
      <w:pPr>
        <w:ind w:firstLine="709"/>
        <w:jc w:val="both"/>
        <w:rPr>
          <w:lang w:eastAsia="en-US"/>
        </w:rPr>
      </w:pPr>
      <w:r w:rsidRPr="00D146EF">
        <w:rPr>
          <w:lang w:eastAsia="en-US"/>
        </w:rPr>
        <w:t>4. Велась работа по мобилизационной подготовке и по воинскому учету и бронированию. Организована работа по учету граждан, пребывающих в запасе, принятых на работу и оформлены отсрочки от призыва на граждан, подлежащих бронированию. Уточнены планы замены руководителей, специалистов призываемых по мобилизации и в военное время. Разработан и утвержден План мероприятий по вручению удостоверений об отсрочек от призыва на военную службу по мобилизации и в военное время граждан, пребывающих в запасе.</w:t>
      </w:r>
    </w:p>
    <w:p w:rsidR="005B72C2" w:rsidRPr="00D146EF" w:rsidRDefault="005B72C2" w:rsidP="00B53351">
      <w:pPr>
        <w:ind w:firstLine="709"/>
        <w:jc w:val="both"/>
        <w:rPr>
          <w:lang w:eastAsia="en-US"/>
        </w:rPr>
      </w:pPr>
      <w:r w:rsidRPr="00D146EF">
        <w:rPr>
          <w:lang w:eastAsia="en-US"/>
        </w:rPr>
        <w:t>5. Мероприятия по воинскому учету и бронированию граждан, пребывающих в запасе:</w:t>
      </w:r>
    </w:p>
    <w:p w:rsidR="005B72C2" w:rsidRPr="00D146EF" w:rsidRDefault="005B72C2" w:rsidP="00B53351">
      <w:pPr>
        <w:ind w:firstLine="709"/>
        <w:jc w:val="both"/>
        <w:rPr>
          <w:lang w:eastAsia="en-US"/>
        </w:rPr>
      </w:pPr>
      <w:r w:rsidRPr="00D146EF">
        <w:rPr>
          <w:lang w:eastAsia="en-US"/>
        </w:rPr>
        <w:t>5.1. На территории города действует городская комиссия по бронированию. Разработан и утвержден план работы комиссии, в соответствии с которым проведено 4 заседания комиссии. Согласно плану работы комиссии:</w:t>
      </w:r>
    </w:p>
    <w:p w:rsidR="005B72C2" w:rsidRPr="00D146EF" w:rsidRDefault="005B72C2" w:rsidP="00B53351">
      <w:pPr>
        <w:ind w:firstLine="709"/>
        <w:jc w:val="both"/>
        <w:rPr>
          <w:lang w:eastAsia="en-US"/>
        </w:rPr>
      </w:pPr>
      <w:r w:rsidRPr="00D146EF">
        <w:rPr>
          <w:lang w:eastAsia="en-US"/>
        </w:rPr>
        <w:t xml:space="preserve">- проведены проверки состояния воинского учета и бронирования граждан, пребывающих в запасе, в организациях МО «Город Сарапул» совместно с </w:t>
      </w:r>
      <w:r w:rsidRPr="00D146EF">
        <w:t>Военным комиссариатом (г. Сарапул, Камбарского, Каракулинского и Сарапульского районов УР)</w:t>
      </w:r>
      <w:r w:rsidRPr="00D146EF">
        <w:rPr>
          <w:lang w:eastAsia="en-US"/>
        </w:rPr>
        <w:t>;</w:t>
      </w:r>
    </w:p>
    <w:p w:rsidR="005B72C2" w:rsidRPr="00D146EF" w:rsidRDefault="005B72C2" w:rsidP="00B53351">
      <w:pPr>
        <w:ind w:firstLine="709"/>
        <w:jc w:val="both"/>
        <w:rPr>
          <w:lang w:eastAsia="en-US"/>
        </w:rPr>
      </w:pPr>
      <w:r w:rsidRPr="00D146EF">
        <w:rPr>
          <w:lang w:eastAsia="en-US"/>
        </w:rPr>
        <w:t>- определен перечень предприятий МО «Город Сарапул», осуществляющих воинский учет и бронирование.</w:t>
      </w:r>
    </w:p>
    <w:p w:rsidR="005B72C2" w:rsidRPr="00D146EF" w:rsidRDefault="005B72C2" w:rsidP="00B53351">
      <w:pPr>
        <w:ind w:firstLine="709"/>
        <w:jc w:val="both"/>
      </w:pPr>
      <w:r w:rsidRPr="00D146EF">
        <w:rPr>
          <w:lang w:eastAsia="en-US"/>
        </w:rPr>
        <w:t xml:space="preserve">- проведены инструкторско-методические занятия </w:t>
      </w:r>
      <w:r w:rsidRPr="00D146EF">
        <w:t xml:space="preserve">с работниками ответственными за ведение воинского учета в организациях города Сарапула </w:t>
      </w:r>
      <w:r w:rsidRPr="00D146EF">
        <w:rPr>
          <w:lang w:eastAsia="en-US"/>
        </w:rPr>
        <w:t xml:space="preserve">по ведению воинского учета и бронирования, совместно с </w:t>
      </w:r>
      <w:r w:rsidRPr="00D146EF">
        <w:t xml:space="preserve">Военным комиссариатом (г. Сарапул, Камбарского, Каракулинского и Сарапульского районов УР) </w:t>
      </w:r>
    </w:p>
    <w:p w:rsidR="005B72C2" w:rsidRPr="00D146EF" w:rsidRDefault="005B72C2" w:rsidP="00B53351">
      <w:pPr>
        <w:ind w:firstLine="709"/>
        <w:jc w:val="both"/>
        <w:rPr>
          <w:lang w:eastAsia="en-US"/>
        </w:rPr>
      </w:pPr>
      <w:r w:rsidRPr="00D146EF">
        <w:t>- принято участие в подведении итогов смотра конкурса на лучшую организацию воинского учета в МО «Город Сарапул»</w:t>
      </w:r>
    </w:p>
    <w:p w:rsidR="005B72C2" w:rsidRPr="00D146EF" w:rsidRDefault="005B72C2" w:rsidP="00B53351">
      <w:pPr>
        <w:ind w:firstLine="709"/>
        <w:jc w:val="both"/>
        <w:rPr>
          <w:lang w:eastAsia="en-US"/>
        </w:rPr>
      </w:pPr>
      <w:r w:rsidRPr="00D146EF">
        <w:rPr>
          <w:lang w:eastAsia="en-US"/>
        </w:rPr>
        <w:t>5.2. В течение года велась работа по обеспечению предприятий, организаций и учреждений выписками из Перечня должностей, по которым бронируются граждане, пребывающие в запасе на территории РФ.</w:t>
      </w:r>
    </w:p>
    <w:p w:rsidR="005B72C2" w:rsidRPr="00D146EF" w:rsidRDefault="005B72C2" w:rsidP="00B53351">
      <w:pPr>
        <w:ind w:firstLine="709"/>
        <w:jc w:val="both"/>
        <w:rPr>
          <w:lang w:eastAsia="en-US"/>
        </w:rPr>
      </w:pPr>
      <w:r w:rsidRPr="00D146EF">
        <w:rPr>
          <w:lang w:eastAsia="en-US"/>
        </w:rPr>
        <w:t>6. Отчетность по вопросам мобилизационной подготовки:</w:t>
      </w:r>
    </w:p>
    <w:p w:rsidR="005B72C2" w:rsidRPr="00D146EF" w:rsidRDefault="005B72C2" w:rsidP="00B53351">
      <w:pPr>
        <w:ind w:firstLine="709"/>
        <w:jc w:val="both"/>
        <w:rPr>
          <w:lang w:eastAsia="en-US"/>
        </w:rPr>
      </w:pPr>
      <w:r w:rsidRPr="00D146EF">
        <w:rPr>
          <w:lang w:eastAsia="en-US"/>
        </w:rPr>
        <w:t xml:space="preserve">Ежегодно в Администрацию Главы и Правительства УР предоставляются доклады: </w:t>
      </w:r>
      <w:r w:rsidRPr="00D146EF">
        <w:rPr>
          <w:lang w:eastAsia="en-US"/>
        </w:rPr>
        <w:tab/>
        <w:t>- о состоянии мобилизационной подготовки;</w:t>
      </w:r>
    </w:p>
    <w:p w:rsidR="005B72C2" w:rsidRPr="00D146EF" w:rsidRDefault="005B72C2" w:rsidP="00B53351">
      <w:pPr>
        <w:ind w:firstLine="709"/>
        <w:jc w:val="both"/>
        <w:rPr>
          <w:lang w:eastAsia="en-US"/>
        </w:rPr>
      </w:pPr>
      <w:r w:rsidRPr="00D146EF">
        <w:rPr>
          <w:lang w:eastAsia="en-US"/>
        </w:rPr>
        <w:t>- о состоянии воинского учета и бронирования граждан, пребывающих в запасе;</w:t>
      </w:r>
      <w:r w:rsidRPr="00D146EF">
        <w:rPr>
          <w:lang w:eastAsia="en-US"/>
        </w:rPr>
        <w:tab/>
      </w:r>
    </w:p>
    <w:p w:rsidR="005B72C2" w:rsidRPr="00D146EF" w:rsidRDefault="005B72C2" w:rsidP="00B53351">
      <w:pPr>
        <w:ind w:firstLine="709"/>
        <w:jc w:val="both"/>
        <w:rPr>
          <w:lang w:eastAsia="en-US"/>
        </w:rPr>
      </w:pPr>
      <w:r w:rsidRPr="00D146EF">
        <w:rPr>
          <w:lang w:eastAsia="en-US"/>
        </w:rPr>
        <w:lastRenderedPageBreak/>
        <w:t>- о выполнении мероприятий мобилизационной подготовки экономики</w:t>
      </w:r>
      <w:r w:rsidRPr="00D146EF">
        <w:rPr>
          <w:lang w:eastAsia="en-US"/>
        </w:rPr>
        <w:tab/>
      </w:r>
    </w:p>
    <w:p w:rsidR="005B72C2" w:rsidRPr="00D146EF" w:rsidRDefault="005B72C2" w:rsidP="00B53351">
      <w:pPr>
        <w:ind w:firstLine="709"/>
        <w:jc w:val="both"/>
        <w:rPr>
          <w:lang w:eastAsia="en-US"/>
        </w:rPr>
      </w:pPr>
      <w:r w:rsidRPr="00D146EF">
        <w:rPr>
          <w:lang w:eastAsia="en-US"/>
        </w:rPr>
        <w:t>- акт проверки ведения секретного делопроизводства.</w:t>
      </w:r>
    </w:p>
    <w:p w:rsidR="005B72C2" w:rsidRPr="00D146EF" w:rsidRDefault="005B72C2" w:rsidP="00B53351">
      <w:pPr>
        <w:ind w:firstLine="709"/>
        <w:jc w:val="both"/>
        <w:rPr>
          <w:lang w:eastAsia="en-US"/>
        </w:rPr>
      </w:pPr>
      <w:r w:rsidRPr="00D146EF">
        <w:rPr>
          <w:lang w:eastAsia="en-US"/>
        </w:rPr>
        <w:t xml:space="preserve"> Все доклады, положения и планы содержат сведения, составляющие государственную тайну.</w:t>
      </w:r>
    </w:p>
    <w:p w:rsidR="005B72C2" w:rsidRPr="00D146EF" w:rsidRDefault="005B72C2" w:rsidP="00B53351">
      <w:pPr>
        <w:ind w:firstLine="709"/>
        <w:jc w:val="both"/>
      </w:pPr>
    </w:p>
    <w:p w:rsidR="004F1AFB" w:rsidRPr="00D146EF" w:rsidRDefault="004F1AFB" w:rsidP="00B53351">
      <w:pPr>
        <w:ind w:firstLine="709"/>
        <w:jc w:val="both"/>
        <w:rPr>
          <w:b/>
        </w:rPr>
      </w:pPr>
      <w:r w:rsidRPr="00D146EF">
        <w:rPr>
          <w:b/>
        </w:rPr>
        <w:t>Организация и осуществление мероприятий по обеспечению первичных мер пожарной безопасности в границах города Сарапула:</w:t>
      </w:r>
    </w:p>
    <w:p w:rsidR="00D82FCC" w:rsidRPr="00D146EF" w:rsidRDefault="00D82FCC" w:rsidP="00B53351">
      <w:pPr>
        <w:pStyle w:val="a3"/>
        <w:ind w:firstLine="709"/>
        <w:jc w:val="both"/>
        <w:rPr>
          <w:rFonts w:ascii="Times New Roman" w:hAnsi="Times New Roman" w:cs="Times New Roman"/>
          <w:sz w:val="24"/>
          <w:szCs w:val="24"/>
        </w:rPr>
      </w:pPr>
      <w:r w:rsidRPr="00D146EF">
        <w:rPr>
          <w:rFonts w:ascii="Times New Roman" w:hAnsi="Times New Roman" w:cs="Times New Roman"/>
          <w:sz w:val="24"/>
          <w:szCs w:val="24"/>
        </w:rPr>
        <w:t>В целях организации и осуществления первичных мер пожарной безопасности Администрацией города Сарапула:</w:t>
      </w:r>
    </w:p>
    <w:p w:rsidR="00D82FCC" w:rsidRPr="00D146EF" w:rsidRDefault="00D82FCC" w:rsidP="00B53351">
      <w:pPr>
        <w:pStyle w:val="a3"/>
        <w:ind w:firstLine="709"/>
        <w:jc w:val="both"/>
        <w:rPr>
          <w:rFonts w:ascii="Times New Roman" w:hAnsi="Times New Roman" w:cs="Times New Roman"/>
          <w:sz w:val="24"/>
          <w:szCs w:val="24"/>
        </w:rPr>
      </w:pPr>
      <w:r w:rsidRPr="00D146EF">
        <w:rPr>
          <w:rFonts w:ascii="Times New Roman" w:hAnsi="Times New Roman" w:cs="Times New Roman"/>
          <w:sz w:val="24"/>
          <w:szCs w:val="24"/>
        </w:rPr>
        <w:t>- созданы условия для организации добровольной пожарной охраны, а также для участия граждан в обеспечении первичных мер пожарной безопасности. Изданы Постановления Администрации города Сарапула № 2109 от 1 августа 2013 года «О создании добровольной пожарной охраны на территории МО «Город Сарапул» и № 2120 от 2 августа 2013 года «Об определении форм участия граждан в обеспечении первичных мер пожарной безопасности». В настоящее время в реестре общественных объединений пожарной охраны и сводном реестре добровольных пожарных, утвержденных приказом МЧС России от 04.08.2011 года № 416 в городе Сарапуле зарегистрированы добровольные пожарные дружины:</w:t>
      </w:r>
    </w:p>
    <w:p w:rsidR="00D82FCC" w:rsidRPr="00D146EF" w:rsidRDefault="00D82FCC" w:rsidP="00B53351">
      <w:pPr>
        <w:pStyle w:val="a3"/>
        <w:numPr>
          <w:ilvl w:val="0"/>
          <w:numId w:val="20"/>
        </w:numPr>
        <w:ind w:left="0" w:firstLine="709"/>
        <w:jc w:val="both"/>
        <w:rPr>
          <w:rFonts w:ascii="Times New Roman" w:hAnsi="Times New Roman" w:cs="Times New Roman"/>
          <w:sz w:val="24"/>
          <w:szCs w:val="24"/>
        </w:rPr>
      </w:pPr>
      <w:r w:rsidRPr="00D146EF">
        <w:rPr>
          <w:rFonts w:ascii="Times New Roman" w:hAnsi="Times New Roman" w:cs="Times New Roman"/>
          <w:sz w:val="24"/>
          <w:szCs w:val="24"/>
        </w:rPr>
        <w:t>ОАО «Элеконд», в количестве 72 человека;</w:t>
      </w:r>
    </w:p>
    <w:p w:rsidR="00D82FCC" w:rsidRPr="00D146EF" w:rsidRDefault="00D82FCC" w:rsidP="00B53351">
      <w:pPr>
        <w:pStyle w:val="a3"/>
        <w:numPr>
          <w:ilvl w:val="0"/>
          <w:numId w:val="20"/>
        </w:numPr>
        <w:ind w:left="0" w:firstLine="709"/>
        <w:jc w:val="both"/>
        <w:rPr>
          <w:rFonts w:ascii="Times New Roman" w:hAnsi="Times New Roman" w:cs="Times New Roman"/>
          <w:sz w:val="24"/>
          <w:szCs w:val="24"/>
        </w:rPr>
      </w:pPr>
      <w:r w:rsidRPr="00D146EF">
        <w:rPr>
          <w:rFonts w:ascii="Times New Roman" w:hAnsi="Times New Roman" w:cs="Times New Roman"/>
          <w:sz w:val="24"/>
          <w:szCs w:val="24"/>
        </w:rPr>
        <w:t>ОАО «Сарапульский радиозавод», в количестве 48 человек;</w:t>
      </w:r>
    </w:p>
    <w:p w:rsidR="00D82FCC" w:rsidRPr="00D146EF" w:rsidRDefault="00D82FCC" w:rsidP="00B53351">
      <w:pPr>
        <w:pStyle w:val="a3"/>
        <w:numPr>
          <w:ilvl w:val="0"/>
          <w:numId w:val="20"/>
        </w:numPr>
        <w:ind w:left="0" w:firstLine="709"/>
        <w:jc w:val="both"/>
        <w:rPr>
          <w:rFonts w:ascii="Times New Roman" w:hAnsi="Times New Roman" w:cs="Times New Roman"/>
          <w:sz w:val="24"/>
          <w:szCs w:val="24"/>
        </w:rPr>
      </w:pPr>
      <w:r w:rsidRPr="00D146EF">
        <w:rPr>
          <w:rFonts w:ascii="Times New Roman" w:hAnsi="Times New Roman" w:cs="Times New Roman"/>
          <w:sz w:val="24"/>
          <w:szCs w:val="24"/>
        </w:rPr>
        <w:t>ОАО «Сарапульский комбинат хлебопродуктов», в количестве 15 человек;</w:t>
      </w:r>
    </w:p>
    <w:p w:rsidR="00D82FCC" w:rsidRPr="00D146EF" w:rsidRDefault="00D82FCC" w:rsidP="00B53351">
      <w:pPr>
        <w:pStyle w:val="a3"/>
        <w:numPr>
          <w:ilvl w:val="0"/>
          <w:numId w:val="20"/>
        </w:numPr>
        <w:ind w:left="0" w:firstLine="709"/>
        <w:jc w:val="both"/>
        <w:rPr>
          <w:rFonts w:ascii="Times New Roman" w:hAnsi="Times New Roman" w:cs="Times New Roman"/>
          <w:sz w:val="24"/>
          <w:szCs w:val="24"/>
        </w:rPr>
      </w:pPr>
      <w:r w:rsidRPr="00D146EF">
        <w:rPr>
          <w:rFonts w:ascii="Times New Roman" w:hAnsi="Times New Roman" w:cs="Times New Roman"/>
          <w:sz w:val="24"/>
          <w:szCs w:val="24"/>
        </w:rPr>
        <w:t>ОАО «Сарапульский электрогенераторный завод», в количестве 54 человека;</w:t>
      </w:r>
    </w:p>
    <w:p w:rsidR="00D82FCC" w:rsidRPr="00D146EF" w:rsidRDefault="00D82FCC" w:rsidP="00B53351">
      <w:pPr>
        <w:pStyle w:val="a3"/>
        <w:numPr>
          <w:ilvl w:val="0"/>
          <w:numId w:val="20"/>
        </w:numPr>
        <w:ind w:left="0" w:firstLine="709"/>
        <w:jc w:val="both"/>
        <w:rPr>
          <w:rFonts w:ascii="Times New Roman" w:hAnsi="Times New Roman" w:cs="Times New Roman"/>
          <w:sz w:val="24"/>
          <w:szCs w:val="24"/>
        </w:rPr>
      </w:pPr>
      <w:r w:rsidRPr="00D146EF">
        <w:rPr>
          <w:rFonts w:ascii="Times New Roman" w:hAnsi="Times New Roman" w:cs="Times New Roman"/>
          <w:sz w:val="24"/>
          <w:szCs w:val="24"/>
        </w:rPr>
        <w:t>ЗАО «Сарапульский дрожжепивзавод», в количестве 15 человек.</w:t>
      </w:r>
    </w:p>
    <w:p w:rsidR="00D82FCC" w:rsidRPr="00D146EF" w:rsidRDefault="00D82FCC" w:rsidP="00B53351">
      <w:pPr>
        <w:pStyle w:val="a3"/>
        <w:ind w:firstLine="709"/>
        <w:jc w:val="both"/>
        <w:rPr>
          <w:rFonts w:ascii="Times New Roman" w:hAnsi="Times New Roman" w:cs="Times New Roman"/>
          <w:sz w:val="24"/>
          <w:szCs w:val="24"/>
        </w:rPr>
      </w:pPr>
      <w:r w:rsidRPr="00D146EF">
        <w:rPr>
          <w:rFonts w:ascii="Times New Roman" w:hAnsi="Times New Roman" w:cs="Times New Roman"/>
          <w:sz w:val="24"/>
          <w:szCs w:val="24"/>
        </w:rPr>
        <w:t>- утверждена муниципальная программа «Предупреждение и ликвидация последствий чрезвычайных ситуаций, реализация мер пожарной безопасности» на 2015-2021 годы.</w:t>
      </w:r>
    </w:p>
    <w:p w:rsidR="00D82FCC" w:rsidRPr="00D146EF" w:rsidRDefault="00D82FCC" w:rsidP="00B53351">
      <w:pPr>
        <w:pStyle w:val="a3"/>
        <w:ind w:firstLine="709"/>
        <w:jc w:val="both"/>
        <w:rPr>
          <w:rFonts w:ascii="Times New Roman" w:hAnsi="Times New Roman" w:cs="Times New Roman"/>
          <w:sz w:val="24"/>
          <w:szCs w:val="24"/>
        </w:rPr>
      </w:pPr>
      <w:r w:rsidRPr="00D146EF">
        <w:rPr>
          <w:rFonts w:ascii="Times New Roman" w:hAnsi="Times New Roman" w:cs="Times New Roman"/>
          <w:sz w:val="24"/>
          <w:szCs w:val="24"/>
        </w:rPr>
        <w:t>- организовано регулярное информирование населения о мерах пожарной безопасности через местные средства массовой информации (выступления по телевидению и радио, публикации в печати), путем проката видеосюжетов на информационных табло в торговых центрах и автобусах, также в 2018 году в целях противопожарной профилактики проводились встречи с руководителями управляющих компаний и председателями ТСЖ;</w:t>
      </w:r>
    </w:p>
    <w:p w:rsidR="00D82FCC" w:rsidRPr="00D146EF" w:rsidRDefault="00D82FCC" w:rsidP="00B53351">
      <w:pPr>
        <w:pStyle w:val="a3"/>
        <w:ind w:firstLine="709"/>
        <w:jc w:val="both"/>
        <w:rPr>
          <w:rFonts w:ascii="Times New Roman" w:hAnsi="Times New Roman" w:cs="Times New Roman"/>
          <w:i/>
          <w:sz w:val="24"/>
          <w:szCs w:val="24"/>
        </w:rPr>
      </w:pPr>
      <w:r w:rsidRPr="00D146EF">
        <w:rPr>
          <w:rFonts w:ascii="Times New Roman" w:hAnsi="Times New Roman" w:cs="Times New Roman"/>
          <w:sz w:val="24"/>
          <w:szCs w:val="24"/>
        </w:rPr>
        <w:t>Для обеспечения пожарной безопасности, предотвращения возникновения пожаров, уничтожения имущества граждан и организаций, снижения количества пострадавших на них людей в 2018 году в весенне-летний период на территории города Сарапула был установлен особый противопожарный режим</w:t>
      </w:r>
      <w:r w:rsidRPr="00D146EF">
        <w:rPr>
          <w:rFonts w:ascii="Times New Roman" w:hAnsi="Times New Roman" w:cs="Times New Roman"/>
          <w:i/>
          <w:sz w:val="24"/>
          <w:szCs w:val="24"/>
        </w:rPr>
        <w:t>.</w:t>
      </w:r>
    </w:p>
    <w:p w:rsidR="00DD6EDC" w:rsidRPr="00D146EF" w:rsidRDefault="00DD6EDC" w:rsidP="00B53351">
      <w:pPr>
        <w:pStyle w:val="a3"/>
        <w:ind w:firstLine="709"/>
        <w:jc w:val="both"/>
        <w:rPr>
          <w:rFonts w:ascii="Times New Roman" w:hAnsi="Times New Roman" w:cs="Times New Roman"/>
          <w:i/>
          <w:color w:val="FF0000"/>
          <w:sz w:val="24"/>
          <w:szCs w:val="24"/>
        </w:rPr>
      </w:pPr>
    </w:p>
    <w:p w:rsidR="00510A4A" w:rsidRPr="00D146EF" w:rsidRDefault="00510A4A" w:rsidP="00B53351">
      <w:pPr>
        <w:ind w:firstLine="709"/>
        <w:jc w:val="both"/>
        <w:rPr>
          <w:b/>
        </w:rPr>
      </w:pPr>
      <w:r w:rsidRPr="00D146EF">
        <w:rPr>
          <w:b/>
        </w:rPr>
        <w:t>В соответствии с действующим законодательством, решениями городской Думы, постановлениями и распоряжениями Администрации города Сарапула исполнение решений городской Думы, постановлений Администрации города Сарапула по реализации вопросов местного значения</w:t>
      </w:r>
    </w:p>
    <w:p w:rsidR="00510A4A" w:rsidRPr="00D146EF" w:rsidRDefault="00510A4A" w:rsidP="00B53351">
      <w:pPr>
        <w:ind w:firstLine="709"/>
        <w:jc w:val="both"/>
      </w:pPr>
    </w:p>
    <w:p w:rsidR="001C1125" w:rsidRPr="00D146EF" w:rsidRDefault="001C1125" w:rsidP="00B53351">
      <w:pPr>
        <w:ind w:firstLine="709"/>
        <w:jc w:val="both"/>
      </w:pPr>
      <w:r w:rsidRPr="00D146EF">
        <w:t xml:space="preserve">В соответствии с протокольными решениями Сарапульской городской Думы  в </w:t>
      </w:r>
      <w:r w:rsidRPr="00D146EF">
        <w:rPr>
          <w:bCs/>
        </w:rPr>
        <w:t xml:space="preserve">2018 году </w:t>
      </w:r>
      <w:r w:rsidRPr="00D146EF">
        <w:t>проведены следующие мероприятия:</w:t>
      </w:r>
    </w:p>
    <w:p w:rsidR="001C1125" w:rsidRPr="00D146EF" w:rsidRDefault="001C1125" w:rsidP="00B53351">
      <w:pPr>
        <w:ind w:firstLine="709"/>
        <w:jc w:val="both"/>
      </w:pPr>
      <w:r w:rsidRPr="00D146EF">
        <w:t>- в целях  обеспечения  жителей города уличным освещением в ночное время, по просьбе депутатов,  были введены  изменения в график отключения (временно в весенний период) освещения  вместо 1.00 – 5.00 часов на 2.00 – 5.00 часов утра;</w:t>
      </w:r>
    </w:p>
    <w:p w:rsidR="001C1125" w:rsidRPr="00D146EF" w:rsidRDefault="001C1125" w:rsidP="00B53351">
      <w:pPr>
        <w:ind w:firstLine="709"/>
        <w:jc w:val="both"/>
      </w:pPr>
      <w:r w:rsidRPr="00D146EF">
        <w:t xml:space="preserve">- представлена информация об организации проведения капитального ремонта общего имущества в многоквартирных домах в муниципальном образовании «Город Сарапул» план на 2018 год; об итогах проведения отопительного периода 2017-2018 гг. в </w:t>
      </w:r>
      <w:r w:rsidRPr="00D146EF">
        <w:lastRenderedPageBreak/>
        <w:t>городе Сарапуле, о подготовке городского хозяйства к проведению отопительного периода в  2018-2019 гг.</w:t>
      </w:r>
    </w:p>
    <w:p w:rsidR="00FF4F66" w:rsidRPr="00D146EF" w:rsidRDefault="00FF4F66" w:rsidP="00B53351">
      <w:pPr>
        <w:ind w:firstLine="709"/>
        <w:jc w:val="both"/>
        <w:rPr>
          <w:i/>
          <w:color w:val="FF0000"/>
        </w:rPr>
      </w:pPr>
    </w:p>
    <w:p w:rsidR="00C17253" w:rsidRPr="00D146EF" w:rsidRDefault="00C17253" w:rsidP="00B53351">
      <w:pPr>
        <w:ind w:firstLine="709"/>
        <w:jc w:val="both"/>
        <w:rPr>
          <w:rFonts w:eastAsia="Calibri"/>
          <w:b/>
        </w:rPr>
      </w:pPr>
      <w:r w:rsidRPr="00D146EF">
        <w:rPr>
          <w:rFonts w:eastAsia="Calibri"/>
          <w:b/>
        </w:rPr>
        <w:t>Утверждение перечня объектов (имущества), находящегося в муниципальной собственности</w:t>
      </w:r>
    </w:p>
    <w:p w:rsidR="00C17253" w:rsidRPr="00D146EF" w:rsidRDefault="00C17253" w:rsidP="00B53351">
      <w:pPr>
        <w:ind w:firstLine="709"/>
        <w:jc w:val="both"/>
        <w:rPr>
          <w:rFonts w:eastAsia="Calibri"/>
        </w:rPr>
      </w:pPr>
    </w:p>
    <w:p w:rsidR="00C17253" w:rsidRPr="00D146EF" w:rsidRDefault="00C17253" w:rsidP="00B53351">
      <w:pPr>
        <w:ind w:firstLine="709"/>
        <w:jc w:val="both"/>
        <w:rPr>
          <w:rFonts w:eastAsia="Calibri"/>
        </w:rPr>
      </w:pPr>
      <w:r w:rsidRPr="00D146EF">
        <w:rPr>
          <w:rFonts w:eastAsia="Calibri"/>
        </w:rPr>
        <w:t xml:space="preserve">Объекты, вошедшие в  перечень муниципального имущества, учитываются в Реестре муниципальной собственности города Сарапула.  Реестр муниципальной </w:t>
      </w:r>
      <w:r w:rsidR="009E344B" w:rsidRPr="00D146EF">
        <w:rPr>
          <w:rFonts w:eastAsia="Calibri"/>
        </w:rPr>
        <w:t>собственности г. Сарапула</w:t>
      </w:r>
      <w:r w:rsidRPr="00D146EF">
        <w:rPr>
          <w:rFonts w:eastAsia="Calibri"/>
        </w:rPr>
        <w:t xml:space="preserve"> представляет </w:t>
      </w:r>
      <w:r w:rsidR="009E344B" w:rsidRPr="00D146EF">
        <w:rPr>
          <w:rFonts w:eastAsia="Calibri"/>
        </w:rPr>
        <w:t>собой информационную</w:t>
      </w:r>
      <w:r w:rsidRPr="00D146EF">
        <w:rPr>
          <w:rFonts w:eastAsia="Calibri"/>
        </w:rPr>
        <w:t xml:space="preserve"> </w:t>
      </w:r>
      <w:r w:rsidR="009E344B" w:rsidRPr="00D146EF">
        <w:rPr>
          <w:rFonts w:eastAsia="Calibri"/>
        </w:rPr>
        <w:t>систему учета</w:t>
      </w:r>
      <w:r w:rsidRPr="00D146EF">
        <w:rPr>
          <w:rFonts w:eastAsia="Calibri"/>
        </w:rPr>
        <w:t xml:space="preserve"> на основе программного комплекса </w:t>
      </w:r>
      <w:r w:rsidRPr="00D146EF">
        <w:rPr>
          <w:rFonts w:eastAsia="Calibri"/>
          <w:lang w:val="en-US"/>
        </w:rPr>
        <w:t>SAUMI</w:t>
      </w:r>
      <w:r w:rsidRPr="00D146EF">
        <w:rPr>
          <w:rFonts w:eastAsia="Calibri"/>
        </w:rPr>
        <w:t xml:space="preserve">, включающую в себя информацию об объектах движимого, недвижимого имущества, переданных в оперативное </w:t>
      </w:r>
      <w:r w:rsidR="009E344B" w:rsidRPr="00D146EF">
        <w:rPr>
          <w:rFonts w:eastAsia="Calibri"/>
        </w:rPr>
        <w:t>управление муниципальным</w:t>
      </w:r>
      <w:r w:rsidRPr="00D146EF">
        <w:rPr>
          <w:rFonts w:eastAsia="Calibri"/>
        </w:rPr>
        <w:t xml:space="preserve"> учреждениям, хозяйственное ведение муниципальным предприятиям, учитываемых в муниципальной казне </w:t>
      </w:r>
      <w:r w:rsidR="009E344B" w:rsidRPr="00D146EF">
        <w:rPr>
          <w:rFonts w:eastAsia="Calibri"/>
        </w:rPr>
        <w:t>г. Сарапула</w:t>
      </w:r>
      <w:r w:rsidRPr="00D146EF">
        <w:rPr>
          <w:rFonts w:eastAsia="Calibri"/>
        </w:rPr>
        <w:t xml:space="preserve">. В целях эффективного управления имуществом муниципальной казны </w:t>
      </w:r>
      <w:r w:rsidR="009E344B" w:rsidRPr="00D146EF">
        <w:rPr>
          <w:rFonts w:eastAsia="Calibri"/>
        </w:rPr>
        <w:t>г. Сарапула проводятся</w:t>
      </w:r>
      <w:r w:rsidRPr="00D146EF">
        <w:rPr>
          <w:rFonts w:eastAsia="Calibri"/>
        </w:rPr>
        <w:t xml:space="preserve"> </w:t>
      </w:r>
      <w:r w:rsidR="009E344B" w:rsidRPr="00D146EF">
        <w:rPr>
          <w:rFonts w:eastAsia="Calibri"/>
        </w:rPr>
        <w:t>мероприятия по</w:t>
      </w:r>
      <w:r w:rsidRPr="00D146EF">
        <w:rPr>
          <w:rFonts w:eastAsia="Calibri"/>
        </w:rPr>
        <w:t xml:space="preserve"> передаче имущества в безвозмездное пользование, аренду, а </w:t>
      </w:r>
      <w:r w:rsidR="009E344B" w:rsidRPr="00D146EF">
        <w:rPr>
          <w:rFonts w:eastAsia="Calibri"/>
        </w:rPr>
        <w:t>также отчуждению</w:t>
      </w:r>
      <w:r w:rsidRPr="00D146EF">
        <w:rPr>
          <w:rFonts w:eastAsia="Calibri"/>
        </w:rPr>
        <w:t xml:space="preserve"> неиспользуемого в решении </w:t>
      </w:r>
      <w:r w:rsidR="009E344B" w:rsidRPr="00D146EF">
        <w:rPr>
          <w:rFonts w:eastAsia="Calibri"/>
        </w:rPr>
        <w:t>вопросов местного</w:t>
      </w:r>
      <w:r w:rsidRPr="00D146EF">
        <w:rPr>
          <w:rFonts w:eastAsia="Calibri"/>
        </w:rPr>
        <w:t xml:space="preserve"> значения имущества.</w:t>
      </w:r>
    </w:p>
    <w:p w:rsidR="00C17253" w:rsidRPr="00D146EF" w:rsidRDefault="00C17253" w:rsidP="00B53351">
      <w:pPr>
        <w:ind w:firstLine="709"/>
        <w:jc w:val="both"/>
        <w:rPr>
          <w:b/>
          <w:i/>
          <w:color w:val="FF0000"/>
        </w:rPr>
      </w:pPr>
      <w:r w:rsidRPr="00D146EF">
        <w:rPr>
          <w:rFonts w:eastAsia="Calibri"/>
        </w:rPr>
        <w:t xml:space="preserve"> В течение </w:t>
      </w:r>
      <w:r w:rsidR="009E344B" w:rsidRPr="00D146EF">
        <w:rPr>
          <w:rFonts w:eastAsia="Calibri"/>
        </w:rPr>
        <w:t>отчетного года в</w:t>
      </w:r>
      <w:r w:rsidRPr="00D146EF">
        <w:rPr>
          <w:rFonts w:eastAsia="Calibri"/>
        </w:rPr>
        <w:t xml:space="preserve"> Реестр муниципальной собственности </w:t>
      </w:r>
      <w:r w:rsidR="009E344B" w:rsidRPr="00D146EF">
        <w:rPr>
          <w:rFonts w:eastAsia="Calibri"/>
        </w:rPr>
        <w:t>г. Сарапула вносились</w:t>
      </w:r>
      <w:r w:rsidRPr="00D146EF">
        <w:rPr>
          <w:rFonts w:eastAsia="Calibri"/>
        </w:rPr>
        <w:t xml:space="preserve"> сведения о вновь построенных объектах недвижимости, принятых в муниципальную собственность из казны Удмуртской </w:t>
      </w:r>
      <w:r w:rsidR="009E344B" w:rsidRPr="00D146EF">
        <w:rPr>
          <w:rFonts w:eastAsia="Calibri"/>
        </w:rPr>
        <w:t>Республики, от</w:t>
      </w:r>
      <w:r w:rsidRPr="00D146EF">
        <w:rPr>
          <w:rFonts w:eastAsia="Calibri"/>
        </w:rPr>
        <w:t xml:space="preserve"> юридических лиц, граждан. Уточняются характеристики  объектов учета, прослеживается движение имущества, финансовые обязательства по использованию муниципального имущества</w:t>
      </w:r>
      <w:r w:rsidRPr="00D146EF">
        <w:rPr>
          <w:rFonts w:eastAsia="Calibri"/>
          <w:color w:val="FF0000"/>
        </w:rPr>
        <w:t>.</w:t>
      </w:r>
    </w:p>
    <w:p w:rsidR="00436138" w:rsidRPr="00D146EF" w:rsidRDefault="00436138" w:rsidP="00392570">
      <w:pPr>
        <w:pStyle w:val="a3"/>
        <w:tabs>
          <w:tab w:val="left" w:pos="8789"/>
        </w:tabs>
        <w:jc w:val="both"/>
        <w:rPr>
          <w:rFonts w:ascii="Times New Roman" w:hAnsi="Times New Roman" w:cs="Times New Roman"/>
          <w:b/>
          <w:i/>
          <w:color w:val="FF0000"/>
          <w:sz w:val="24"/>
          <w:szCs w:val="24"/>
        </w:rPr>
        <w:sectPr w:rsidR="00436138" w:rsidRPr="00D146EF" w:rsidSect="00462AE9">
          <w:footerReference w:type="even" r:id="rId9"/>
          <w:footerReference w:type="default" r:id="rId10"/>
          <w:pgSz w:w="11906" w:h="16838"/>
          <w:pgMar w:top="1134" w:right="850" w:bottom="1134" w:left="1701" w:header="709" w:footer="709" w:gutter="0"/>
          <w:cols w:space="708"/>
          <w:docGrid w:linePitch="360"/>
        </w:sectPr>
      </w:pPr>
    </w:p>
    <w:p w:rsidR="008572E0" w:rsidRPr="00965E04" w:rsidRDefault="008572E0" w:rsidP="00965E04">
      <w:pPr>
        <w:ind w:firstLine="709"/>
        <w:jc w:val="center"/>
      </w:pPr>
      <w:r w:rsidRPr="00965E04">
        <w:lastRenderedPageBreak/>
        <w:t>Осуществление отдельных государственных полномочий, переданных органам местного самоуправления города Сарапула федеральными законами и законами Удмуртской Республики</w:t>
      </w:r>
    </w:p>
    <w:p w:rsidR="008572E0" w:rsidRPr="00965E04" w:rsidRDefault="008572E0" w:rsidP="00965E04">
      <w:pPr>
        <w:ind w:firstLine="709"/>
        <w:jc w:val="center"/>
      </w:pPr>
    </w:p>
    <w:tbl>
      <w:tblPr>
        <w:tblW w:w="16160" w:type="dxa"/>
        <w:tblInd w:w="-459" w:type="dxa"/>
        <w:tblLayout w:type="fixed"/>
        <w:tblLook w:val="04A0" w:firstRow="1" w:lastRow="0" w:firstColumn="1" w:lastColumn="0" w:noHBand="0" w:noVBand="1"/>
      </w:tblPr>
      <w:tblGrid>
        <w:gridCol w:w="2552"/>
        <w:gridCol w:w="2268"/>
        <w:gridCol w:w="2977"/>
        <w:gridCol w:w="4677"/>
        <w:gridCol w:w="1843"/>
        <w:gridCol w:w="1843"/>
      </w:tblGrid>
      <w:tr w:rsidR="008572E0" w:rsidRPr="00965E04" w:rsidTr="00965E04">
        <w:trPr>
          <w:trHeight w:val="1500"/>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2E0" w:rsidRPr="00965E04" w:rsidRDefault="008572E0" w:rsidP="00965E04">
            <w:pPr>
              <w:ind w:left="175"/>
              <w:jc w:val="center"/>
              <w:rPr>
                <w:bCs/>
              </w:rPr>
            </w:pPr>
            <w:r w:rsidRPr="00965E04">
              <w:rPr>
                <w:bCs/>
              </w:rPr>
              <w:t>Наименование расходного обязательства</w:t>
            </w:r>
          </w:p>
        </w:tc>
        <w:tc>
          <w:tcPr>
            <w:tcW w:w="9922" w:type="dxa"/>
            <w:gridSpan w:val="3"/>
            <w:tcBorders>
              <w:top w:val="single" w:sz="4" w:space="0" w:color="auto"/>
              <w:left w:val="nil"/>
              <w:bottom w:val="single" w:sz="4" w:space="0" w:color="auto"/>
              <w:right w:val="single" w:sz="4" w:space="0" w:color="auto"/>
            </w:tcBorders>
            <w:shd w:val="clear" w:color="auto" w:fill="auto"/>
            <w:vAlign w:val="center"/>
            <w:hideMark/>
          </w:tcPr>
          <w:p w:rsidR="008572E0" w:rsidRPr="00965E04" w:rsidRDefault="008572E0" w:rsidP="00965E04">
            <w:pPr>
              <w:jc w:val="center"/>
              <w:rPr>
                <w:bCs/>
              </w:rPr>
            </w:pPr>
            <w:r w:rsidRPr="00965E04">
              <w:rPr>
                <w:bCs/>
              </w:rPr>
              <w:t>Нормативное правовое регулирование, определяющее финансовое обеспечение и порядок расходования средств</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8572E0" w:rsidRPr="00965E04" w:rsidRDefault="008572E0" w:rsidP="00965E04">
            <w:pPr>
              <w:jc w:val="center"/>
              <w:rPr>
                <w:bCs/>
              </w:rPr>
            </w:pPr>
            <w:r w:rsidRPr="00965E04">
              <w:rPr>
                <w:bCs/>
              </w:rPr>
              <w:t>План на 2018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2E0" w:rsidRPr="00965E04" w:rsidRDefault="008572E0" w:rsidP="00965E04">
            <w:pPr>
              <w:jc w:val="center"/>
              <w:rPr>
                <w:bCs/>
              </w:rPr>
            </w:pPr>
            <w:r w:rsidRPr="00965E04">
              <w:rPr>
                <w:bCs/>
              </w:rPr>
              <w:t>Кассовое исполнение за 2018 год</w:t>
            </w:r>
          </w:p>
        </w:tc>
      </w:tr>
      <w:tr w:rsidR="008572E0" w:rsidRPr="00965E04" w:rsidTr="00965E04">
        <w:trPr>
          <w:trHeight w:val="1800"/>
        </w:trPr>
        <w:tc>
          <w:tcPr>
            <w:tcW w:w="25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72E0" w:rsidRPr="00965E04" w:rsidRDefault="008572E0" w:rsidP="00965E04">
            <w:pPr>
              <w:ind w:left="175"/>
              <w:rPr>
                <w:bCs/>
              </w:rPr>
            </w:pPr>
          </w:p>
        </w:tc>
        <w:tc>
          <w:tcPr>
            <w:tcW w:w="2268" w:type="dxa"/>
            <w:tcBorders>
              <w:top w:val="nil"/>
              <w:left w:val="nil"/>
              <w:bottom w:val="single" w:sz="4" w:space="0" w:color="auto"/>
              <w:right w:val="single" w:sz="4" w:space="0" w:color="auto"/>
            </w:tcBorders>
            <w:shd w:val="clear" w:color="auto" w:fill="auto"/>
            <w:vAlign w:val="center"/>
            <w:hideMark/>
          </w:tcPr>
          <w:p w:rsidR="008572E0" w:rsidRPr="00965E04" w:rsidRDefault="008572E0" w:rsidP="00965E04">
            <w:pPr>
              <w:jc w:val="both"/>
              <w:rPr>
                <w:bCs/>
              </w:rPr>
            </w:pPr>
            <w:r w:rsidRPr="00965E04">
              <w:rPr>
                <w:bCs/>
              </w:rPr>
              <w:t>Нормативные правовые акты, договоры, соглашения Российской Федерации</w:t>
            </w:r>
          </w:p>
        </w:tc>
        <w:tc>
          <w:tcPr>
            <w:tcW w:w="2977" w:type="dxa"/>
            <w:tcBorders>
              <w:top w:val="nil"/>
              <w:left w:val="nil"/>
              <w:bottom w:val="single" w:sz="4" w:space="0" w:color="auto"/>
              <w:right w:val="single" w:sz="4" w:space="0" w:color="auto"/>
            </w:tcBorders>
            <w:shd w:val="clear" w:color="auto" w:fill="auto"/>
            <w:vAlign w:val="center"/>
            <w:hideMark/>
          </w:tcPr>
          <w:p w:rsidR="008572E0" w:rsidRPr="00965E04" w:rsidRDefault="008572E0" w:rsidP="00965E04">
            <w:pPr>
              <w:jc w:val="both"/>
              <w:rPr>
                <w:bCs/>
              </w:rPr>
            </w:pPr>
            <w:r w:rsidRPr="00965E04">
              <w:rPr>
                <w:bCs/>
              </w:rPr>
              <w:t>Нормативные правовые акты, договоры, соглашения субъекта Российской Федерации</w:t>
            </w:r>
          </w:p>
        </w:tc>
        <w:tc>
          <w:tcPr>
            <w:tcW w:w="4677" w:type="dxa"/>
            <w:tcBorders>
              <w:top w:val="nil"/>
              <w:left w:val="nil"/>
              <w:bottom w:val="single" w:sz="4" w:space="0" w:color="auto"/>
              <w:right w:val="single" w:sz="4" w:space="0" w:color="auto"/>
            </w:tcBorders>
            <w:shd w:val="clear" w:color="auto" w:fill="auto"/>
            <w:vAlign w:val="center"/>
            <w:hideMark/>
          </w:tcPr>
          <w:p w:rsidR="008572E0" w:rsidRPr="00965E04" w:rsidRDefault="008572E0" w:rsidP="00965E04">
            <w:pPr>
              <w:jc w:val="both"/>
              <w:rPr>
                <w:bCs/>
              </w:rPr>
            </w:pPr>
            <w:r w:rsidRPr="00965E04">
              <w:rPr>
                <w:bCs/>
              </w:rPr>
              <w:t>Нормативные правовые акты, договоры, соглашения муниципальных образований</w:t>
            </w:r>
          </w:p>
        </w:tc>
        <w:tc>
          <w:tcPr>
            <w:tcW w:w="1843" w:type="dxa"/>
            <w:vMerge/>
            <w:tcBorders>
              <w:left w:val="single" w:sz="4" w:space="0" w:color="auto"/>
              <w:bottom w:val="single" w:sz="4" w:space="0" w:color="000000"/>
              <w:right w:val="single" w:sz="4" w:space="0" w:color="auto"/>
            </w:tcBorders>
            <w:shd w:val="clear" w:color="auto" w:fill="auto"/>
            <w:vAlign w:val="center"/>
            <w:hideMark/>
          </w:tcPr>
          <w:p w:rsidR="008572E0" w:rsidRPr="00965E04" w:rsidRDefault="008572E0" w:rsidP="00965E04">
            <w:pPr>
              <w:rPr>
                <w:bCs/>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572E0" w:rsidRPr="00965E04" w:rsidRDefault="008572E0" w:rsidP="00965E04">
            <w:pPr>
              <w:rPr>
                <w:bCs/>
              </w:rPr>
            </w:pPr>
          </w:p>
        </w:tc>
      </w:tr>
      <w:tr w:rsidR="008572E0" w:rsidRPr="00965E04" w:rsidTr="00965E04">
        <w:trPr>
          <w:trHeight w:val="225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pPr>
            <w:r w:rsidRPr="00965E04">
              <w:t>Государственная регистрация актов гражданского состояния</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Федеральный Закон от 15.11.1997 г. № 143-ФЗ "Об актах гражданского состояния"</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pPr>
              <w:jc w:val="both"/>
            </w:pPr>
            <w:r w:rsidRPr="00965E04">
              <w:t>Закон УР  от 20.03.2007 г. № 8-РЗ  "О наделении органов местного самоуправления УР полномочиями на регистрацию актов гражданского состояния"</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Постановление Главы  Администрации г. Сарапула  от 26.04.2007 г. № 1116 "О возложении ответственности за осуществление отдельных государственных полномочий УР в сфере государственной  регистрации актов гражданского состояния на территории г. Сарапула"</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5 976,60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5 976,60   </w:t>
            </w:r>
          </w:p>
        </w:tc>
      </w:tr>
      <w:tr w:rsidR="008572E0" w:rsidRPr="00965E04" w:rsidTr="00965E04">
        <w:trPr>
          <w:trHeight w:val="4350"/>
        </w:trPr>
        <w:tc>
          <w:tcPr>
            <w:tcW w:w="2552" w:type="dxa"/>
            <w:tcBorders>
              <w:top w:val="nil"/>
              <w:left w:val="single" w:sz="4" w:space="0" w:color="auto"/>
              <w:bottom w:val="single" w:sz="4" w:space="0" w:color="auto"/>
              <w:right w:val="single" w:sz="4" w:space="0" w:color="auto"/>
            </w:tcBorders>
            <w:shd w:val="clear" w:color="auto" w:fill="auto"/>
            <w:noWrap/>
            <w:hideMark/>
          </w:tcPr>
          <w:p w:rsidR="008572E0" w:rsidRPr="00965E04" w:rsidRDefault="008572E0" w:rsidP="00965E04">
            <w:pPr>
              <w:ind w:left="175"/>
              <w:jc w:val="both"/>
              <w:rPr>
                <w:color w:val="000000"/>
              </w:rPr>
            </w:pPr>
            <w:r w:rsidRPr="00965E04">
              <w:rPr>
                <w:color w:val="000000"/>
              </w:rPr>
              <w:lastRenderedPageBreak/>
              <w:t>Расходы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 Федеральный закон от 29.12.2012 г. №273-ФЗ "Об образовании в Российской Федерации"</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Закон УР от 21.03.2014 г. № 11-РЗ "О реализации полномочий  в сфере образования"; Постановление Правительства УР от 04.09.2013 г. "Об утверждении государственной программы УР "Развитие образования" на 2013-2020 годы"</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Соглашение от 09.01.2018 г. № 02/02-06-27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2018 году</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393 860,90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387 244,50   </w:t>
            </w:r>
          </w:p>
        </w:tc>
      </w:tr>
      <w:tr w:rsidR="008572E0" w:rsidRPr="00965E04" w:rsidTr="00965E04">
        <w:trPr>
          <w:trHeight w:val="2925"/>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pPr>
            <w:r w:rsidRPr="00965E04">
              <w:t xml:space="preserve">Расходы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pPr>
              <w:jc w:val="both"/>
              <w:rPr>
                <w:color w:val="000000"/>
              </w:rPr>
            </w:pPr>
            <w:r w:rsidRPr="00965E04">
              <w:rPr>
                <w:color w:val="000000"/>
              </w:rPr>
              <w:t>Закон РФ от 29.12.2012 г.  № 273-ФЗ "Об образовании в РФ"</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pPr>
              <w:jc w:val="both"/>
            </w:pPr>
            <w:r w:rsidRPr="00965E04">
              <w:t>Закон УР от 21.03.2014 г. № 11-РЗ "О реализации полномочий в сфере образования"</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Соглашение от 09.01.2018 г. № 02/02-06-27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2018 году</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374 569,50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367 565,10   </w:t>
            </w:r>
          </w:p>
        </w:tc>
      </w:tr>
      <w:tr w:rsidR="008572E0" w:rsidRPr="00965E04" w:rsidTr="00965E04">
        <w:trPr>
          <w:trHeight w:val="4095"/>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jc w:val="both"/>
              <w:rPr>
                <w:color w:val="000000"/>
              </w:rPr>
            </w:pPr>
            <w:r w:rsidRPr="00965E04">
              <w:rPr>
                <w:color w:val="000000"/>
              </w:rPr>
              <w:lastRenderedPageBreak/>
              <w:t>Расходы на реализацию адаптированных основных общеобразовательных программ</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Закон УР от 21.11.2006 г. № 51-РЗ "О наделении органов местного самоуправления  отдельными государственными полномочиями УР по организации предоставления общедоступного и бесплатного дошкольного, начального общего, основного общего,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pPr>
              <w:jc w:val="both"/>
              <w:rPr>
                <w:color w:val="000000"/>
              </w:rPr>
            </w:pPr>
            <w:r w:rsidRPr="00965E04">
              <w:rPr>
                <w:color w:val="000000"/>
              </w:rPr>
              <w:t>Постановление Главы Администрации           г. Сарапула от 12.11.2008 г. № 2940 "О реализации Закона УР от 21.11.2006 г. № 51-РЗ"</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99 009,80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95 094,90   </w:t>
            </w:r>
          </w:p>
        </w:tc>
      </w:tr>
      <w:tr w:rsidR="008572E0" w:rsidRPr="00965E04" w:rsidTr="00965E04">
        <w:trPr>
          <w:trHeight w:val="99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jc w:val="both"/>
              <w:rPr>
                <w:color w:val="000000"/>
              </w:rPr>
            </w:pPr>
            <w:r w:rsidRPr="00965E04">
              <w:rPr>
                <w:color w:val="000000"/>
              </w:rPr>
              <w:t xml:space="preserve">Расходы по предоставлению мер социальной поддержки многодетным  </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jc w:val="both"/>
              <w:rPr>
                <w:color w:val="000000"/>
              </w:rPr>
            </w:pPr>
            <w:r w:rsidRPr="00965E04">
              <w:rPr>
                <w:color w:val="000000"/>
              </w:rPr>
              <w:t xml:space="preserve">Федеральный закон  от 06.10.1999 г. № 184-ФЗ  "Об  общих принципах  организации  </w:t>
            </w:r>
            <w:r w:rsidRPr="00965E04">
              <w:rPr>
                <w:color w:val="000000"/>
              </w:rPr>
              <w:lastRenderedPageBreak/>
              <w:t>законодательных  (представительных) и исполнительных  органов  государственной власти  субъектов РФ"</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jc w:val="both"/>
              <w:rPr>
                <w:color w:val="000000"/>
              </w:rPr>
            </w:pPr>
            <w:r w:rsidRPr="00965E04">
              <w:rPr>
                <w:color w:val="000000"/>
              </w:rPr>
              <w:lastRenderedPageBreak/>
              <w:t>Закон УР  от  05.05.2006 г. № 13-РЗ  "О мерах по социальной поддержке многодетных семей"</w:t>
            </w:r>
          </w:p>
        </w:tc>
        <w:tc>
          <w:tcPr>
            <w:tcW w:w="46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 xml:space="preserve">Постановление Главы Администрации г. Сарапула  от 07.02.2007 г. № 291"О реализации Закона УР от  05.05.2006 г. № 13-РЗ "О мерах по социальной поддержке  многодетных семей  проживающих на </w:t>
            </w:r>
            <w:r w:rsidRPr="00965E04">
              <w:rPr>
                <w:color w:val="000000"/>
              </w:rPr>
              <w:lastRenderedPageBreak/>
              <w:t>территории г. Сарапула", Постановление Главы Администрации г. Сарапула  от 13.03.2009 г. № 590 "О внесении изменений в постановление Глава Администрации г. Сарапула  от 07.02.2007 г.  № 291"</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lastRenderedPageBreak/>
              <w:t xml:space="preserve">         15 039,70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14 917,20   </w:t>
            </w:r>
          </w:p>
        </w:tc>
      </w:tr>
      <w:tr w:rsidR="008572E0" w:rsidRPr="00965E04" w:rsidTr="00965E04">
        <w:trPr>
          <w:trHeight w:val="198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ind w:left="175"/>
              <w:jc w:val="both"/>
              <w:rPr>
                <w:color w:val="000000"/>
              </w:rPr>
            </w:pPr>
            <w:r w:rsidRPr="00965E04">
              <w:rPr>
                <w:color w:val="000000"/>
              </w:rPr>
              <w:lastRenderedPageBreak/>
              <w:t>Расходы по организации учета (регистрации)  многодетных семей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403,30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402,30   </w:t>
            </w:r>
          </w:p>
        </w:tc>
      </w:tr>
      <w:tr w:rsidR="008572E0" w:rsidRPr="00965E04" w:rsidTr="00965E04">
        <w:trPr>
          <w:trHeight w:val="270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rPr>
                <w:color w:val="000000"/>
              </w:rPr>
            </w:pPr>
            <w:r w:rsidRPr="00965E04">
              <w:rPr>
                <w:color w:val="000000"/>
              </w:rPr>
              <w:lastRenderedPageBreak/>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520,00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520,00   </w:t>
            </w:r>
          </w:p>
        </w:tc>
      </w:tr>
      <w:tr w:rsidR="008572E0" w:rsidRPr="00965E04" w:rsidTr="00965E04">
        <w:trPr>
          <w:trHeight w:val="2565"/>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jc w:val="both"/>
            </w:pPr>
            <w:r w:rsidRPr="00965E04">
              <w:t>Расходы  по созданию и организации деятельности  комиссии  по делам  несовершеннолетних и защита их  прав</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Закон УР  от 23.06.2006 г. № 29-РЗ "О наделении органов местного самоуправления в УР государственными полномочиями по созданию и организации деятельности комиссий по делам несовершеннолетних и защите их прав»</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Распоряжение Главы Администрации г. Сарапула от 30.11.2006 г. № 1 "О реализации Закон УР  от 23.06.2006 № 29-РЗ "О наделении органов местного самоуправления в УР государственными полномочиями по созданию и организации деятельности комиссий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1 234,50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931,40   </w:t>
            </w:r>
          </w:p>
        </w:tc>
      </w:tr>
      <w:tr w:rsidR="008572E0" w:rsidRPr="00965E04" w:rsidTr="00965E04">
        <w:trPr>
          <w:trHeight w:val="378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pPr>
            <w:r w:rsidRPr="00965E04">
              <w:lastRenderedPageBreak/>
              <w:t>Субвенция в области архивного дела</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 xml:space="preserve">Закон УР  от 29.12.2005 г. № 82-РЗ "О наделении  органов  местного самоуправления  полномочиями УР в области архивного дела"                      Постановление Правительства УР от 21.05.2007 г. № 75 "Об утверждении положения о порядке расходования  субсидий бюджетам муниципальных районов (городских округов) из фонда компенсаций УР на осуществление отдельных государственных полномочий УР в области архивного дела" </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Постановление Главы Администрации г. Сарапула  от 27.07.2006 г. № 1969 "О возложении ответственности за осуществление отдельных государственных полномочий УР в области архивного дела",  Постановление Главы Администрации г. Сарапула  от 26.03.2007 г. № 761 "О реализации  государственных полномочий УР по хранению  документов Архивного фонда УР"</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8 108,70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8 068,70   </w:t>
            </w:r>
          </w:p>
        </w:tc>
      </w:tr>
      <w:tr w:rsidR="008572E0" w:rsidRPr="00965E04" w:rsidTr="00965E04">
        <w:trPr>
          <w:trHeight w:val="111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jc w:val="both"/>
            </w:pPr>
            <w:r w:rsidRPr="00965E04">
              <w:t>Расходы на материальное обеспечение  приемной семьи</w:t>
            </w:r>
          </w:p>
        </w:tc>
        <w:tc>
          <w:tcPr>
            <w:tcW w:w="2268" w:type="dxa"/>
            <w:vMerge w:val="restart"/>
            <w:tcBorders>
              <w:top w:val="nil"/>
              <w:left w:val="single" w:sz="4" w:space="0" w:color="auto"/>
              <w:bottom w:val="single" w:sz="4" w:space="0" w:color="auto"/>
              <w:right w:val="single" w:sz="4" w:space="0" w:color="auto"/>
            </w:tcBorders>
            <w:shd w:val="clear" w:color="auto" w:fill="auto"/>
            <w:noWrap/>
            <w:hideMark/>
          </w:tcPr>
          <w:p w:rsidR="008572E0" w:rsidRPr="00965E04" w:rsidRDefault="008572E0" w:rsidP="00965E04">
            <w:pPr>
              <w:jc w:val="both"/>
              <w:rPr>
                <w:color w:val="000000"/>
              </w:rPr>
            </w:pPr>
            <w:r w:rsidRPr="00965E04">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r w:rsidRPr="00965E04">
              <w:t>Закон УР от 06.03.2007 г. № 2-РЗ "О мерах по социальной поддержке детей-сирот и детей, оставшихся без попечения родителей";</w:t>
            </w:r>
            <w:r w:rsidRPr="00965E04">
              <w:rPr>
                <w:color w:val="000000"/>
              </w:rPr>
              <w:t xml:space="preserve"> Закон УР от 14.03.2013 г. №8-РЗ "Об обеспечении жилыми помещениями детей-сирот и детей, оставшихся без попечения родителей, а также лиц из числа детей-сирот, оставшихся без попечения родителей"; Закон УР от 17.03.2008 г. </w:t>
            </w:r>
            <w:r w:rsidRPr="00965E04">
              <w:rPr>
                <w:color w:val="000000"/>
              </w:rPr>
              <w:lastRenderedPageBreak/>
              <w:t xml:space="preserve">№ 6-РЗ "О наделении органов местного самоуправления в УР государственными полномочиями по опеке и попечительству в отношении несовершеннолетних"; Постановление Правительства УР от 17.03.2014 г. № 98 "О порядке расходования из бюджета УР субвенций местным бюджетам на осуществление органами местного самоуправления в УР государственных полномочий по организации и осуществлению деятельности по опеке и попечительству в отношении несовершеннолетних"; Распоряжение Правительства УР от 05.05.2008 г. № 394-Р "О финансировании выплат на содержание детей в семьях опекунов и приемных семьях, на оплату труда приемного родителя и на выплату единовременных пособий при всех формах </w:t>
            </w:r>
            <w:r w:rsidRPr="00965E04">
              <w:rPr>
                <w:color w:val="000000"/>
              </w:rPr>
              <w:lastRenderedPageBreak/>
              <w:t>устройства детей, лишенных родительского попечения в семью"; Постановление Правительства УР от 17.07.2008 г. № 186 "О порядке расходования из Фонда компенсаций бюджета УР субвенций местным бюджетам на обеспечение органами местного самоуправления государственных полномочий по социальной поддержке детей-сирот и детей, оставшихся без попечения родителей"</w:t>
            </w:r>
          </w:p>
        </w:tc>
        <w:tc>
          <w:tcPr>
            <w:tcW w:w="46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lastRenderedPageBreak/>
              <w:t xml:space="preserve">Постановление Главы Администрации г. Сарапула УР от 25.05.2007г. № 1363 "О единовременных пособиях при всех формах устройства детей, лишенных родительского попечения, в семью", Постановление Главы Администрации г. Сарапула от 28.06.2007г. № 1733 "О внесении изменений  в Постановление Главы Администрации г. Сарапула УР  № 1516 от 06.06.2007г.  "О содержании детей в семьях опекунов (попечителей) и приемных, об оплате  труда приемных родителей", Постановление Главы Администрации от 13.08.2008г. № 2189 "О реализации Закона УР от 06.03.2007г.  № </w:t>
            </w:r>
            <w:r w:rsidRPr="00965E04">
              <w:rPr>
                <w:color w:val="000000"/>
              </w:rPr>
              <w:lastRenderedPageBreak/>
              <w:t xml:space="preserve">2-РЗ "О мерах по социальной поддержке детей-сирот и  детей, оставшихся без попечения родителей" н территории  г. Сарапула", Постановление Администрации г. Сарапула от 17.02.2011 г. № 425 "О реализации закона УР от 06.03.2007 г. № 2 "О мерах по социальной поддержке детей-сирот и детей, оставшихся без попечения родителей" на территории г. Сарапула, Постановление Администрации г.Сарапула от 21.02.2014 г. № 472 "О реализации Закона УР от 14.03.2013 г. № 8-РЗ "Об обеспечении жилыми помещениями детей сирот и детей, оставшихся без попечения родителей, а также лиц из числа детей-сирот и детей, оставшихся без попечения родителей"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lastRenderedPageBreak/>
              <w:t xml:space="preserve">           2 442,40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2 442,10   </w:t>
            </w:r>
          </w:p>
        </w:tc>
      </w:tr>
      <w:tr w:rsidR="008572E0" w:rsidRPr="00965E04" w:rsidTr="00965E04">
        <w:trPr>
          <w:trHeight w:val="126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pPr>
            <w:r w:rsidRPr="00965E04">
              <w:t>Расходы на выплаты денежных средств опекунов (попечителей) на содержание подопечных детей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18 858,40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18 663,00   </w:t>
            </w:r>
          </w:p>
        </w:tc>
      </w:tr>
      <w:tr w:rsidR="008572E0" w:rsidRPr="00965E04" w:rsidTr="00965E04">
        <w:trPr>
          <w:trHeight w:val="129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pPr>
            <w:r w:rsidRPr="00965E04">
              <w:t>Расходы на выплаты денежных средств на содержание усыновленных (удочеренных) детей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669,00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669,00   </w:t>
            </w:r>
          </w:p>
        </w:tc>
      </w:tr>
      <w:tr w:rsidR="008572E0" w:rsidRPr="00965E04" w:rsidTr="00965E04">
        <w:trPr>
          <w:trHeight w:val="15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572E0" w:rsidRPr="00965E04" w:rsidRDefault="008572E0" w:rsidP="00965E04">
            <w:pPr>
              <w:ind w:left="175"/>
            </w:pPr>
            <w:r w:rsidRPr="00965E04">
              <w:lastRenderedPageBreak/>
              <w:t>Расходы на реализацию адаптированных общеобразовательных программ дошкольного образования</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21 507,50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21 236,90   </w:t>
            </w:r>
          </w:p>
        </w:tc>
      </w:tr>
      <w:tr w:rsidR="008572E0" w:rsidRPr="00965E04" w:rsidTr="00965E04">
        <w:trPr>
          <w:trHeight w:val="195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572E0" w:rsidRPr="00965E04" w:rsidRDefault="008572E0" w:rsidP="00965E04">
            <w:pPr>
              <w:ind w:left="175"/>
            </w:pPr>
            <w:r w:rsidRPr="00965E04">
              <w:lastRenderedPageBreak/>
              <w:t>Расходы на выплаты единовременного пособия при всех формах устройства детей, лишенных родительского попечения, в семью</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1 297,00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1 111,20   </w:t>
            </w:r>
          </w:p>
        </w:tc>
      </w:tr>
      <w:tr w:rsidR="008572E0" w:rsidRPr="00965E04" w:rsidTr="00965E04">
        <w:trPr>
          <w:trHeight w:val="1665"/>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pPr>
            <w:r w:rsidRPr="00965E04">
              <w:t>Выявление, учет, устрйство и защита прав и интересов несовершеннолетних детей, оставшихся без попечения родителей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3 958,00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3 919,60   </w:t>
            </w:r>
          </w:p>
        </w:tc>
      </w:tr>
      <w:tr w:rsidR="008572E0" w:rsidRPr="00965E04" w:rsidTr="00965E04">
        <w:trPr>
          <w:trHeight w:val="17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ind w:left="175"/>
              <w:jc w:val="both"/>
            </w:pPr>
            <w:r w:rsidRPr="00965E04">
              <w:t>Расходы на организацию социальной поддержки детей-сирот и детей, оставшихся без попечения родителей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205,80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196,20   </w:t>
            </w:r>
          </w:p>
        </w:tc>
      </w:tr>
      <w:tr w:rsidR="008572E0" w:rsidRPr="00965E04" w:rsidTr="00965E04">
        <w:trPr>
          <w:trHeight w:val="18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ind w:left="175"/>
              <w:jc w:val="both"/>
            </w:pPr>
            <w:r w:rsidRPr="00965E04">
              <w:t xml:space="preserve">Расходы на выполнение переданных государственных полномочий по обеспечению </w:t>
            </w:r>
            <w:r w:rsidRPr="00965E04">
              <w:lastRenderedPageBreak/>
              <w:t>сохранности закрепленных жилых полномочий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593,90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274,30   </w:t>
            </w:r>
          </w:p>
        </w:tc>
      </w:tr>
      <w:tr w:rsidR="008572E0" w:rsidRPr="00965E04" w:rsidTr="00965E04">
        <w:trPr>
          <w:trHeight w:val="180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pPr>
            <w:r w:rsidRPr="00965E04">
              <w:lastRenderedPageBreak/>
              <w:t>Организация выполнения переданных государственных полномочий по обеспечению сохранности закрепленных жилых помещений</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1 025,90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949,80   </w:t>
            </w:r>
          </w:p>
        </w:tc>
      </w:tr>
      <w:tr w:rsidR="008572E0" w:rsidRPr="00965E04" w:rsidTr="00965E04">
        <w:trPr>
          <w:trHeight w:val="378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8572E0" w:rsidRPr="00965E04" w:rsidRDefault="008572E0" w:rsidP="00965E04">
            <w:pPr>
              <w:ind w:left="175"/>
              <w:jc w:val="both"/>
              <w:rPr>
                <w:color w:val="000000"/>
              </w:rPr>
            </w:pPr>
            <w:r w:rsidRPr="00965E04">
              <w:rPr>
                <w:color w:val="000000"/>
              </w:rPr>
              <w:t>Расходы по предоставлению мер дополнительной социальной поддержки граждан по оплате коммунальных услуг в виде уменьшения размера платы за коммунальную услугу по отоплению в связи с ограничением роста платы граждан за коммунальные услуги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r w:rsidRPr="00965E04">
              <w:t>Жилищный кодекс РФ от 29.12.2004 г. №188-ФЗ</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 xml:space="preserve">Закон УР от 16 июля 2015 года N 55-РЗ "О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w:t>
            </w:r>
            <w:r w:rsidRPr="00965E04">
              <w:rPr>
                <w:color w:val="000000"/>
              </w:rPr>
              <w:lastRenderedPageBreak/>
              <w:t>коммунальных услуг</w:t>
            </w:r>
          </w:p>
        </w:tc>
        <w:tc>
          <w:tcPr>
            <w:tcW w:w="46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r w:rsidRPr="00965E04">
              <w:lastRenderedPageBreak/>
              <w:t>Постановление Администрации г.Сарапула "О реализации Закона Удмуртской Республики от 30 июня 2014 года № 40-РЗ"</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2 818,10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2 296,10   </w:t>
            </w:r>
          </w:p>
        </w:tc>
      </w:tr>
      <w:tr w:rsidR="008572E0" w:rsidRPr="00965E04" w:rsidTr="00965E04">
        <w:trPr>
          <w:trHeight w:val="189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572E0" w:rsidRPr="00965E04" w:rsidRDefault="008572E0" w:rsidP="00965E04">
            <w:pPr>
              <w:ind w:left="175"/>
            </w:pPr>
            <w:r w:rsidRPr="00965E04">
              <w:lastRenderedPageBreak/>
              <w:t>Расходы на организацию и осуществление отдельных государственных полномочий по государственному жилищному надзору</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rPr>
                <w:color w:val="000000"/>
              </w:rPr>
            </w:pPr>
          </w:p>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814,00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804,00   </w:t>
            </w:r>
          </w:p>
        </w:tc>
      </w:tr>
      <w:tr w:rsidR="008572E0" w:rsidRPr="00965E04" w:rsidTr="00965E04">
        <w:trPr>
          <w:trHeight w:val="270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jc w:val="both"/>
            </w:pPr>
            <w:r w:rsidRPr="00965E04">
              <w:lastRenderedPageBreak/>
              <w:t xml:space="preserve">Расходы по отлову и содержанию  безнадзорных животных </w:t>
            </w:r>
          </w:p>
        </w:tc>
        <w:tc>
          <w:tcPr>
            <w:tcW w:w="2268" w:type="dxa"/>
            <w:tcBorders>
              <w:top w:val="nil"/>
              <w:left w:val="nil"/>
              <w:bottom w:val="single" w:sz="4" w:space="0" w:color="auto"/>
              <w:right w:val="single" w:sz="4" w:space="0" w:color="auto"/>
            </w:tcBorders>
            <w:shd w:val="clear" w:color="auto" w:fill="auto"/>
            <w:noWrap/>
            <w:hideMark/>
          </w:tcPr>
          <w:p w:rsidR="008572E0" w:rsidRPr="00965E04" w:rsidRDefault="008572E0" w:rsidP="00965E04">
            <w:r w:rsidRPr="00965E04">
              <w:t> </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Закон УР от 01 октября 2012 года №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Постановление Администрации города Сарапула от 18.10.2012 г. № 2970 «О реализации Закона Удмуртской Республики от 01 октября 2012 года №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314,40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314,40   </w:t>
            </w:r>
          </w:p>
        </w:tc>
      </w:tr>
      <w:tr w:rsidR="008572E0" w:rsidRPr="00965E04" w:rsidTr="00965E04">
        <w:trPr>
          <w:trHeight w:val="1250"/>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jc w:val="both"/>
            </w:pPr>
            <w:r w:rsidRPr="00965E04">
              <w:t>Расходы по  административной комиссии</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pPr>
              <w:jc w:val="both"/>
            </w:pPr>
            <w:r w:rsidRPr="00965E04">
              <w:t>Кодекс РФ "Об административных правонарушениях" от 30.12.2001 г. №195-ФЗ</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Закон УР от 17.09.2007 г. № 53-РЗ "Об административных комиссиях в УР"</w:t>
            </w:r>
          </w:p>
        </w:tc>
        <w:tc>
          <w:tcPr>
            <w:tcW w:w="4677" w:type="dxa"/>
            <w:tcBorders>
              <w:top w:val="nil"/>
              <w:left w:val="nil"/>
              <w:bottom w:val="single" w:sz="4" w:space="0" w:color="auto"/>
              <w:right w:val="single" w:sz="4" w:space="0" w:color="auto"/>
            </w:tcBorders>
            <w:shd w:val="clear" w:color="auto" w:fill="auto"/>
            <w:hideMark/>
          </w:tcPr>
          <w:p w:rsidR="008572E0" w:rsidRPr="00965E04" w:rsidRDefault="008572E0" w:rsidP="00965E04">
            <w:r w:rsidRPr="00965E04">
              <w:t xml:space="preserve"> Постановление Администрации города Сарапула от 03.10.2014 г. №2814 "Об утверждении муниципальной программы "Муниципальное управление" на 2015- 2020 годы"</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108,00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108,00   </w:t>
            </w:r>
          </w:p>
        </w:tc>
      </w:tr>
      <w:tr w:rsidR="008572E0" w:rsidRPr="00965E04" w:rsidTr="00965E04">
        <w:trPr>
          <w:trHeight w:val="20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8572E0" w:rsidRPr="00965E04" w:rsidRDefault="008572E0" w:rsidP="00965E04">
            <w:pPr>
              <w:ind w:left="175"/>
            </w:pPr>
            <w:r w:rsidRPr="00965E04">
              <w:t>Расходы  на составление (изменение) списков кандидатов в присяжные заседатели федеральных судов общей юрисдикции в  Российской Федерации</w:t>
            </w:r>
          </w:p>
        </w:tc>
        <w:tc>
          <w:tcPr>
            <w:tcW w:w="2268" w:type="dxa"/>
            <w:tcBorders>
              <w:top w:val="nil"/>
              <w:left w:val="nil"/>
              <w:bottom w:val="single" w:sz="4" w:space="0" w:color="auto"/>
              <w:right w:val="single" w:sz="4" w:space="0" w:color="auto"/>
            </w:tcBorders>
            <w:shd w:val="clear" w:color="auto" w:fill="auto"/>
            <w:hideMark/>
          </w:tcPr>
          <w:p w:rsidR="008572E0" w:rsidRPr="00965E04" w:rsidRDefault="008572E0" w:rsidP="00965E04">
            <w:pPr>
              <w:rPr>
                <w:color w:val="000000"/>
              </w:rPr>
            </w:pPr>
            <w:r w:rsidRPr="00965E04">
              <w:rPr>
                <w:color w:val="000000"/>
              </w:rPr>
              <w:t>Федеральный закон от 20.08.2004г. № 113-ФЗ "О присяжных заседателях федеральных судов общей юрисдикции"</w:t>
            </w:r>
          </w:p>
        </w:tc>
        <w:tc>
          <w:tcPr>
            <w:tcW w:w="2977" w:type="dxa"/>
            <w:tcBorders>
              <w:top w:val="nil"/>
              <w:left w:val="nil"/>
              <w:bottom w:val="single" w:sz="4" w:space="0" w:color="auto"/>
              <w:right w:val="single" w:sz="4" w:space="0" w:color="auto"/>
            </w:tcBorders>
            <w:shd w:val="clear" w:color="auto" w:fill="auto"/>
            <w:hideMark/>
          </w:tcPr>
          <w:p w:rsidR="008572E0" w:rsidRPr="00965E04" w:rsidRDefault="008572E0" w:rsidP="00965E04">
            <w:pPr>
              <w:jc w:val="both"/>
              <w:rPr>
                <w:color w:val="000000"/>
              </w:rPr>
            </w:pPr>
            <w:r w:rsidRPr="00965E04">
              <w:rPr>
                <w:color w:val="000000"/>
              </w:rPr>
              <w:t>Закон УР от 21.11.2006 г. № 52-РЗ "О регулировании межбюджетных отношений в УР"</w:t>
            </w:r>
          </w:p>
        </w:tc>
        <w:tc>
          <w:tcPr>
            <w:tcW w:w="4677" w:type="dxa"/>
            <w:tcBorders>
              <w:top w:val="nil"/>
              <w:left w:val="nil"/>
              <w:bottom w:val="single" w:sz="4" w:space="0" w:color="auto"/>
              <w:right w:val="single" w:sz="4" w:space="0" w:color="auto"/>
            </w:tcBorders>
            <w:shd w:val="clear" w:color="auto" w:fill="auto"/>
            <w:noWrap/>
            <w:hideMark/>
          </w:tcPr>
          <w:p w:rsidR="008572E0" w:rsidRPr="00965E04" w:rsidRDefault="008572E0" w:rsidP="00965E04">
            <w:r w:rsidRPr="00965E04">
              <w:t>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270,00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270,00   </w:t>
            </w:r>
          </w:p>
        </w:tc>
      </w:tr>
      <w:tr w:rsidR="008572E0" w:rsidRPr="00965E04" w:rsidTr="00965E04">
        <w:trPr>
          <w:trHeight w:val="378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pPr>
              <w:ind w:left="175"/>
              <w:jc w:val="both"/>
            </w:pPr>
            <w:r w:rsidRPr="00965E04">
              <w:lastRenderedPageBreak/>
              <w:t>Расходы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образовательную  программу дошкольного образования</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bookmarkStart w:id="3" w:name="RANGE!B28"/>
            <w:r w:rsidRPr="00965E04">
              <w:t>Постановление Правительства РФ от 29.12.2007 г. № 973 «О порядке и условиях  предоставления субсидий на выплату  компенсации  части родительский платы за содержание ребенка в государственных  и муниципальных учреждениях»</w:t>
            </w:r>
            <w:bookmarkEnd w:id="3"/>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jc w:val="both"/>
            </w:pPr>
            <w:r w:rsidRPr="00965E04">
              <w:t>Закон Удмуртской Республики от 15.12.2009г. № 65-РЗ «О наделении органов местного самоуправления отдельными государственными полномочиями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Постановление Правительства УР от 26.04.2010 г. № 136 «О порядке обращения за компенсацией части родительской платы  за содержание ребенка в государственных  и муниципальных учреждениях»</w:t>
            </w:r>
          </w:p>
        </w:tc>
        <w:tc>
          <w:tcPr>
            <w:tcW w:w="4677" w:type="dxa"/>
            <w:vMerge w:val="restart"/>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jc w:val="both"/>
            </w:pPr>
            <w:r w:rsidRPr="00965E04">
              <w:t>Постановление Администрации города Сарапула от 20.05.2010г. № 1675 «Об исполнении соглашения о предоставлении субвенции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17 327,60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17 326,20   </w:t>
            </w:r>
          </w:p>
        </w:tc>
      </w:tr>
      <w:tr w:rsidR="008572E0" w:rsidRPr="00965E04" w:rsidTr="00965E04">
        <w:trPr>
          <w:trHeight w:val="274"/>
        </w:trPr>
        <w:tc>
          <w:tcPr>
            <w:tcW w:w="2552" w:type="dxa"/>
            <w:tcBorders>
              <w:top w:val="nil"/>
              <w:left w:val="single" w:sz="4" w:space="0" w:color="auto"/>
              <w:bottom w:val="single" w:sz="4" w:space="0" w:color="auto"/>
              <w:right w:val="single" w:sz="4" w:space="0" w:color="auto"/>
            </w:tcBorders>
            <w:shd w:val="clear" w:color="auto" w:fill="auto"/>
            <w:hideMark/>
          </w:tcPr>
          <w:p w:rsidR="008572E0" w:rsidRPr="00965E04" w:rsidRDefault="008572E0" w:rsidP="00965E04">
            <w:pPr>
              <w:ind w:left="175"/>
              <w:jc w:val="both"/>
            </w:pPr>
            <w:r w:rsidRPr="00965E04">
              <w:t xml:space="preserve">Расходы  на  обеспечение  предоставления мер социальной  поддержки по освобождению родителей (законных представителей) если один или оба из которых является инвалидам первой  или второй группы и не имеют других доходов, кроме пенсии, от платы за присмотр и уход за детьми в муниципальных образовательных </w:t>
            </w:r>
            <w:r w:rsidRPr="00965E04">
              <w:lastRenderedPageBreak/>
              <w:t xml:space="preserve">организациях </w:t>
            </w: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29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4677" w:type="dxa"/>
            <w:vMerge/>
            <w:tcBorders>
              <w:top w:val="nil"/>
              <w:left w:val="single" w:sz="4" w:space="0" w:color="auto"/>
              <w:bottom w:val="single" w:sz="4" w:space="0" w:color="auto"/>
              <w:right w:val="single" w:sz="4" w:space="0" w:color="auto"/>
            </w:tcBorders>
            <w:shd w:val="clear" w:color="auto" w:fill="auto"/>
            <w:vAlign w:val="center"/>
            <w:hideMark/>
          </w:tcPr>
          <w:p w:rsidR="008572E0" w:rsidRPr="00965E04" w:rsidRDefault="008572E0" w:rsidP="00965E04"/>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46,00</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pPr>
            <w:r w:rsidRPr="00965E04">
              <w:t xml:space="preserve">                46,00</w:t>
            </w:r>
          </w:p>
        </w:tc>
      </w:tr>
      <w:tr w:rsidR="008572E0" w:rsidRPr="00965E04" w:rsidTr="00965E04">
        <w:trPr>
          <w:trHeight w:val="315"/>
        </w:trPr>
        <w:tc>
          <w:tcPr>
            <w:tcW w:w="2552" w:type="dxa"/>
            <w:tcBorders>
              <w:top w:val="nil"/>
              <w:left w:val="single" w:sz="4" w:space="0" w:color="auto"/>
              <w:bottom w:val="single" w:sz="4" w:space="0" w:color="auto"/>
              <w:right w:val="single" w:sz="4" w:space="0" w:color="auto"/>
            </w:tcBorders>
            <w:shd w:val="clear" w:color="auto" w:fill="auto"/>
            <w:noWrap/>
            <w:hideMark/>
          </w:tcPr>
          <w:p w:rsidR="008572E0" w:rsidRPr="00965E04" w:rsidRDefault="008572E0" w:rsidP="00965E04">
            <w:pPr>
              <w:ind w:left="175"/>
              <w:rPr>
                <w:bCs/>
              </w:rPr>
            </w:pPr>
            <w:r w:rsidRPr="00965E04">
              <w:rPr>
                <w:bCs/>
              </w:rPr>
              <w:lastRenderedPageBreak/>
              <w:t>ИТОГО:</w:t>
            </w:r>
          </w:p>
        </w:tc>
        <w:tc>
          <w:tcPr>
            <w:tcW w:w="2268"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rPr>
                <w:bCs/>
              </w:rPr>
            </w:pPr>
            <w:r w:rsidRPr="00965E04">
              <w:rPr>
                <w:bCs/>
              </w:rPr>
              <w:t> </w:t>
            </w:r>
          </w:p>
        </w:tc>
        <w:tc>
          <w:tcPr>
            <w:tcW w:w="2977"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rPr>
                <w:bCs/>
              </w:rPr>
            </w:pPr>
            <w:r w:rsidRPr="00965E04">
              <w:rPr>
                <w:bCs/>
              </w:rPr>
              <w:t> </w:t>
            </w:r>
          </w:p>
        </w:tc>
        <w:tc>
          <w:tcPr>
            <w:tcW w:w="4677"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rPr>
                <w:bCs/>
              </w:rPr>
            </w:pPr>
            <w:r w:rsidRPr="00965E04">
              <w:rPr>
                <w:bCs/>
              </w:rPr>
              <w:t>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rPr>
                <w:bCs/>
              </w:rPr>
            </w:pPr>
            <w:r w:rsidRPr="00965E04">
              <w:rPr>
                <w:bCs/>
              </w:rPr>
              <w:t xml:space="preserve">       970 979,00   </w:t>
            </w:r>
          </w:p>
        </w:tc>
        <w:tc>
          <w:tcPr>
            <w:tcW w:w="1843" w:type="dxa"/>
            <w:tcBorders>
              <w:top w:val="nil"/>
              <w:left w:val="nil"/>
              <w:bottom w:val="single" w:sz="4" w:space="0" w:color="auto"/>
              <w:right w:val="single" w:sz="4" w:space="0" w:color="auto"/>
            </w:tcBorders>
            <w:shd w:val="clear" w:color="auto" w:fill="auto"/>
            <w:noWrap/>
            <w:hideMark/>
          </w:tcPr>
          <w:p w:rsidR="008572E0" w:rsidRPr="00965E04" w:rsidRDefault="008572E0" w:rsidP="00965E04">
            <w:pPr>
              <w:jc w:val="center"/>
              <w:rPr>
                <w:bCs/>
              </w:rPr>
            </w:pPr>
            <w:r w:rsidRPr="00965E04">
              <w:rPr>
                <w:bCs/>
              </w:rPr>
              <w:t xml:space="preserve">       951 347,50   </w:t>
            </w:r>
          </w:p>
        </w:tc>
      </w:tr>
    </w:tbl>
    <w:p w:rsidR="008572E0" w:rsidRPr="00965E04" w:rsidRDefault="008572E0" w:rsidP="00965E04">
      <w:pPr>
        <w:ind w:firstLine="709"/>
        <w:jc w:val="center"/>
      </w:pPr>
    </w:p>
    <w:p w:rsidR="008572E0" w:rsidRPr="00965E04" w:rsidRDefault="008572E0" w:rsidP="00965E04">
      <w:pPr>
        <w:ind w:firstLine="709"/>
        <w:jc w:val="both"/>
      </w:pPr>
    </w:p>
    <w:p w:rsidR="00FF0E1F" w:rsidRPr="00D146EF" w:rsidRDefault="00FF0E1F" w:rsidP="00B70C99">
      <w:pPr>
        <w:pStyle w:val="a3"/>
        <w:ind w:firstLine="709"/>
        <w:jc w:val="both"/>
        <w:rPr>
          <w:rFonts w:ascii="Times New Roman" w:hAnsi="Times New Roman" w:cs="Times New Roman"/>
          <w:b/>
          <w:i/>
          <w:sz w:val="24"/>
          <w:szCs w:val="24"/>
        </w:rPr>
        <w:sectPr w:rsidR="00FF0E1F" w:rsidRPr="00D146EF" w:rsidSect="00FF0E1F">
          <w:footerReference w:type="default" r:id="rId11"/>
          <w:pgSz w:w="16838" w:h="11906" w:orient="landscape"/>
          <w:pgMar w:top="1134" w:right="568" w:bottom="566" w:left="851" w:header="709" w:footer="318" w:gutter="0"/>
          <w:cols w:space="708"/>
          <w:docGrid w:linePitch="360"/>
        </w:sectPr>
      </w:pPr>
    </w:p>
    <w:p w:rsidR="00FF0E1F" w:rsidRPr="00D146EF" w:rsidRDefault="00FF0E1F" w:rsidP="00B70C99">
      <w:pPr>
        <w:spacing w:line="276" w:lineRule="auto"/>
        <w:jc w:val="both"/>
        <w:rPr>
          <w:b/>
          <w:i/>
        </w:rPr>
      </w:pPr>
    </w:p>
    <w:p w:rsidR="00B104AE" w:rsidRPr="00D146EF" w:rsidRDefault="00B104AE" w:rsidP="00B53351">
      <w:pPr>
        <w:autoSpaceDE w:val="0"/>
        <w:autoSpaceDN w:val="0"/>
        <w:adjustRightInd w:val="0"/>
        <w:ind w:firstLine="709"/>
        <w:jc w:val="both"/>
        <w:rPr>
          <w:b/>
        </w:rPr>
      </w:pPr>
      <w:r w:rsidRPr="00D146EF">
        <w:rPr>
          <w:b/>
        </w:rPr>
        <w:t>Организация библиотечного обслуживания населения, комплектование и обеспечение сохранности библиотечных фондов библиотек города Сарапула</w:t>
      </w:r>
    </w:p>
    <w:p w:rsidR="00B104AE" w:rsidRPr="00D146EF" w:rsidRDefault="00B104AE" w:rsidP="00B53351">
      <w:pPr>
        <w:autoSpaceDE w:val="0"/>
        <w:autoSpaceDN w:val="0"/>
        <w:adjustRightInd w:val="0"/>
        <w:ind w:firstLine="709"/>
        <w:jc w:val="both"/>
      </w:pPr>
    </w:p>
    <w:p w:rsidR="00862FCF" w:rsidRPr="00D146EF" w:rsidRDefault="00862FCF" w:rsidP="00B53351">
      <w:pPr>
        <w:ind w:firstLine="709"/>
        <w:jc w:val="both"/>
      </w:pPr>
      <w:r w:rsidRPr="00D146EF">
        <w:t xml:space="preserve">Реализация полномочия осуществляется муниципальным бюджетным учреждением культуры «Централизованная библиотечная система». В соответствии с Модельным стандартом учреждение развивается как культурно-просветительский центр – коммутационная площадка интеллектуального развития и культурного досуга населения. Там горожане получают доступ к информационным ресурсам через глобальную сеть Интернет, к собственным ресурсам на сайте библиотеки: электронный каталог, краеведческая библиотека, оцифрованные издания. </w:t>
      </w:r>
    </w:p>
    <w:p w:rsidR="00862FCF" w:rsidRPr="00D146EF" w:rsidRDefault="00862FCF" w:rsidP="00B53351">
      <w:pPr>
        <w:ind w:firstLine="709"/>
        <w:jc w:val="both"/>
      </w:pPr>
      <w:r w:rsidRPr="00D146EF">
        <w:t>Центр общественного доступа в Центральной городской библиотеке предоставляет гражданам возможность бесплатного выхода на официальные сайты органов власти разного уровня и Интернет-порталы государственных и муниципальных услуг. Для обеспечения свободного доступа к российским электронным ресурсам заключен договор с ФГБУ «Российская государственная библиотека» на подключение к порталу Национальной электронной библиотеки.</w:t>
      </w:r>
    </w:p>
    <w:p w:rsidR="00862FCF" w:rsidRPr="00D146EF" w:rsidRDefault="00862FCF" w:rsidP="00B53351">
      <w:pPr>
        <w:ind w:firstLine="709"/>
        <w:jc w:val="both"/>
      </w:pPr>
      <w:r w:rsidRPr="00D146EF">
        <w:t>Продолжают свою работу информационные центры на базе библиотек: Центр информационной поддержки социально-ориентированных некоммерческих организаций, Публичный центр правовой информации, Центр общественного доступа, Центр информационной поддержки образования, «Подросток», Ресурсный центр национальных литератур «Содружество».</w:t>
      </w:r>
    </w:p>
    <w:p w:rsidR="00862FCF" w:rsidRPr="00D146EF" w:rsidRDefault="00862FCF" w:rsidP="00B53351">
      <w:pPr>
        <w:ind w:firstLine="709"/>
        <w:jc w:val="both"/>
      </w:pPr>
      <w:r w:rsidRPr="00D146EF">
        <w:t>В 2018 году коллектив МБУК «Централизованная библиотечная система» стал победителем Международного открытого грантового конкурса «Православная инициатива – 2018» (проект «Купола над городом. Духовная культура Сарапула на интерактивной карте»), а в партнерстве с Городской ветеранской организацией – победителем конкурса «Фонда президентских грантов (проект «Энциклопедия победителей. Создание электронного краеведческого ресурса»).</w:t>
      </w:r>
    </w:p>
    <w:p w:rsidR="00862FCF" w:rsidRPr="00D146EF" w:rsidRDefault="00862FCF" w:rsidP="00B53351">
      <w:pPr>
        <w:ind w:firstLine="709"/>
        <w:jc w:val="both"/>
      </w:pPr>
      <w:r w:rsidRPr="00D146EF">
        <w:t xml:space="preserve">В рамках Межрегионального фестиваля «Мир един для всех» Центральная городская библиотека им. Н.К. Крупской приняла участие в гражданской акции «Передай добро по кругу», организованной Региональным центром библиотечного обслуживания слепых и слабовидящих граждан Национальной библиотеки Удмуртской Республики, - была организована работа по созданию аудиокниг из серии «Сарапульское детство». </w:t>
      </w:r>
      <w:r w:rsidRPr="00D146EF">
        <w:br/>
        <w:t xml:space="preserve">В записи книг активное участие принимали волонтеры – читатели разных категорий, в том числе дети с ограниченными возможностями по зрению. </w:t>
      </w:r>
    </w:p>
    <w:p w:rsidR="00862FCF" w:rsidRPr="00D146EF" w:rsidRDefault="00862FCF" w:rsidP="00B53351">
      <w:pPr>
        <w:ind w:firstLine="709"/>
        <w:jc w:val="both"/>
      </w:pPr>
      <w:r w:rsidRPr="00D146EF">
        <w:t xml:space="preserve">За 2018 год в библиотеки поступило более 6,3 тысяч новых экземпляров </w:t>
      </w:r>
      <w:r w:rsidRPr="00D146EF">
        <w:rPr>
          <w:color w:val="1F497D" w:themeColor="text2"/>
        </w:rPr>
        <w:t xml:space="preserve">(на уровне прошлого года). </w:t>
      </w:r>
      <w:r w:rsidRPr="00D146EF">
        <w:t xml:space="preserve">Число посещений библиотек в стационарных условиях составило 286 150 человек, количество книговыдач – более 870,0 тысяч единиц. </w:t>
      </w:r>
    </w:p>
    <w:p w:rsidR="00850362" w:rsidRPr="00D146EF" w:rsidRDefault="00850362" w:rsidP="00B53351">
      <w:pPr>
        <w:ind w:firstLine="709"/>
        <w:jc w:val="both"/>
        <w:rPr>
          <w:i/>
        </w:rPr>
      </w:pPr>
    </w:p>
    <w:p w:rsidR="00097753" w:rsidRPr="00D146EF" w:rsidRDefault="00097753" w:rsidP="00B53351">
      <w:pPr>
        <w:autoSpaceDE w:val="0"/>
        <w:autoSpaceDN w:val="0"/>
        <w:adjustRightInd w:val="0"/>
        <w:ind w:firstLine="709"/>
        <w:jc w:val="both"/>
        <w:rPr>
          <w:b/>
        </w:rPr>
      </w:pPr>
      <w:r w:rsidRPr="00D146EF">
        <w:rPr>
          <w:b/>
        </w:rPr>
        <w:t>Создание условий для организации досуга и обеспечения жителей города Сарапула услугами организаций культуры</w:t>
      </w:r>
    </w:p>
    <w:p w:rsidR="00097753" w:rsidRPr="00D146EF" w:rsidRDefault="00097753" w:rsidP="00B53351">
      <w:pPr>
        <w:autoSpaceDE w:val="0"/>
        <w:autoSpaceDN w:val="0"/>
        <w:adjustRightInd w:val="0"/>
        <w:ind w:firstLine="709"/>
        <w:jc w:val="both"/>
      </w:pPr>
    </w:p>
    <w:p w:rsidR="0092653C" w:rsidRPr="00D146EF" w:rsidRDefault="0092653C" w:rsidP="00B53351">
      <w:pPr>
        <w:ind w:firstLine="709"/>
        <w:jc w:val="both"/>
      </w:pPr>
      <w:r w:rsidRPr="00D146EF">
        <w:t>Сеть учреждений культуры соответствует нормативным показателям обеспеченности.</w:t>
      </w:r>
    </w:p>
    <w:p w:rsidR="0092653C" w:rsidRPr="00D146EF" w:rsidRDefault="0092653C" w:rsidP="00B53351">
      <w:pPr>
        <w:ind w:firstLine="709"/>
        <w:jc w:val="both"/>
      </w:pPr>
      <w:r w:rsidRPr="00D146EF">
        <w:t xml:space="preserve">Работа семи учреждений культуры осуществляется в соответствии с утвержденной муниципальной программой города Сарапула «Развитие культуры» на 2015-2020 годы. </w:t>
      </w:r>
      <w:r w:rsidRPr="00D146EF">
        <w:br/>
        <w:t xml:space="preserve">В учреждениях культуры население может получать библиотечные услуги, доступ к культурно-историческому наследию, развивать народные культуры, проводить свой досуг, занимаясь в творческих коллективах, либо посещая спектакли, концерты, выставки, другие мероприятия культурно-познавательного и развлекательного характера, в том числе – в условиях природной среды. Кроме создаваемых непосредственно в городе услуг </w:t>
      </w:r>
      <w:r w:rsidRPr="00D146EF">
        <w:lastRenderedPageBreak/>
        <w:t>культуры были организованы: гастроли театров и отдельных артистов, государственных коллективов Удмуртской Республики; фестивали, концерты, выставки.</w:t>
      </w:r>
    </w:p>
    <w:p w:rsidR="0092653C" w:rsidRPr="00D146EF" w:rsidRDefault="0092653C" w:rsidP="00B53351">
      <w:pPr>
        <w:ind w:firstLine="709"/>
        <w:jc w:val="both"/>
      </w:pPr>
      <w:r w:rsidRPr="00D146EF">
        <w:t xml:space="preserve">С целью популяризации деятельности работников культуры, внесших особый вклад в развитие различных областей культуры города Сарапула, а также поощрения наиболее отличившихся работников сферы культуры, в апреле на торжественном собрании, посвященном Дню работника культуры, были подведены итоги конкурса «Браво!». </w:t>
      </w:r>
    </w:p>
    <w:p w:rsidR="0092653C" w:rsidRPr="00D146EF" w:rsidRDefault="0092653C" w:rsidP="00B53351">
      <w:pPr>
        <w:ind w:firstLine="709"/>
        <w:jc w:val="both"/>
      </w:pPr>
      <w:r w:rsidRPr="00D146EF">
        <w:t xml:space="preserve">Заработанные учреждениями средства являются важным ресурсом развития материальной базы. На осуществление уставной деятельности затрачено более </w:t>
      </w:r>
      <w:r w:rsidRPr="00D146EF">
        <w:br/>
        <w:t>15,0 млн. руб., на развитие материально-технической базы, в том числе на подготовку к работе в осенне-зимний период около 5,0 млн. руб.</w:t>
      </w:r>
    </w:p>
    <w:p w:rsidR="0092653C" w:rsidRPr="00D146EF" w:rsidRDefault="0092653C" w:rsidP="00B53351">
      <w:pPr>
        <w:ind w:firstLine="709"/>
        <w:jc w:val="both"/>
        <w:rPr>
          <w:rFonts w:eastAsia="Calibri"/>
          <w:lang w:eastAsia="en-US"/>
        </w:rPr>
      </w:pPr>
      <w:r w:rsidRPr="00D146EF">
        <w:rPr>
          <w:rFonts w:eastAsia="Calibri"/>
          <w:lang w:eastAsia="en-US"/>
        </w:rPr>
        <w:t>С целью улучшения результативности и эффективности деятельности муниципальных учреждений проведен ряд мероприятий:</w:t>
      </w:r>
    </w:p>
    <w:p w:rsidR="0092653C" w:rsidRPr="00D146EF" w:rsidRDefault="0092653C" w:rsidP="00B53351">
      <w:pPr>
        <w:ind w:firstLine="709"/>
        <w:jc w:val="both"/>
        <w:rPr>
          <w:rFonts w:eastAsia="Calibri"/>
          <w:lang w:eastAsia="en-US"/>
        </w:rPr>
      </w:pPr>
      <w:r w:rsidRPr="00D146EF">
        <w:rPr>
          <w:rFonts w:eastAsia="Calibri"/>
          <w:lang w:eastAsia="en-US"/>
        </w:rPr>
        <w:t>-</w:t>
      </w:r>
      <w:r w:rsidRPr="00D146EF">
        <w:rPr>
          <w:rFonts w:eastAsia="Calibri"/>
          <w:lang w:eastAsia="en-US"/>
        </w:rPr>
        <w:tab/>
        <w:t>мониторинг удовлетворенности населения качеством услуг,</w:t>
      </w:r>
    </w:p>
    <w:p w:rsidR="0092653C" w:rsidRPr="00D146EF" w:rsidRDefault="0092653C" w:rsidP="00B53351">
      <w:pPr>
        <w:ind w:firstLine="709"/>
        <w:jc w:val="both"/>
        <w:rPr>
          <w:rFonts w:eastAsia="Calibri"/>
          <w:lang w:eastAsia="en-US"/>
        </w:rPr>
      </w:pPr>
      <w:r w:rsidRPr="00D146EF">
        <w:rPr>
          <w:rFonts w:eastAsia="Calibri"/>
          <w:lang w:eastAsia="en-US"/>
        </w:rPr>
        <w:t>-</w:t>
      </w:r>
      <w:r w:rsidRPr="00D146EF">
        <w:rPr>
          <w:rFonts w:eastAsia="Calibri"/>
          <w:lang w:eastAsia="en-US"/>
        </w:rPr>
        <w:tab/>
        <w:t>приемка учреждений к работе в осенне-зимний период 2017-2018гг.,</w:t>
      </w:r>
    </w:p>
    <w:p w:rsidR="0092653C" w:rsidRPr="00D146EF" w:rsidRDefault="0092653C" w:rsidP="00B53351">
      <w:pPr>
        <w:ind w:firstLine="709"/>
        <w:jc w:val="both"/>
        <w:rPr>
          <w:rFonts w:eastAsia="Calibri"/>
          <w:lang w:eastAsia="en-US"/>
        </w:rPr>
      </w:pPr>
      <w:r w:rsidRPr="00D146EF">
        <w:rPr>
          <w:rFonts w:eastAsia="Calibri"/>
          <w:lang w:eastAsia="en-US"/>
        </w:rPr>
        <w:t>-</w:t>
      </w:r>
      <w:r w:rsidRPr="00D146EF">
        <w:rPr>
          <w:rFonts w:eastAsia="Calibri"/>
          <w:lang w:eastAsia="en-US"/>
        </w:rPr>
        <w:tab/>
        <w:t>мониторинг результатов деятельности учреждений по итогам работы за год,</w:t>
      </w:r>
    </w:p>
    <w:p w:rsidR="0092653C" w:rsidRPr="00D146EF" w:rsidRDefault="0092653C" w:rsidP="00B53351">
      <w:pPr>
        <w:ind w:firstLine="709"/>
        <w:jc w:val="both"/>
        <w:rPr>
          <w:rFonts w:eastAsia="Calibri"/>
          <w:lang w:eastAsia="en-US"/>
        </w:rPr>
      </w:pPr>
      <w:r w:rsidRPr="00D146EF">
        <w:rPr>
          <w:rFonts w:eastAsia="Calibri"/>
          <w:lang w:eastAsia="en-US"/>
        </w:rPr>
        <w:t>-</w:t>
      </w:r>
      <w:r w:rsidRPr="00D146EF">
        <w:rPr>
          <w:rFonts w:eastAsia="Calibri"/>
          <w:lang w:eastAsia="en-US"/>
        </w:rPr>
        <w:tab/>
        <w:t>мониторинг кадров учреждений,</w:t>
      </w:r>
    </w:p>
    <w:p w:rsidR="0092653C" w:rsidRPr="00D146EF" w:rsidRDefault="0092653C" w:rsidP="00B53351">
      <w:pPr>
        <w:ind w:firstLine="709"/>
        <w:jc w:val="both"/>
        <w:rPr>
          <w:rFonts w:eastAsia="Calibri"/>
          <w:lang w:eastAsia="en-US"/>
        </w:rPr>
      </w:pPr>
      <w:r w:rsidRPr="00D146EF">
        <w:rPr>
          <w:rFonts w:eastAsia="Calibri"/>
          <w:lang w:eastAsia="en-US"/>
        </w:rPr>
        <w:t>-</w:t>
      </w:r>
      <w:r w:rsidRPr="00D146EF">
        <w:rPr>
          <w:rFonts w:eastAsia="Calibri"/>
          <w:lang w:eastAsia="en-US"/>
        </w:rPr>
        <w:tab/>
        <w:t xml:space="preserve">специальная оценка условий труда, </w:t>
      </w:r>
    </w:p>
    <w:p w:rsidR="0092653C" w:rsidRPr="00D146EF" w:rsidRDefault="0092653C" w:rsidP="00B53351">
      <w:pPr>
        <w:ind w:firstLine="709"/>
        <w:jc w:val="both"/>
        <w:rPr>
          <w:rFonts w:eastAsia="Calibri"/>
          <w:lang w:eastAsia="en-US"/>
        </w:rPr>
      </w:pPr>
      <w:r w:rsidRPr="00D146EF">
        <w:rPr>
          <w:rFonts w:eastAsia="Calibri"/>
          <w:lang w:eastAsia="en-US"/>
        </w:rPr>
        <w:t>-</w:t>
      </w:r>
      <w:r w:rsidRPr="00D146EF">
        <w:rPr>
          <w:rFonts w:eastAsia="Calibri"/>
          <w:lang w:eastAsia="en-US"/>
        </w:rPr>
        <w:tab/>
        <w:t>диспансеризация и профилактические медицинские осмотры специалистов, ведущих работу с детьми;</w:t>
      </w:r>
    </w:p>
    <w:p w:rsidR="0092653C" w:rsidRPr="00D146EF" w:rsidRDefault="0092653C" w:rsidP="00B53351">
      <w:pPr>
        <w:ind w:firstLine="709"/>
        <w:jc w:val="both"/>
        <w:rPr>
          <w:rFonts w:eastAsia="Calibri"/>
          <w:lang w:eastAsia="en-US"/>
        </w:rPr>
      </w:pPr>
      <w:r w:rsidRPr="00D146EF">
        <w:rPr>
          <w:rFonts w:eastAsia="Calibri"/>
          <w:lang w:eastAsia="en-US"/>
        </w:rPr>
        <w:t>-</w:t>
      </w:r>
      <w:r w:rsidRPr="00D146EF">
        <w:rPr>
          <w:rFonts w:eastAsia="Calibri"/>
          <w:lang w:eastAsia="en-US"/>
        </w:rPr>
        <w:tab/>
        <w:t>работа по исполнению закона «О защите детей от информации, которая может причинить вред их здоровью и развитию»: на всех информационных материалах (афиши, буклеты, билеты и т.п.) размещаются соответствующие знаки, непосредственно перед началом мероприятия транслируются голосовые уведомления.</w:t>
      </w:r>
    </w:p>
    <w:p w:rsidR="0092653C" w:rsidRPr="00D146EF" w:rsidRDefault="0092653C" w:rsidP="00B53351">
      <w:pPr>
        <w:ind w:firstLine="709"/>
        <w:jc w:val="both"/>
      </w:pPr>
      <w:r w:rsidRPr="00D146EF">
        <w:t>Показатели результативности и эффективности деятельности муниципальных учреждений культуры, социальной обеспеченности населения по основным параметрам выполнены в полном объеме.</w:t>
      </w:r>
    </w:p>
    <w:p w:rsidR="00097753" w:rsidRPr="00D146EF" w:rsidRDefault="00097753" w:rsidP="00B53351">
      <w:pPr>
        <w:ind w:firstLine="709"/>
        <w:jc w:val="both"/>
        <w:rPr>
          <w:i/>
        </w:rPr>
      </w:pPr>
    </w:p>
    <w:p w:rsidR="00097753" w:rsidRPr="00D146EF" w:rsidRDefault="00097753" w:rsidP="00B53351">
      <w:pPr>
        <w:autoSpaceDE w:val="0"/>
        <w:autoSpaceDN w:val="0"/>
        <w:adjustRightInd w:val="0"/>
        <w:ind w:firstLine="709"/>
        <w:jc w:val="both"/>
        <w:rPr>
          <w:b/>
        </w:rPr>
      </w:pPr>
      <w:r w:rsidRPr="00D146EF">
        <w:rPr>
          <w:b/>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Сарапуле</w:t>
      </w:r>
    </w:p>
    <w:p w:rsidR="00097753" w:rsidRPr="00D146EF" w:rsidRDefault="00097753" w:rsidP="00B53351">
      <w:pPr>
        <w:autoSpaceDE w:val="0"/>
        <w:autoSpaceDN w:val="0"/>
        <w:adjustRightInd w:val="0"/>
        <w:ind w:firstLine="709"/>
        <w:jc w:val="both"/>
      </w:pPr>
    </w:p>
    <w:p w:rsidR="000627F0" w:rsidRPr="00D146EF" w:rsidRDefault="000627F0" w:rsidP="00B53351">
      <w:pPr>
        <w:ind w:firstLine="709"/>
        <w:jc w:val="both"/>
      </w:pPr>
      <w:r w:rsidRPr="00D146EF">
        <w:t>Мероприятия</w:t>
      </w:r>
      <w:r w:rsidRPr="00D146EF">
        <w:rPr>
          <w:b/>
        </w:rPr>
        <w:t xml:space="preserve"> </w:t>
      </w:r>
      <w:r w:rsidRPr="00D146EF">
        <w:t>реализовывались учреждениями культуры посредством:</w:t>
      </w:r>
    </w:p>
    <w:p w:rsidR="000627F0" w:rsidRPr="00D146EF" w:rsidRDefault="000627F0" w:rsidP="00B53351">
      <w:pPr>
        <w:tabs>
          <w:tab w:val="left" w:pos="284"/>
        </w:tabs>
        <w:ind w:firstLine="709"/>
        <w:jc w:val="both"/>
      </w:pPr>
      <w:r w:rsidRPr="00D146EF">
        <w:t>-</w:t>
      </w:r>
      <w:r w:rsidRPr="00D146EF">
        <w:tab/>
        <w:t>реализации программ и ведомственных планов по развитию традиционной народной культуры (подпрограмма «Реализация национальной политики, развитие местного народного творчества» муниципальной программы города Сарапула «Развитие культуры» на 2015-2021 годы, этнокультурная программа «Мир крестьянского дома» МБУК ДК «Электрон – ЦВиРНК» и др.),</w:t>
      </w:r>
    </w:p>
    <w:p w:rsidR="000627F0" w:rsidRPr="00D146EF" w:rsidRDefault="000627F0" w:rsidP="00B53351">
      <w:pPr>
        <w:tabs>
          <w:tab w:val="left" w:pos="284"/>
        </w:tabs>
        <w:ind w:firstLine="709"/>
        <w:jc w:val="both"/>
      </w:pPr>
      <w:r w:rsidRPr="00D146EF">
        <w:t>-</w:t>
      </w:r>
      <w:r w:rsidRPr="00D146EF">
        <w:tab/>
        <w:t>проведения мероприятий, посвященных традиционным народным праздникам («Рождество», «Масленица», День славянской письменности и культуры, обрядовый праздник «Гуждор», праздник удмуртского народа «Гербер», праздник татарского народа «Сабантуй» и т.д.).</w:t>
      </w:r>
    </w:p>
    <w:p w:rsidR="000627F0" w:rsidRPr="00D146EF" w:rsidRDefault="000627F0" w:rsidP="00B53351">
      <w:pPr>
        <w:ind w:firstLine="709"/>
        <w:jc w:val="both"/>
      </w:pPr>
      <w:r w:rsidRPr="00D146EF">
        <w:t xml:space="preserve">Развитию местного традиционного художественного творчества способствует проведение городских фестивалей: «Город Солнца», «Мисс Содружество», «Русские картинки», «Радуга дружбы», спортивного фестиваля национально-культурных объединений. </w:t>
      </w:r>
    </w:p>
    <w:p w:rsidR="000627F0" w:rsidRPr="00D146EF" w:rsidRDefault="000627F0" w:rsidP="00B53351">
      <w:pPr>
        <w:ind w:firstLine="709"/>
        <w:jc w:val="both"/>
      </w:pPr>
      <w:r w:rsidRPr="00D146EF">
        <w:t xml:space="preserve">Основными целями и задачами работы отдела декоративно-прикладного искусства и ремесел МБУК ДК «Электрон – ЦВиРНК» остаются: изучение истории декоративно-прикладного искусства и ремесел, восстановление утраченных технологий народных ремесел; изготовление изделий декоративно-прикладного искусства, опираясь на ремесленные традиции, бытовавшие на территории Среднего Прикамья; организация и проведение этнографической экспедиции; участие в республиканских выставках, </w:t>
      </w:r>
      <w:r w:rsidRPr="00D146EF">
        <w:lastRenderedPageBreak/>
        <w:t>фестивалях, конкурсах и ярмарках изделий декоративно-прикладного искусства и ремесел; повышение квалификации специалистов и обмен опытом работы.</w:t>
      </w:r>
    </w:p>
    <w:p w:rsidR="000627F0" w:rsidRPr="00D146EF" w:rsidRDefault="000627F0" w:rsidP="00B53351">
      <w:pPr>
        <w:ind w:firstLine="709"/>
        <w:jc w:val="both"/>
      </w:pPr>
      <w:r w:rsidRPr="00D146EF">
        <w:t>Сохранение и развитие традиционных видов декоративно-прикладного искусства и ремесел ведется по 8-ми видам: «Традиционное ткачество», «Художественная резьба по дереву», «Художественная роспись по дереву», «Художественная керамика», «Традиционная вышивка», «Художественная обработка кожи», «Художественная обработка природных материалов», «Народная игрушка». С сентября 2018 года на базе отдела декоративно-прикладного искусства и ремесел МБУК ДК «Электрон – ЦВиРНК» функционирует «Творческая лаборатория», работа которой направлена на привлечение внимания к народным ремеслам, их сохранению и возрождению.</w:t>
      </w:r>
    </w:p>
    <w:p w:rsidR="000627F0" w:rsidRPr="00D146EF" w:rsidRDefault="000627F0" w:rsidP="00B53351">
      <w:pPr>
        <w:ind w:firstLine="709"/>
        <w:jc w:val="both"/>
      </w:pPr>
      <w:r w:rsidRPr="00D146EF">
        <w:t xml:space="preserve">За отчетный период художественно-экспертным советом Удмуртской Республики </w:t>
      </w:r>
      <w:r w:rsidRPr="00D146EF">
        <w:br/>
        <w:t xml:space="preserve">3 изделия признаны особо ценным («Удмуртский ковер на сундук», «Наличник г.Сарапула. </w:t>
      </w:r>
      <w:r w:rsidRPr="00D146EF">
        <w:rPr>
          <w:lang w:val="en-US"/>
        </w:rPr>
        <w:t>XIX</w:t>
      </w:r>
      <w:r w:rsidRPr="00D146EF">
        <w:t>-</w:t>
      </w:r>
      <w:r w:rsidRPr="00D146EF">
        <w:rPr>
          <w:lang w:val="en-US"/>
        </w:rPr>
        <w:t>XX</w:t>
      </w:r>
      <w:r w:rsidRPr="00D146EF">
        <w:t xml:space="preserve">вв.», «Пряничная доска с русским алфавитом в плетеном коробе из рогоза»), 4 изделия – экспериментальными и 4 изделия – изделиями для популяризации декоративно-прикладного искусства. В ноябре ведущий методист художественной резьбы по дереву Вострецов Владимир Алексеевич стал лауреатом </w:t>
      </w:r>
      <w:r w:rsidRPr="00D146EF">
        <w:rPr>
          <w:lang w:val="en-US"/>
        </w:rPr>
        <w:t>I</w:t>
      </w:r>
      <w:r w:rsidRPr="00D146EF">
        <w:t xml:space="preserve"> степени в номинации «Изобразительное и декоративно-прикладное искусство» на </w:t>
      </w:r>
      <w:r w:rsidRPr="00D146EF">
        <w:rPr>
          <w:lang w:val="en-US"/>
        </w:rPr>
        <w:t>II</w:t>
      </w:r>
      <w:r w:rsidRPr="00D146EF">
        <w:t xml:space="preserve"> Международных парадельфийских играх.</w:t>
      </w:r>
    </w:p>
    <w:p w:rsidR="00270A57" w:rsidRPr="00D146EF" w:rsidRDefault="00270A57" w:rsidP="00B53351">
      <w:pPr>
        <w:ind w:firstLine="709"/>
        <w:jc w:val="both"/>
        <w:rPr>
          <w:i/>
        </w:rPr>
      </w:pPr>
    </w:p>
    <w:p w:rsidR="00097753" w:rsidRPr="00D146EF" w:rsidRDefault="00097753" w:rsidP="00B53351">
      <w:pPr>
        <w:autoSpaceDE w:val="0"/>
        <w:autoSpaceDN w:val="0"/>
        <w:adjustRightInd w:val="0"/>
        <w:ind w:firstLine="709"/>
        <w:jc w:val="both"/>
        <w:rPr>
          <w:b/>
        </w:rPr>
      </w:pPr>
      <w:r w:rsidRPr="00D146EF">
        <w:rPr>
          <w:b/>
        </w:rPr>
        <w:t>Сохранение, использование и популяризация объектов культурного наследия (памятников истории и культуры), находящихся в собственности города Сарапула, охрана объектов культурного наследия (памятников истории и культуры) местного  значения, расположенных на территории города Сарапула</w:t>
      </w:r>
    </w:p>
    <w:p w:rsidR="00097753" w:rsidRPr="00D146EF" w:rsidRDefault="00097753" w:rsidP="00B53351">
      <w:pPr>
        <w:autoSpaceDE w:val="0"/>
        <w:autoSpaceDN w:val="0"/>
        <w:adjustRightInd w:val="0"/>
        <w:ind w:firstLine="709"/>
        <w:jc w:val="both"/>
      </w:pPr>
    </w:p>
    <w:p w:rsidR="0072752F" w:rsidRPr="00D146EF" w:rsidRDefault="0072752F" w:rsidP="00B53351">
      <w:pPr>
        <w:ind w:firstLine="709"/>
        <w:jc w:val="both"/>
      </w:pPr>
      <w:r w:rsidRPr="00D146EF">
        <w:t>Работа по данному направлению ведется в соответствии с Планом мероприятий («дорожной картой») по сохранению объектов культурного наследия (памятников истории и культуры), находящихся в собственности города Сарапула и объектов культурного наследия (памятников истории и культуры) местного (муниципального) значения, расположенных на территории города Сарапула на 2017-2021 годы.</w:t>
      </w:r>
    </w:p>
    <w:p w:rsidR="0072752F" w:rsidRPr="00D146EF" w:rsidRDefault="0072752F" w:rsidP="00B53351">
      <w:pPr>
        <w:ind w:firstLine="709"/>
        <w:jc w:val="both"/>
      </w:pPr>
      <w:r w:rsidRPr="00D146EF">
        <w:t>Из 68 объектов культурного наследия федерального и регионального значения в собственности города Сарапула находится 21 объект, в том числе: 3 – федерального значения и 18 – регионального значения.</w:t>
      </w:r>
    </w:p>
    <w:p w:rsidR="0072752F" w:rsidRPr="00D146EF" w:rsidRDefault="0072752F" w:rsidP="00B53351">
      <w:pPr>
        <w:ind w:firstLine="709"/>
        <w:jc w:val="both"/>
      </w:pPr>
      <w:r w:rsidRPr="00D146EF">
        <w:t>За 2018 год проведены следующие мероприятия:</w:t>
      </w:r>
    </w:p>
    <w:p w:rsidR="0072752F" w:rsidRPr="00D146EF" w:rsidRDefault="0072752F" w:rsidP="00B53351">
      <w:pPr>
        <w:tabs>
          <w:tab w:val="left" w:pos="284"/>
        </w:tabs>
        <w:ind w:firstLine="709"/>
        <w:jc w:val="both"/>
      </w:pPr>
      <w:r w:rsidRPr="00D146EF">
        <w:t>-</w:t>
      </w:r>
      <w:r w:rsidRPr="00D146EF">
        <w:tab/>
        <w:t>мониторинг состояния 1-го объекта культурного наследия федерального значения («Дача Башенина»),</w:t>
      </w:r>
    </w:p>
    <w:p w:rsidR="0072752F" w:rsidRPr="00D146EF" w:rsidRDefault="0072752F" w:rsidP="00B53351">
      <w:pPr>
        <w:tabs>
          <w:tab w:val="left" w:pos="284"/>
        </w:tabs>
        <w:ind w:firstLine="709"/>
        <w:jc w:val="both"/>
      </w:pPr>
      <w:r w:rsidRPr="00D146EF">
        <w:t>-</w:t>
      </w:r>
      <w:r w:rsidRPr="00D146EF">
        <w:tab/>
        <w:t>мониторинг состояния 1-го объекта культурного наследия регионального значения («Николаевское двухклассное училище»);</w:t>
      </w:r>
    </w:p>
    <w:p w:rsidR="0072752F" w:rsidRPr="00D146EF" w:rsidRDefault="0072752F" w:rsidP="00B53351">
      <w:pPr>
        <w:tabs>
          <w:tab w:val="left" w:pos="284"/>
        </w:tabs>
        <w:ind w:firstLine="709"/>
        <w:jc w:val="both"/>
      </w:pPr>
      <w:r w:rsidRPr="00D146EF">
        <w:t>-</w:t>
      </w:r>
      <w:r w:rsidRPr="00D146EF">
        <w:tab/>
        <w:t>мониторинг состояния объектов, расположенных на территории музейных кварталов;</w:t>
      </w:r>
    </w:p>
    <w:p w:rsidR="0072752F" w:rsidRPr="00D146EF" w:rsidRDefault="0072752F" w:rsidP="00B53351">
      <w:pPr>
        <w:tabs>
          <w:tab w:val="left" w:pos="284"/>
        </w:tabs>
        <w:ind w:firstLine="709"/>
        <w:jc w:val="both"/>
      </w:pPr>
      <w:r w:rsidRPr="00D146EF">
        <w:t>-</w:t>
      </w:r>
      <w:r w:rsidRPr="00D146EF">
        <w:tab/>
        <w:t>мониторинг состояния мемориальных объектов, связанных с событиями Великой Отечественной войны 1941-1945гг.;</w:t>
      </w:r>
    </w:p>
    <w:p w:rsidR="0072752F" w:rsidRPr="00D146EF" w:rsidRDefault="0072752F" w:rsidP="00B53351">
      <w:pPr>
        <w:tabs>
          <w:tab w:val="left" w:pos="284"/>
        </w:tabs>
        <w:ind w:firstLine="709"/>
        <w:jc w:val="both"/>
      </w:pPr>
      <w:r w:rsidRPr="00D146EF">
        <w:t>-</w:t>
      </w:r>
      <w:r w:rsidRPr="00D146EF">
        <w:tab/>
        <w:t>мероприятия по благоустройству территорий, прилегающих к мемориальным объектам;</w:t>
      </w:r>
    </w:p>
    <w:p w:rsidR="0072752F" w:rsidRPr="00D146EF" w:rsidRDefault="0072752F" w:rsidP="00B53351">
      <w:pPr>
        <w:tabs>
          <w:tab w:val="left" w:pos="284"/>
        </w:tabs>
        <w:ind w:firstLine="709"/>
        <w:jc w:val="both"/>
      </w:pPr>
      <w:r w:rsidRPr="00D146EF">
        <w:t>-</w:t>
      </w:r>
      <w:r w:rsidRPr="00D146EF">
        <w:tab/>
        <w:t>благоустройство памятника «Паровоз Ов-3705»;</w:t>
      </w:r>
    </w:p>
    <w:p w:rsidR="0072752F" w:rsidRPr="00D146EF" w:rsidRDefault="0072752F" w:rsidP="00B53351">
      <w:pPr>
        <w:tabs>
          <w:tab w:val="left" w:pos="284"/>
        </w:tabs>
        <w:ind w:firstLine="709"/>
        <w:jc w:val="both"/>
      </w:pPr>
      <w:r w:rsidRPr="00D146EF">
        <w:t>-</w:t>
      </w:r>
      <w:r w:rsidRPr="00D146EF">
        <w:tab/>
        <w:t>паспортизация 2-х объектов культурного наследия, обладающих признаками объекта культурного наследия, а также 1-го мемориального объекта;</w:t>
      </w:r>
    </w:p>
    <w:p w:rsidR="0072752F" w:rsidRPr="00D146EF" w:rsidRDefault="0072752F" w:rsidP="00B53351">
      <w:pPr>
        <w:tabs>
          <w:tab w:val="left" w:pos="284"/>
        </w:tabs>
        <w:ind w:firstLine="709"/>
        <w:jc w:val="both"/>
      </w:pPr>
      <w:r w:rsidRPr="00D146EF">
        <w:t>-</w:t>
      </w:r>
      <w:r w:rsidRPr="00D146EF">
        <w:tab/>
        <w:t>разработаны эскизные проекты на 4 объекта культурного наследия, находящиеся в неудовлетворительном состоянии;</w:t>
      </w:r>
    </w:p>
    <w:p w:rsidR="0072752F" w:rsidRPr="00D146EF" w:rsidRDefault="0072752F" w:rsidP="00B53351">
      <w:pPr>
        <w:tabs>
          <w:tab w:val="left" w:pos="284"/>
        </w:tabs>
        <w:ind w:firstLine="709"/>
        <w:jc w:val="both"/>
      </w:pPr>
      <w:r w:rsidRPr="00D146EF">
        <w:t>-</w:t>
      </w:r>
      <w:r w:rsidRPr="00D146EF">
        <w:tab/>
        <w:t>подготовительная работа для проведения аукциона на разработку проекта объединенной зоны охраны объектов культурного наследия и прохождение государственной историко-культурной экспертизы разработанной проектной документации.</w:t>
      </w:r>
    </w:p>
    <w:p w:rsidR="0072752F" w:rsidRPr="00D146EF" w:rsidRDefault="0072752F" w:rsidP="00B53351">
      <w:pPr>
        <w:autoSpaceDE w:val="0"/>
        <w:autoSpaceDN w:val="0"/>
        <w:adjustRightInd w:val="0"/>
        <w:ind w:firstLine="709"/>
        <w:jc w:val="both"/>
      </w:pPr>
      <w:r w:rsidRPr="00D146EF">
        <w:lastRenderedPageBreak/>
        <w:t>В соответствии с обращениями, запросами и поручениями подготовлены исторические справки и экспертные заключения на объекты культурного наследия, имеющие важное значение для истории города.</w:t>
      </w:r>
    </w:p>
    <w:p w:rsidR="0072752F" w:rsidRPr="00D146EF" w:rsidRDefault="0072752F" w:rsidP="00B53351">
      <w:pPr>
        <w:ind w:firstLine="709"/>
        <w:jc w:val="both"/>
      </w:pPr>
      <w:r w:rsidRPr="00D146EF">
        <w:t>В числе мероприятий, направленных на популяризацию объектов культурного наследия:</w:t>
      </w:r>
    </w:p>
    <w:p w:rsidR="0072752F" w:rsidRPr="00D146EF" w:rsidRDefault="0072752F" w:rsidP="00B53351">
      <w:pPr>
        <w:tabs>
          <w:tab w:val="left" w:pos="284"/>
        </w:tabs>
        <w:ind w:firstLine="709"/>
        <w:jc w:val="both"/>
      </w:pPr>
      <w:r w:rsidRPr="00D146EF">
        <w:t>-</w:t>
      </w:r>
      <w:r w:rsidRPr="00D146EF">
        <w:tab/>
        <w:t>оказано содействие в создании видеосюжета съемочной группой телепередачи «Непутевые заметки»;</w:t>
      </w:r>
    </w:p>
    <w:p w:rsidR="0072752F" w:rsidRPr="00D146EF" w:rsidRDefault="0072752F" w:rsidP="00B53351">
      <w:pPr>
        <w:tabs>
          <w:tab w:val="left" w:pos="284"/>
        </w:tabs>
        <w:ind w:firstLine="709"/>
        <w:jc w:val="both"/>
      </w:pPr>
      <w:r w:rsidRPr="00D146EF">
        <w:t>-</w:t>
      </w:r>
      <w:r w:rsidRPr="00D146EF">
        <w:tab/>
        <w:t>на постоянной основе проводятся экскурсии, лекции по истории и архитектуре Сарапула, публикуются материалы по историко-культурному наследию Сарапула в газете «Красное Прикамье», на официальном сайте МБУК «Музей истории и культуры Среднего Прикамья».</w:t>
      </w:r>
    </w:p>
    <w:p w:rsidR="00423E0E" w:rsidRPr="00D146EF" w:rsidRDefault="00423E0E" w:rsidP="00B53351">
      <w:pPr>
        <w:ind w:firstLine="709"/>
        <w:jc w:val="both"/>
        <w:rPr>
          <w:i/>
        </w:rPr>
      </w:pPr>
    </w:p>
    <w:p w:rsidR="00423E0E" w:rsidRPr="00D146EF" w:rsidRDefault="00423E0E" w:rsidP="00B53351">
      <w:pPr>
        <w:autoSpaceDE w:val="0"/>
        <w:autoSpaceDN w:val="0"/>
        <w:adjustRightInd w:val="0"/>
        <w:ind w:firstLine="709"/>
        <w:jc w:val="both"/>
        <w:rPr>
          <w:b/>
          <w:bCs/>
          <w:szCs w:val="28"/>
        </w:rPr>
      </w:pPr>
      <w:r w:rsidRPr="00D146EF">
        <w:rPr>
          <w:b/>
          <w:bCs/>
          <w:szCs w:val="28"/>
        </w:rPr>
        <w:t>Обеспечение условий для развития на территории города Сарапула физической культуры и массового спорта, организация проведения официальных физкультурно-оздоровительных и спортивных мероприятий города Сарапула</w:t>
      </w:r>
    </w:p>
    <w:p w:rsidR="00423E0E" w:rsidRPr="00D146EF" w:rsidRDefault="00423E0E" w:rsidP="00B53351">
      <w:pPr>
        <w:ind w:firstLine="709"/>
        <w:jc w:val="both"/>
        <w:rPr>
          <w:szCs w:val="28"/>
          <w:lang w:eastAsia="en-US"/>
        </w:rPr>
      </w:pPr>
    </w:p>
    <w:p w:rsidR="00423E0E" w:rsidRPr="00E008F1" w:rsidRDefault="00423E0E" w:rsidP="00B53351">
      <w:pPr>
        <w:ind w:firstLine="709"/>
        <w:jc w:val="both"/>
        <w:rPr>
          <w:szCs w:val="28"/>
          <w:lang w:eastAsia="en-US"/>
        </w:rPr>
      </w:pPr>
      <w:r w:rsidRPr="00E008F1">
        <w:rPr>
          <w:szCs w:val="28"/>
          <w:lang w:eastAsia="en-US"/>
        </w:rPr>
        <w:t xml:space="preserve">Планомерная и системная работа отрасли физической культуры и спорта позволила увеличить общий удельный вес населения, систематически занимающегося физической культурой и спортом </w:t>
      </w:r>
      <w:r w:rsidRPr="00E008F1">
        <w:rPr>
          <w:rFonts w:eastAsia="Calibri"/>
        </w:rPr>
        <w:t>до 35% или 34057 человек (2017 г. – 34,61% или 33890 чел.).</w:t>
      </w:r>
    </w:p>
    <w:p w:rsidR="00423E0E" w:rsidRPr="00D146EF" w:rsidRDefault="00423E0E" w:rsidP="00B53351">
      <w:pPr>
        <w:ind w:firstLine="709"/>
        <w:jc w:val="both"/>
        <w:rPr>
          <w:rFonts w:eastAsia="Calibri"/>
          <w:szCs w:val="28"/>
          <w:lang w:eastAsia="en-US"/>
        </w:rPr>
      </w:pPr>
      <w:r w:rsidRPr="00E008F1">
        <w:rPr>
          <w:rFonts w:eastAsia="Calibri"/>
          <w:szCs w:val="28"/>
          <w:lang w:eastAsia="en-US"/>
        </w:rPr>
        <w:t xml:space="preserve">Численная доля спортсменов, выполнивших нормы высоких спортивных разрядов (1 спортивный разряд и выше)  по сравнению с аналогичным периодом прошлого года снизилась. Снижение связано с внесением изменений в Единую всероссийскую спортивную классификацию в части возрастных границ спортсменов </w:t>
      </w:r>
      <w:r w:rsidRPr="00D146EF">
        <w:rPr>
          <w:rFonts w:eastAsia="Calibri"/>
          <w:szCs w:val="28"/>
          <w:lang w:eastAsia="en-US"/>
        </w:rPr>
        <w:t xml:space="preserve">и сертификации спортивных объектов (например, лыжники могут выполнить нормативы спортивных разрядов только на сертифицированных трассах (всего в Удмуртии две сертифицированные трассы), (норматив «Кандидат в мастера спорта» по велоспорту ВМХ можно выполнить только с 15 лет). </w:t>
      </w:r>
    </w:p>
    <w:p w:rsidR="00423E0E" w:rsidRPr="00D146EF" w:rsidRDefault="00423E0E" w:rsidP="00B53351">
      <w:pPr>
        <w:ind w:firstLine="709"/>
        <w:jc w:val="both"/>
      </w:pPr>
      <w:r w:rsidRPr="00D146EF">
        <w:t xml:space="preserve">За отчетный период воспитанники учреждений, подведомственных Управлению физической культуры и спорта города Сарапула приняли участие и стали призерами: </w:t>
      </w:r>
    </w:p>
    <w:p w:rsidR="00423E0E" w:rsidRPr="00D146EF" w:rsidRDefault="00423E0E" w:rsidP="00B53351">
      <w:pPr>
        <w:ind w:firstLine="709"/>
        <w:jc w:val="both"/>
      </w:pPr>
      <w:r w:rsidRPr="00D146EF">
        <w:t xml:space="preserve">Президентских игр для школьников,  Первенств Удмуртской Республики по полиатлону, лыжным гонкам, плаванию, легкой атлетике, настольному теннису, спортивным и бальным танцам, теннису, Первенств России по классическому троеборью, Всероссийских соревнований по велоспорту ВМХ, а также региональных турниров по каратэ-до, каратэ, дзюдо, Чемпионатов Удмуртии по зимнему мотокроссу и картингу, </w:t>
      </w:r>
      <w:r w:rsidRPr="00D146EF">
        <w:rPr>
          <w:color w:val="000000"/>
          <w:shd w:val="clear" w:color="auto" w:fill="FFFFFF"/>
        </w:rPr>
        <w:t xml:space="preserve">Первенства России по самбо, </w:t>
      </w:r>
      <w:r w:rsidRPr="00D146EF">
        <w:t>Открытого кубка СНГ – Кубка Мира по тхэквондо ИТФ,  Кубке мира по смешанным боевым искусствам и др.</w:t>
      </w:r>
    </w:p>
    <w:p w:rsidR="00423E0E" w:rsidRPr="00D146EF" w:rsidRDefault="00423E0E" w:rsidP="00B53351">
      <w:pPr>
        <w:ind w:firstLine="709"/>
        <w:jc w:val="both"/>
        <w:rPr>
          <w:lang w:eastAsia="en-US"/>
        </w:rPr>
      </w:pPr>
      <w:r w:rsidRPr="00D146EF">
        <w:rPr>
          <w:lang w:eastAsia="en-US"/>
        </w:rPr>
        <w:t>В течение 2018 года была проведена работа по улучшению материально – технической базы учреждений:</w:t>
      </w:r>
    </w:p>
    <w:p w:rsidR="00423E0E" w:rsidRPr="00D146EF" w:rsidRDefault="00423E0E" w:rsidP="00B53351">
      <w:pPr>
        <w:ind w:firstLine="709"/>
        <w:jc w:val="both"/>
        <w:rPr>
          <w:lang w:eastAsia="en-US"/>
        </w:rPr>
      </w:pPr>
      <w:r w:rsidRPr="00D146EF">
        <w:rPr>
          <w:lang w:eastAsia="en-US"/>
        </w:rPr>
        <w:t>- для СШОР «Сарапул»: приобретены велосипеды ВМХ (5 штук) и один трековый велосипед, на общую сумму 300,0 тыс. руб. (местный бюджет), 26 велосипедов ВМХ в рамках выделения гранта по итогам призового места в Спартакиаде учащихся России (2016 год); установлена система видеонаблюдения в холле (26 тыс. руб.); установлены два силовых тренажера в тренажерном зале, окна.</w:t>
      </w:r>
    </w:p>
    <w:p w:rsidR="00423E0E" w:rsidRPr="00D146EF" w:rsidRDefault="00423E0E" w:rsidP="00B53351">
      <w:pPr>
        <w:ind w:firstLine="709"/>
        <w:jc w:val="both"/>
        <w:rPr>
          <w:lang w:eastAsia="en-US"/>
        </w:rPr>
      </w:pPr>
      <w:r w:rsidRPr="00D146EF">
        <w:rPr>
          <w:lang w:eastAsia="en-US"/>
        </w:rPr>
        <w:t xml:space="preserve"> - для воспитанников спортивной школы «Энергия» приобретены лыжи на общую сумму 300 тыс. руб. (8 пар лыж, крепления).</w:t>
      </w:r>
    </w:p>
    <w:p w:rsidR="00423E0E" w:rsidRPr="00D146EF" w:rsidRDefault="00423E0E" w:rsidP="00B53351">
      <w:pPr>
        <w:ind w:firstLine="709"/>
        <w:jc w:val="both"/>
        <w:rPr>
          <w:color w:val="000000"/>
          <w:szCs w:val="28"/>
          <w:shd w:val="clear" w:color="auto" w:fill="FFFFFF"/>
        </w:rPr>
      </w:pPr>
      <w:r w:rsidRPr="00D146EF">
        <w:rPr>
          <w:color w:val="000000"/>
          <w:szCs w:val="28"/>
          <w:shd w:val="clear" w:color="auto" w:fill="FFFFFF"/>
        </w:rPr>
        <w:t>В 2018 году передан в оперативное управление МАУ СОК «Энергия» спортивный зал по ул. Советская, 69. В нем отремонтирована кровля и потолок на сумму 700 тыс.руб.</w:t>
      </w:r>
    </w:p>
    <w:p w:rsidR="00423E0E" w:rsidRPr="00D146EF" w:rsidRDefault="00423E0E" w:rsidP="00B53351">
      <w:pPr>
        <w:ind w:firstLine="709"/>
        <w:jc w:val="both"/>
        <w:rPr>
          <w:color w:val="000000"/>
          <w:szCs w:val="28"/>
          <w:shd w:val="clear" w:color="auto" w:fill="FFFFFF"/>
        </w:rPr>
      </w:pPr>
      <w:r w:rsidRPr="00D146EF">
        <w:rPr>
          <w:color w:val="000000"/>
          <w:szCs w:val="28"/>
          <w:shd w:val="clear" w:color="auto" w:fill="FFFFFF"/>
        </w:rPr>
        <w:t>В МАУ ОЦ «Сокол» произведена пропитка чердачных перекрытий, установлено видеонаблюдение на трибунах стадиона, выполнен ремонт вентиляции, ремонт помещений.</w:t>
      </w:r>
    </w:p>
    <w:p w:rsidR="00423E0E" w:rsidRPr="00D146EF" w:rsidRDefault="00423E0E" w:rsidP="00B53351">
      <w:pPr>
        <w:ind w:firstLine="709"/>
        <w:jc w:val="both"/>
        <w:rPr>
          <w:color w:val="000000"/>
          <w:szCs w:val="28"/>
          <w:shd w:val="clear" w:color="auto" w:fill="FFFFFF"/>
        </w:rPr>
      </w:pPr>
      <w:r w:rsidRPr="00D146EF">
        <w:rPr>
          <w:color w:val="000000"/>
          <w:szCs w:val="28"/>
          <w:shd w:val="clear" w:color="auto" w:fill="FFFFFF"/>
        </w:rPr>
        <w:lastRenderedPageBreak/>
        <w:t>Произведен ремонт 4 корпуса ДОЛ «Орленок», проведено благоустройство территории, установлена система видеонаблюдения, приобретена мебель и конвекторы. Общая сумма затрат составила 2 660 186,53 (средства МАУ ОЦ «Сокол»).</w:t>
      </w:r>
    </w:p>
    <w:p w:rsidR="00423E0E" w:rsidRPr="00D146EF" w:rsidRDefault="00423E0E" w:rsidP="00B53351">
      <w:pPr>
        <w:ind w:firstLine="709"/>
        <w:jc w:val="both"/>
        <w:rPr>
          <w:color w:val="000000"/>
          <w:szCs w:val="28"/>
          <w:shd w:val="clear" w:color="auto" w:fill="FFFFFF"/>
        </w:rPr>
      </w:pPr>
      <w:r w:rsidRPr="00D146EF">
        <w:rPr>
          <w:color w:val="000000"/>
          <w:szCs w:val="28"/>
          <w:shd w:val="clear" w:color="auto" w:fill="FFFFFF"/>
        </w:rPr>
        <w:t>За счет средств, направленных по субсидии на выполнение мероприятий по реестру наказов избирателей приобретено технологическое оборудование для плавательного бассейна ДОЛ «Орленок» (фильтры, вентили, насосы, электронагреватели и др.) на общую сумму - 490 тыс. руб.</w:t>
      </w:r>
    </w:p>
    <w:p w:rsidR="00423E0E" w:rsidRPr="00D146EF" w:rsidRDefault="00423E0E" w:rsidP="00B53351">
      <w:pPr>
        <w:ind w:firstLine="709"/>
        <w:jc w:val="both"/>
        <w:rPr>
          <w:color w:val="000000"/>
          <w:szCs w:val="28"/>
          <w:shd w:val="clear" w:color="auto" w:fill="FFFFFF"/>
        </w:rPr>
      </w:pPr>
      <w:r w:rsidRPr="00D146EF">
        <w:rPr>
          <w:color w:val="000000"/>
          <w:szCs w:val="28"/>
          <w:shd w:val="clear" w:color="auto" w:fill="FFFFFF"/>
        </w:rPr>
        <w:t>На реализацию мероприятий по организации отдыха, оздоровления и занятости детей, подростков и молодежи в ДОЛ «Орленок»  выполнено ремонтных работ на общую сумму 2 705,00 тыс. руб.</w:t>
      </w:r>
    </w:p>
    <w:p w:rsidR="00423E0E" w:rsidRPr="00D146EF" w:rsidRDefault="00423E0E" w:rsidP="00B53351">
      <w:pPr>
        <w:ind w:firstLine="709"/>
        <w:jc w:val="both"/>
        <w:rPr>
          <w:lang w:eastAsia="en-US"/>
        </w:rPr>
      </w:pPr>
      <w:r w:rsidRPr="00D146EF">
        <w:rPr>
          <w:lang w:eastAsia="en-US"/>
        </w:rPr>
        <w:t>В зимний период залиты ледовые катки:</w:t>
      </w:r>
    </w:p>
    <w:p w:rsidR="00423E0E" w:rsidRPr="00D146EF" w:rsidRDefault="00423E0E" w:rsidP="00B53351">
      <w:pPr>
        <w:ind w:firstLine="709"/>
        <w:jc w:val="both"/>
        <w:rPr>
          <w:lang w:eastAsia="en-US"/>
        </w:rPr>
      </w:pPr>
      <w:r w:rsidRPr="00D146EF">
        <w:rPr>
          <w:lang w:eastAsia="en-US"/>
        </w:rPr>
        <w:t>- на футбольном поле и хоккейной коробке оздоровительного центра «Сокол»;</w:t>
      </w:r>
    </w:p>
    <w:p w:rsidR="00423E0E" w:rsidRPr="00D146EF" w:rsidRDefault="00423E0E" w:rsidP="00B53351">
      <w:pPr>
        <w:ind w:firstLine="709"/>
        <w:jc w:val="both"/>
        <w:rPr>
          <w:lang w:eastAsia="en-US"/>
        </w:rPr>
      </w:pPr>
      <w:r w:rsidRPr="00D146EF">
        <w:rPr>
          <w:lang w:eastAsia="en-US"/>
        </w:rPr>
        <w:t xml:space="preserve">- в хоккейной коробке спортивно-оздоровительного комплекса «Энергия»; </w:t>
      </w:r>
    </w:p>
    <w:p w:rsidR="00423E0E" w:rsidRPr="00D146EF" w:rsidRDefault="00423E0E" w:rsidP="00B53351">
      <w:pPr>
        <w:ind w:firstLine="709"/>
        <w:jc w:val="both"/>
        <w:rPr>
          <w:lang w:eastAsia="en-US"/>
        </w:rPr>
      </w:pPr>
      <w:r w:rsidRPr="00D146EF">
        <w:rPr>
          <w:lang w:eastAsia="en-US"/>
        </w:rPr>
        <w:t>- в хоккейной коробке по адресу: ул. Калинина, 2.</w:t>
      </w:r>
    </w:p>
    <w:p w:rsidR="00423E0E" w:rsidRPr="00D146EF" w:rsidRDefault="00423E0E" w:rsidP="00B53351">
      <w:pPr>
        <w:ind w:firstLine="709"/>
        <w:jc w:val="both"/>
        <w:rPr>
          <w:lang w:eastAsia="en-US"/>
        </w:rPr>
      </w:pPr>
      <w:r w:rsidRPr="00D146EF">
        <w:rPr>
          <w:lang w:eastAsia="en-US"/>
        </w:rPr>
        <w:t>Услугами катков ежегодно пользуются более 40 тысяч человек.</w:t>
      </w:r>
    </w:p>
    <w:p w:rsidR="00423E0E" w:rsidRPr="00D146EF" w:rsidRDefault="00423E0E" w:rsidP="00B53351">
      <w:pPr>
        <w:ind w:firstLine="709"/>
        <w:jc w:val="both"/>
        <w:rPr>
          <w:szCs w:val="28"/>
        </w:rPr>
      </w:pPr>
      <w:r w:rsidRPr="00D146EF">
        <w:rPr>
          <w:szCs w:val="28"/>
        </w:rPr>
        <w:t>В 2018 году значительно возрос интерес жителей города к занятиям физической культурой и спортом. В течение года было проведено свыше 100 различных спортивно-массовых мероприятий и соревнований с общим охватом более 18000 человек.</w:t>
      </w:r>
    </w:p>
    <w:p w:rsidR="00423E0E" w:rsidRPr="00D146EF" w:rsidRDefault="00423E0E" w:rsidP="00B53351">
      <w:pPr>
        <w:ind w:firstLine="709"/>
        <w:jc w:val="both"/>
        <w:rPr>
          <w:szCs w:val="28"/>
        </w:rPr>
      </w:pPr>
      <w:r w:rsidRPr="00D146EF">
        <w:rPr>
          <w:szCs w:val="28"/>
        </w:rPr>
        <w:t>Одним из направлений является организация спортивно-массовой работы среди учащихся общеобразовательных школ, дошкольных учреждений, техникумов.</w:t>
      </w:r>
    </w:p>
    <w:p w:rsidR="00423E0E" w:rsidRPr="00D146EF" w:rsidRDefault="00423E0E" w:rsidP="00B53351">
      <w:pPr>
        <w:ind w:firstLine="709"/>
        <w:jc w:val="both"/>
        <w:rPr>
          <w:szCs w:val="28"/>
        </w:rPr>
      </w:pPr>
      <w:r w:rsidRPr="00D146EF">
        <w:rPr>
          <w:szCs w:val="28"/>
        </w:rPr>
        <w:t>Городская спартакиада «Малыши открывают спорт!» (охват целевой аудитории более 1500 тыс. человек). В спартакиаде принимают участие все дошкольные учреждения города Сарапула. Спартакиада состоит из девяти этапов, которые проходят с октября по май, лидеры определяются отдельно в южной и северной зоне.</w:t>
      </w:r>
    </w:p>
    <w:p w:rsidR="00423E0E" w:rsidRPr="00D146EF" w:rsidRDefault="00423E0E" w:rsidP="00B53351">
      <w:pPr>
        <w:ind w:firstLine="709"/>
        <w:jc w:val="both"/>
        <w:rPr>
          <w:szCs w:val="28"/>
        </w:rPr>
      </w:pPr>
      <w:r w:rsidRPr="00D146EF">
        <w:rPr>
          <w:szCs w:val="28"/>
        </w:rPr>
        <w:t>Универсиада. В мероприятиях принимают участие учреждения профессионального образования города Сарапула. Всего в Универсиаде заявлено 13 видов спорта, с общим охватом более 600 человек.</w:t>
      </w:r>
    </w:p>
    <w:p w:rsidR="00423E0E" w:rsidRPr="00D146EF" w:rsidRDefault="00423E0E" w:rsidP="00B53351">
      <w:pPr>
        <w:ind w:firstLine="709"/>
        <w:jc w:val="both"/>
        <w:rPr>
          <w:szCs w:val="28"/>
        </w:rPr>
      </w:pPr>
      <w:r w:rsidRPr="00D146EF">
        <w:rPr>
          <w:szCs w:val="28"/>
        </w:rPr>
        <w:t>Спартакиада инвалидного спорта включает восемь видов спорта, в соревнованиях принимают участие спортсмены Всероссийского общества инвалидов, психоневрологического интерната, образовательных школ № 4, 5, 19, колледжа для инвалидов.</w:t>
      </w:r>
      <w:r w:rsidRPr="00D146EF">
        <w:t xml:space="preserve"> </w:t>
      </w:r>
      <w:r w:rsidRPr="00D146EF">
        <w:rPr>
          <w:szCs w:val="28"/>
        </w:rPr>
        <w:t>В физкультурное движение среди инвалидов включены все организации, работающие с данной категорией граждан в нашем городе. Трижды сборная команда города выезжала на спартакиаду инвалидного спорта в г. Глазов и СК «Чекерил».</w:t>
      </w:r>
    </w:p>
    <w:p w:rsidR="00423E0E" w:rsidRPr="00D146EF" w:rsidRDefault="00423E0E" w:rsidP="00B53351">
      <w:pPr>
        <w:ind w:firstLine="709"/>
        <w:jc w:val="both"/>
        <w:rPr>
          <w:szCs w:val="28"/>
        </w:rPr>
      </w:pPr>
      <w:r w:rsidRPr="00D146EF">
        <w:rPr>
          <w:szCs w:val="28"/>
        </w:rPr>
        <w:t xml:space="preserve">Рабочая Спартакиада среди предприятий, учреждений, организаций города Сарапула. Спартакиада проводится с октября по май, команды разделены на две группы с численностью сотрудников до 1000 человек и более 1000 человек, всего в Спартакиаде участвуют 13 команд, количество участников более 2000 человек. Лучшими по итогам года стали АО «Сарапульский электрогенераторный завод», ОАО «Элеконд», Управление образования г.Сарапула, ОАО «Сарапульский ЛВЗ». Лидеры представляют город Сарапул на Республиканской спартакиаде трудовых коллективов. </w:t>
      </w:r>
    </w:p>
    <w:p w:rsidR="00423E0E" w:rsidRPr="00D146EF" w:rsidRDefault="00423E0E" w:rsidP="00B53351">
      <w:pPr>
        <w:ind w:firstLine="709"/>
        <w:jc w:val="both"/>
        <w:rPr>
          <w:szCs w:val="28"/>
        </w:rPr>
      </w:pPr>
      <w:r w:rsidRPr="00D146EF">
        <w:rPr>
          <w:szCs w:val="28"/>
        </w:rPr>
        <w:t>Спартакиада руководителей учреждений, предприятий, организаций города Сарапула. Спортсмены принимают участие в пяти видах: боулинг, дартс, плавание, пулевая стрельба, настольный теннис. По итогам спартакиады предприятию–лидеру вручается кубок.</w:t>
      </w:r>
    </w:p>
    <w:p w:rsidR="00423E0E" w:rsidRPr="00D146EF" w:rsidRDefault="00423E0E" w:rsidP="00B53351">
      <w:pPr>
        <w:ind w:firstLine="709"/>
        <w:jc w:val="both"/>
        <w:rPr>
          <w:szCs w:val="28"/>
        </w:rPr>
      </w:pPr>
      <w:r w:rsidRPr="00D146EF">
        <w:rPr>
          <w:szCs w:val="28"/>
        </w:rPr>
        <w:t xml:space="preserve">В очередной раз в городе прошел «Кросс Наций», который проводился в 133 городах России. На старт вышли более 400 любителей бега. </w:t>
      </w:r>
    </w:p>
    <w:p w:rsidR="00423E0E" w:rsidRPr="00D146EF" w:rsidRDefault="00423E0E" w:rsidP="00B53351">
      <w:pPr>
        <w:ind w:firstLine="709"/>
        <w:jc w:val="both"/>
        <w:rPr>
          <w:szCs w:val="28"/>
        </w:rPr>
      </w:pPr>
      <w:r w:rsidRPr="00D146EF">
        <w:rPr>
          <w:szCs w:val="28"/>
        </w:rPr>
        <w:t>Красочно была проведена «Кругосветка Удмуртии», погода впервые за много лет порадовала солнечным днем. На старт вышло свыше 400 любителей пешеходного туризма и около ста велогонщиков со всего города.</w:t>
      </w:r>
    </w:p>
    <w:p w:rsidR="00423E0E" w:rsidRPr="00D146EF" w:rsidRDefault="00423E0E" w:rsidP="00B53351">
      <w:pPr>
        <w:ind w:firstLine="709"/>
        <w:jc w:val="both"/>
        <w:rPr>
          <w:szCs w:val="28"/>
        </w:rPr>
      </w:pPr>
      <w:r w:rsidRPr="00D146EF">
        <w:rPr>
          <w:szCs w:val="28"/>
        </w:rPr>
        <w:t xml:space="preserve">Наряду с «Кроссом Наций» и «Лыжней России» традиционным стало проведение Всероссийских массовых соревнований по уличному баскетболу «Оранжевый мяч - 2018», который проводился во Всероссийский День физкультурника, а также фестиваль </w:t>
      </w:r>
      <w:r w:rsidRPr="00D146EF">
        <w:rPr>
          <w:szCs w:val="28"/>
        </w:rPr>
        <w:lastRenderedPageBreak/>
        <w:t>дворового футбола, который объединил мальчишек со всего города, в нем приняли участие более 20 команд в четырех возрастных категориях.</w:t>
      </w:r>
    </w:p>
    <w:p w:rsidR="00423E0E" w:rsidRPr="00D146EF" w:rsidRDefault="00423E0E" w:rsidP="00B53351">
      <w:pPr>
        <w:ind w:firstLine="709"/>
        <w:jc w:val="both"/>
        <w:rPr>
          <w:szCs w:val="28"/>
        </w:rPr>
      </w:pPr>
      <w:r w:rsidRPr="00D146EF">
        <w:rPr>
          <w:szCs w:val="28"/>
        </w:rPr>
        <w:t>18 августа на стадионе «Сокол» прошла республиканская спартакиада трудовых коллективов, в которой приняли участие спортсмены со всей Удмуртии (более 500 человек). По итогам соревнований лучшими коллективами стали: АО «Сарапульский электрогенераторный завод» и ОАО «Сарапульский ликероводочный завод».</w:t>
      </w:r>
    </w:p>
    <w:p w:rsidR="00423E0E" w:rsidRPr="00D146EF" w:rsidRDefault="00423E0E" w:rsidP="00B53351">
      <w:pPr>
        <w:ind w:firstLine="709"/>
        <w:jc w:val="both"/>
      </w:pPr>
      <w:r w:rsidRPr="00D146EF">
        <w:t xml:space="preserve">На базе МАУ ОЦ "Сокол" ведется работа центра тестирования ГТО для всех желающих выполнить нормы ГТО и получить знаки отличия. За 2018 год прошли курсы повышения квалификации 12 специалистов учебных заведений города (учителя физкультуры и тренеры спортивных школ). По состоянию на 01 января 2019 года в Центре ГТО зарегистрировано около 5000 тысяч человек (994 -2018 год, 1450 человек за 2017год и 2312 человек за 2015-2016гг.), из них все участники имеют ID - номера. Число граждан выполнивших нормативы на знаки отличия за 2018 год (по практической части) – 994 человек (426 - девушек и женщин, 568 – юношей и мужчин) из них 536 человека - выполнили норму золотого знака, 351 - серебряного, 107 - бронзового. </w:t>
      </w:r>
    </w:p>
    <w:p w:rsidR="00423E0E" w:rsidRPr="00D146EF" w:rsidRDefault="00423E0E" w:rsidP="00B53351">
      <w:pPr>
        <w:ind w:firstLine="709"/>
        <w:jc w:val="both"/>
      </w:pPr>
      <w:r w:rsidRPr="00D146EF">
        <w:t>На протяжении многих лет в городе успешно функционируют РОО «Федерация тхэквондо ИТФ Удмуртии» (руководитель Ямаев А.А.), Общественная организация "Федерация спортивного туризма союз туристов г. Сарапула", "Туризм детям" (руководитель Сунцов Д.А), Автономная некоммерческая организация "Федерация киокусинкай каратэ города Сарапула и Сарапульского района" (руководитель Болтачев Д.Ю.), Удмуртская Республиканская спортивная общественная организация "СК ПОБЕДА" город Сарапул (школа дзюдо) (руководитель - Бабкин Андрей Николаевич), ФРБИ «Единая Лига» г. Сарапул (кекусинкай ФРБИ) (руководитель Курочкин А.В.). Их воспитанники неоднократно становились призерами Первенств Удмуртской Республики и Всероссийских соревнований.</w:t>
      </w:r>
    </w:p>
    <w:p w:rsidR="0095569E" w:rsidRPr="00D146EF" w:rsidRDefault="0095569E" w:rsidP="00B53351">
      <w:pPr>
        <w:autoSpaceDE w:val="0"/>
        <w:autoSpaceDN w:val="0"/>
        <w:adjustRightInd w:val="0"/>
        <w:ind w:firstLine="709"/>
        <w:jc w:val="both"/>
        <w:rPr>
          <w:b/>
        </w:rPr>
      </w:pPr>
    </w:p>
    <w:p w:rsidR="001E557B" w:rsidRPr="00D146EF" w:rsidRDefault="001E557B" w:rsidP="00B53351">
      <w:pPr>
        <w:autoSpaceDE w:val="0"/>
        <w:autoSpaceDN w:val="0"/>
        <w:adjustRightInd w:val="0"/>
        <w:ind w:firstLine="709"/>
        <w:jc w:val="both"/>
        <w:rPr>
          <w:b/>
        </w:rPr>
      </w:pPr>
      <w:r w:rsidRPr="00D146EF">
        <w:rPr>
          <w:b/>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E557B" w:rsidRPr="00D146EF" w:rsidRDefault="001E557B" w:rsidP="00B53351">
      <w:pPr>
        <w:autoSpaceDE w:val="0"/>
        <w:autoSpaceDN w:val="0"/>
        <w:adjustRightInd w:val="0"/>
        <w:ind w:firstLine="709"/>
        <w:jc w:val="both"/>
      </w:pPr>
    </w:p>
    <w:p w:rsidR="00BA4B5C" w:rsidRPr="00D146EF" w:rsidRDefault="00BA4B5C" w:rsidP="00B53351">
      <w:pPr>
        <w:ind w:firstLine="709"/>
        <w:jc w:val="both"/>
        <w:rPr>
          <w:bCs/>
        </w:rPr>
      </w:pPr>
      <w:r w:rsidRPr="00D146EF">
        <w:rPr>
          <w:bCs/>
        </w:rPr>
        <w:t>На территории города функционирует 1 рынок на 381 торговое место. Для обеспечения населения города плодоовощной продукцией, другими продовольственными товарами по доступным ценам на территории города действуют 6 торговых площадок в разных районах города с общим количеством торговых мест 75 ед., которые заняты гражданами, имеющими личное подсобное хозяйство или занимающихся садоводством и огородничеством. В сезон массовой уборки урожая дополнительно функционируют места в 6 районах города для организации торговли капустой.</w:t>
      </w:r>
    </w:p>
    <w:p w:rsidR="00BA4B5C" w:rsidRPr="00D146EF" w:rsidRDefault="00BA4B5C" w:rsidP="00B53351">
      <w:pPr>
        <w:ind w:firstLine="709"/>
        <w:jc w:val="both"/>
        <w:rPr>
          <w:rFonts w:ascii="Calibri" w:hAnsi="Calibri" w:cs="Calibri"/>
          <w:color w:val="000000"/>
        </w:rPr>
      </w:pPr>
      <w:r w:rsidRPr="00D146EF">
        <w:rPr>
          <w:bCs/>
        </w:rPr>
        <w:t>29 сентября проведена ежегодная Покровская ярмарка.  Основная цель ярмарки: создание благоприятных условий для наиболее полного удовлетворения потребностей населения в сельскохозяйственной продукции. Свою продукцию представляют  около 70 товаропроизводителей и владельцев частных подворий из Сарапула, Ижевска, Завьяловского, Киясовского и Сарапульского районов. На ярмарке были представлены: изделия народных промыслов, молочная и мясная продукция, саженцы плодовых и ягодных культур, картофель, капуста, мед и др.</w:t>
      </w:r>
      <w:r w:rsidRPr="00D146EF">
        <w:rPr>
          <w:rFonts w:ascii="Calibri" w:hAnsi="Calibri" w:cs="Calibri"/>
          <w:color w:val="000000"/>
        </w:rPr>
        <w:t xml:space="preserve"> </w:t>
      </w:r>
    </w:p>
    <w:p w:rsidR="00BA4B5C" w:rsidRPr="00D146EF" w:rsidRDefault="00BA4B5C" w:rsidP="00B53351">
      <w:pPr>
        <w:ind w:firstLine="709"/>
        <w:jc w:val="both"/>
        <w:rPr>
          <w:lang w:eastAsia="en-US"/>
        </w:rPr>
      </w:pPr>
      <w:r w:rsidRPr="00D146EF">
        <w:t xml:space="preserve">С целью продвижения на потребительский рынок Сарапула качественных товаров и торговых марок отечественных и зарубежных производителей, поддержки малого и среднего бизнеса, содействия развития деловых связей между производителями и предприятиями оптовой и розничной торговли  в июне и в сентябре 2018 года ООО Выставочным центром «Удмуртия» Удмуртской торгово-промышленной палаты при поддержке Министерства промышленности и торговли УР проведена Всероссийская  ярмарка в Сарапуле. Приняли участие 90 продавцов из 26 регионов России от </w:t>
      </w:r>
      <w:r w:rsidRPr="00D146EF">
        <w:lastRenderedPageBreak/>
        <w:t xml:space="preserve">Архангельска до Алтая, из них 50 мест заняли индивидуальные предприниматели, 10 граждане, 30 юридические лица.  На ярмарке был представлен большой ассортимент товаров:  разнообразные продукты питания (мед, рыба, гастрономия и др.), посадочный материал, сувениры, одежда, аксессуары, косметика, парфюмерия, медицинские товары для домашнего применения, услуги для населения. </w:t>
      </w:r>
    </w:p>
    <w:p w:rsidR="00BA4B5C" w:rsidRPr="00D146EF" w:rsidRDefault="00BA4B5C" w:rsidP="00B53351">
      <w:pPr>
        <w:shd w:val="clear" w:color="auto" w:fill="FFFFFF" w:themeFill="background1"/>
        <w:ind w:firstLine="709"/>
        <w:jc w:val="both"/>
      </w:pPr>
      <w:r w:rsidRPr="00D146EF">
        <w:t xml:space="preserve"> Кроме этого, внесены сведения об организации 2-х ярмарок: в городском саду им.А.С. Пушкина выставка-ярмарка изделий монастырских мастерских «Кладезь» с 7 по 21 июля; у КРЦ «Опера» «Белорусская ярмарка» с 15 по 21 июля 2018г.; общее количество предоставленных организаторами мест  - 22 ед.</w:t>
      </w:r>
    </w:p>
    <w:p w:rsidR="00BA4B5C" w:rsidRPr="00D146EF" w:rsidRDefault="00BA4B5C" w:rsidP="00B53351">
      <w:pPr>
        <w:shd w:val="clear" w:color="auto" w:fill="FFFFFF"/>
        <w:ind w:firstLine="709"/>
        <w:jc w:val="both"/>
      </w:pPr>
      <w:r w:rsidRPr="00D146EF">
        <w:t xml:space="preserve">Стратегической линией Администрации города Сарапула является поддержка местных товаропроизводителей. 20 марта  2018 года Министерством промышленности и торговли Удмуртской Республики при содействии Администрации города Сарапула проведен «День поставщика» на ЗАО «Сарапульский дрожжепивзавод» с привлечением широкого круга торговых предприятий. Цель мероприятия: насыщение потребительского рынка товарами местного производства, укрепление сотрудничества товаропроизводителей и торговых сетей, продвижение товаров местного производства.  </w:t>
      </w:r>
    </w:p>
    <w:p w:rsidR="00BA4B5C" w:rsidRPr="00D146EF" w:rsidRDefault="00BA4B5C" w:rsidP="00B53351">
      <w:pPr>
        <w:ind w:firstLine="709"/>
        <w:jc w:val="both"/>
      </w:pPr>
      <w:r w:rsidRPr="00D146EF">
        <w:t>Руководство предприятия организовало увлекательную экскурсию по заводу, предприятия торговли  имели возможность увидеть изнутри работу ЗАО «Сарапульский дрожжепивзавод». Директор  предприятия  рассказал о достижениях, которых завод достиг за последнее время, а так же о планах развития. В конце мероприятия, предприятия торговли задали свои вопросы руководству  ЗАО «Сарапульский дрожжепивзавод», обсудили перспективы сотрудничества, обменялись контактами.</w:t>
      </w:r>
    </w:p>
    <w:p w:rsidR="00BA4B5C" w:rsidRPr="00D146EF" w:rsidRDefault="00BA4B5C" w:rsidP="00B53351">
      <w:pPr>
        <w:shd w:val="clear" w:color="auto" w:fill="FFFFFF" w:themeFill="background1"/>
        <w:autoSpaceDE w:val="0"/>
        <w:autoSpaceDN w:val="0"/>
        <w:adjustRightInd w:val="0"/>
        <w:ind w:firstLine="709"/>
        <w:jc w:val="both"/>
      </w:pPr>
      <w:r w:rsidRPr="00D146EF">
        <w:t xml:space="preserve">Анализируя состояние конкурентной среды на потребительском рынке, следует отметить, что сарапульские производители активно работают над продвижением товаров на рынок республики, в том числе и за её пределы. </w:t>
      </w:r>
      <w:r w:rsidRPr="00D146EF">
        <w:rPr>
          <w:bCs/>
        </w:rPr>
        <w:t>Удельный вес реализации собственной продукции за пределы Удмуртской Республики за</w:t>
      </w:r>
      <w:r w:rsidRPr="00D146EF">
        <w:t xml:space="preserve"> отчетный период составил: ПП «Сарапул-молоко» - 93,2%, ОАО «Сарапульский ЛВЗ» - 50,1%, ООО «Сарапульская птицефабрика» – 54%, ООО «Сарапульская кондитерская фабрика» - 6,4%.</w:t>
      </w:r>
    </w:p>
    <w:p w:rsidR="00BA4B5C" w:rsidRPr="00D146EF" w:rsidRDefault="00BA4B5C" w:rsidP="00B53351">
      <w:pPr>
        <w:shd w:val="clear" w:color="auto" w:fill="FFFFFF" w:themeFill="background1"/>
        <w:autoSpaceDE w:val="0"/>
        <w:autoSpaceDN w:val="0"/>
        <w:adjustRightInd w:val="0"/>
        <w:ind w:firstLine="709"/>
        <w:jc w:val="both"/>
      </w:pPr>
      <w:r w:rsidRPr="00D146EF">
        <w:t xml:space="preserve">Предприятия осваивают новые технологии, расширяют ассортимент и улучшают качество продукции, к примеру: </w:t>
      </w:r>
    </w:p>
    <w:p w:rsidR="00BA4B5C" w:rsidRPr="00D146EF" w:rsidRDefault="00BA4B5C" w:rsidP="00B53351">
      <w:pPr>
        <w:ind w:firstLine="709"/>
        <w:jc w:val="both"/>
      </w:pPr>
      <w:r w:rsidRPr="00D146EF">
        <w:t xml:space="preserve">- ООО «Сарапульская кондитерская фабрика» выпустило зефир с ароматом фондю-ваниль, наборы в художественной упаковке «Ассорти», «Сарапулъ», «Сказочная птичка-красавка премиум»; </w:t>
      </w:r>
    </w:p>
    <w:p w:rsidR="00BA4B5C" w:rsidRPr="00D146EF" w:rsidRDefault="00BA4B5C" w:rsidP="00B53351">
      <w:pPr>
        <w:ind w:firstLine="709"/>
        <w:jc w:val="both"/>
      </w:pPr>
      <w:r w:rsidRPr="00D146EF">
        <w:t xml:space="preserve">- ОАО «Сарапульский ликеро-водочный завод» выпустил настойку перцовую с медом, водку «Сарапул классическая», </w:t>
      </w:r>
    </w:p>
    <w:p w:rsidR="00BA4B5C" w:rsidRPr="00D146EF" w:rsidRDefault="00BA4B5C" w:rsidP="00B53351">
      <w:pPr>
        <w:ind w:firstLine="709"/>
        <w:jc w:val="both"/>
      </w:pPr>
      <w:r w:rsidRPr="00D146EF">
        <w:t xml:space="preserve">- Сарапул молоко запустил в производство коктейли обогащенные – 3 наим., сывороточные напитки – 2 наим; </w:t>
      </w:r>
    </w:p>
    <w:p w:rsidR="00BA4B5C" w:rsidRPr="00D146EF" w:rsidRDefault="00BA4B5C" w:rsidP="00B53351">
      <w:pPr>
        <w:ind w:firstLine="709"/>
        <w:jc w:val="both"/>
      </w:pPr>
      <w:r w:rsidRPr="00D146EF">
        <w:t>- ООО «Сарапульский хлебокомбинат» освоил 15 наименований кондитерских изделий (7 тортов, 8 видов пряничных изделий, сухарей и печенья), хлебобулочных изделий – 8 наименований.</w:t>
      </w:r>
    </w:p>
    <w:p w:rsidR="00BA4B5C" w:rsidRPr="00D146EF" w:rsidRDefault="00BA4B5C" w:rsidP="00B53351">
      <w:pPr>
        <w:widowControl w:val="0"/>
        <w:autoSpaceDE w:val="0"/>
        <w:autoSpaceDN w:val="0"/>
        <w:adjustRightInd w:val="0"/>
        <w:ind w:firstLine="709"/>
        <w:jc w:val="both"/>
      </w:pPr>
    </w:p>
    <w:p w:rsidR="00BA4B5C" w:rsidRPr="00D146EF" w:rsidRDefault="00BA4B5C" w:rsidP="00B53351">
      <w:pPr>
        <w:widowControl w:val="0"/>
        <w:autoSpaceDE w:val="0"/>
        <w:autoSpaceDN w:val="0"/>
        <w:adjustRightInd w:val="0"/>
        <w:ind w:firstLine="709"/>
        <w:jc w:val="both"/>
      </w:pPr>
      <w:r w:rsidRPr="00D146EF">
        <w:t xml:space="preserve">Работа Администрации города Сарапула с </w:t>
      </w:r>
      <w:r w:rsidRPr="00D146EF">
        <w:rPr>
          <w:b/>
        </w:rPr>
        <w:t>субъектами малого и среднего предпринимательства</w:t>
      </w:r>
      <w:r w:rsidRPr="00D146EF">
        <w:t xml:space="preserve"> в 2018 году осуществлялась в соответствии с подпрограммой «Создание условий для развития малого и среднего предпринимательства» муниципальной программы города Сарапула «Создание условий для устойчивого экономического развития» на 2015-2021 годы. </w:t>
      </w:r>
    </w:p>
    <w:p w:rsidR="00BA4B5C" w:rsidRPr="00D146EF" w:rsidRDefault="00BA4B5C" w:rsidP="00B53351">
      <w:pPr>
        <w:ind w:firstLine="709"/>
        <w:jc w:val="both"/>
      </w:pPr>
      <w:r w:rsidRPr="00D146EF">
        <w:t xml:space="preserve">Малый и средний бизнес в городе Сарапуле представлен 3 157 субъектами малого и среднего предпринимательства (далее – МСП), из них: 2 283 индивидуальных предпринимателей, 866 малых и 8 средних предприятий. В сфере малого и среднего предпринимательства трудится 34% </w:t>
      </w:r>
      <w:r w:rsidRPr="00D146EF">
        <w:rPr>
          <w:bCs/>
        </w:rPr>
        <w:t>занятого населения</w:t>
      </w:r>
      <w:r w:rsidRPr="00D146EF">
        <w:t xml:space="preserve"> города, что составляет </w:t>
      </w:r>
      <w:r w:rsidRPr="00D146EF">
        <w:rPr>
          <w:bCs/>
        </w:rPr>
        <w:t xml:space="preserve">11 437 </w:t>
      </w:r>
      <w:r w:rsidRPr="00D146EF">
        <w:t>человек.</w:t>
      </w:r>
    </w:p>
    <w:p w:rsidR="00BA4B5C" w:rsidRPr="00D146EF" w:rsidRDefault="00BA4B5C" w:rsidP="00B53351">
      <w:pPr>
        <w:autoSpaceDE w:val="0"/>
        <w:autoSpaceDN w:val="0"/>
        <w:adjustRightInd w:val="0"/>
        <w:ind w:firstLine="709"/>
        <w:jc w:val="both"/>
      </w:pPr>
      <w:r w:rsidRPr="00D146EF">
        <w:lastRenderedPageBreak/>
        <w:t xml:space="preserve">Объём налоговых поступлений в бюджет города за 2018 г. от субъектов малого и среднего предпринимательства составил 91,01 млн. руб. Отмечен рост налоговых поступлений от субъектов малого и среднего предпринимательства единого налога на вмененный доход </w:t>
      </w:r>
      <w:r w:rsidRPr="00D146EF">
        <w:rPr>
          <w:color w:val="000000"/>
        </w:rPr>
        <w:t>по отношению к аналогичному периоду прошлого года</w:t>
      </w:r>
      <w:r w:rsidRPr="00D146EF">
        <w:t xml:space="preserve"> на 11,8%.</w:t>
      </w:r>
      <w:r w:rsidRPr="00D146EF">
        <w:rPr>
          <w:color w:val="000000"/>
        </w:rPr>
        <w:t xml:space="preserve"> </w:t>
      </w:r>
    </w:p>
    <w:p w:rsidR="00BA4B5C" w:rsidRPr="00D146EF" w:rsidRDefault="00BA4B5C" w:rsidP="00B53351">
      <w:pPr>
        <w:ind w:firstLine="709"/>
        <w:jc w:val="both"/>
        <w:rPr>
          <w:snapToGrid w:val="0"/>
          <w:color w:val="000000"/>
        </w:rPr>
      </w:pPr>
      <w:r w:rsidRPr="00D146EF">
        <w:rPr>
          <w:iCs/>
        </w:rPr>
        <w:t>В 2018 году 1 субъект предпринимательства получил адресную поддержку в виде субсидии</w:t>
      </w:r>
      <w:r w:rsidRPr="00D146EF">
        <w:t xml:space="preserve"> (гранта) начинающему субъекту малого предпринимательства </w:t>
      </w:r>
      <w:r w:rsidRPr="00D146EF">
        <w:rPr>
          <w:iCs/>
        </w:rPr>
        <w:t xml:space="preserve">на общую сумму 300 тыс. руб. Поддержка направлена на создание специализированного центра изучения иностранных языков, что позволило создать 4 новых </w:t>
      </w:r>
      <w:r w:rsidRPr="00D146EF">
        <w:rPr>
          <w:snapToGrid w:val="0"/>
          <w:color w:val="000000"/>
        </w:rPr>
        <w:t>рабочих места. Общий объем инвестиций по проекту составил 1 824 тыс. руб.</w:t>
      </w:r>
    </w:p>
    <w:p w:rsidR="00BA4B5C" w:rsidRPr="00D146EF" w:rsidRDefault="00BA4B5C" w:rsidP="00B53351">
      <w:pPr>
        <w:ind w:firstLine="709"/>
        <w:jc w:val="both"/>
      </w:pPr>
      <w:r w:rsidRPr="00D146EF">
        <w:t xml:space="preserve">За 2018 год </w:t>
      </w:r>
      <w:r w:rsidRPr="00D146EF">
        <w:rPr>
          <w:iCs/>
        </w:rPr>
        <w:t>Микрокредитной компанией Сарапульский муниципальный фонд развития предпринимательства</w:t>
      </w:r>
      <w:r w:rsidRPr="00D146EF">
        <w:rPr>
          <w:i/>
          <w:iCs/>
        </w:rPr>
        <w:t xml:space="preserve"> </w:t>
      </w:r>
      <w:r w:rsidRPr="00D146EF">
        <w:t>выдано 28 микрозаймов 24 субъектам на общую сумму 29 млн. 918 тыс. рублей. В результате чего создано 56 рабочих мест, сохранено 226 рабочих мест. При этом большая часть поддержки была направлена на текущие нужды предпринимателей (в основном на пополнение оборотных средств). Также Фондом оказываются консультации по вопросам получения различных мер поддержки в рамках деятельности институтов развития в сфере МСП, по ведению бухгалтерского учета и налоговой отчетности.</w:t>
      </w:r>
    </w:p>
    <w:p w:rsidR="00BA4B5C" w:rsidRPr="00D146EF" w:rsidRDefault="00BA4B5C" w:rsidP="00B53351">
      <w:pPr>
        <w:ind w:firstLine="709"/>
        <w:jc w:val="both"/>
      </w:pPr>
      <w:r w:rsidRPr="00D146EF">
        <w:rPr>
          <w:shd w:val="clear" w:color="auto" w:fill="FFFFFF" w:themeFill="background1"/>
        </w:rPr>
        <w:t>В рамках</w:t>
      </w:r>
      <w:r w:rsidRPr="00D146EF">
        <w:rPr>
          <w:i/>
          <w:shd w:val="clear" w:color="auto" w:fill="FFFFFF" w:themeFill="background1"/>
        </w:rPr>
        <w:t xml:space="preserve"> </w:t>
      </w:r>
      <w:r w:rsidRPr="00D146EF">
        <w:rPr>
          <w:shd w:val="clear" w:color="auto" w:fill="FFFFFF" w:themeFill="background1"/>
        </w:rPr>
        <w:t>имущественной поддержки субъектов малого и среднего предпринимательства постановлением Администрации города Сарапула № 2497 от 27.11.2018 г. утвержден Перечень муниципального имущества (зданий, строений, сооружений и нежилых помещений), который</w:t>
      </w:r>
      <w:r w:rsidRPr="00D146EF">
        <w:t xml:space="preserve"> включает 10 помещений общей площадью 525,1 кв. м.</w:t>
      </w:r>
    </w:p>
    <w:p w:rsidR="00BA4B5C" w:rsidRPr="00D146EF" w:rsidRDefault="00BA4B5C" w:rsidP="00B53351">
      <w:pPr>
        <w:autoSpaceDE w:val="0"/>
        <w:autoSpaceDN w:val="0"/>
        <w:adjustRightInd w:val="0"/>
        <w:ind w:firstLine="709"/>
        <w:jc w:val="both"/>
      </w:pPr>
      <w:r w:rsidRPr="00D146EF">
        <w:t xml:space="preserve">В целях организации взаимодействия органов местного самоуправления с предпринимательскими структурами и решения вопросов инвестиционной политики продолжает деятельность Совет по инвестиционному климату и развитию предпринимательства при Главе города Сарапула. В 2018 году проведено 4 заседания Совета, в которых приняли участие представители различных министерств, ведомств республики и города. </w:t>
      </w:r>
      <w:r w:rsidRPr="00D146EF">
        <w:rPr>
          <w:bCs/>
          <w:color w:val="000000"/>
          <w:spacing w:val="16"/>
        </w:rPr>
        <w:t>В заседании приняли участие более 200 с</w:t>
      </w:r>
      <w:r w:rsidRPr="00D146EF">
        <w:t>убъектов малого и среднего предпринимательства города Сарапула.</w:t>
      </w:r>
    </w:p>
    <w:p w:rsidR="00BA4B5C" w:rsidRPr="00D146EF" w:rsidRDefault="00BA4B5C" w:rsidP="00B53351">
      <w:pPr>
        <w:pStyle w:val="29"/>
        <w:shd w:val="clear" w:color="auto" w:fill="auto"/>
        <w:spacing w:line="240" w:lineRule="auto"/>
        <w:ind w:firstLine="709"/>
        <w:jc w:val="both"/>
        <w:rPr>
          <w:rFonts w:cs="Times New Roman"/>
          <w:color w:val="FF0000"/>
          <w:sz w:val="24"/>
          <w:szCs w:val="24"/>
        </w:rPr>
      </w:pPr>
    </w:p>
    <w:p w:rsidR="00BA4B5C" w:rsidRPr="00D146EF" w:rsidRDefault="00BA4B5C" w:rsidP="00B53351">
      <w:pPr>
        <w:ind w:firstLine="709"/>
        <w:jc w:val="both"/>
      </w:pPr>
      <w:r w:rsidRPr="00D146EF">
        <w:t>Еще одним направлением поддержки предпринимательства является проведение образовательных мероприятий.</w:t>
      </w:r>
      <w:r w:rsidRPr="00D146EF">
        <w:rPr>
          <w:i/>
        </w:rPr>
        <w:t xml:space="preserve"> </w:t>
      </w:r>
      <w:r w:rsidRPr="00D146EF">
        <w:t>За 2018 год проведено 18 образовательных мероприятий:</w:t>
      </w:r>
    </w:p>
    <w:p w:rsidR="00BA4B5C" w:rsidRPr="00D146EF" w:rsidRDefault="00BA4B5C" w:rsidP="00B53351">
      <w:pPr>
        <w:widowControl w:val="0"/>
        <w:autoSpaceDE w:val="0"/>
        <w:autoSpaceDN w:val="0"/>
        <w:ind w:firstLine="709"/>
        <w:jc w:val="both"/>
      </w:pPr>
      <w:r w:rsidRPr="00D146EF">
        <w:t>-  практикум на тему: «Миллион рублей в месяц для вашего бизнеса» (22 января);</w:t>
      </w:r>
    </w:p>
    <w:p w:rsidR="00BA4B5C" w:rsidRPr="00D146EF" w:rsidRDefault="00BA4B5C" w:rsidP="00B53351">
      <w:pPr>
        <w:widowControl w:val="0"/>
        <w:autoSpaceDE w:val="0"/>
        <w:autoSpaceDN w:val="0"/>
        <w:ind w:firstLine="709"/>
        <w:jc w:val="both"/>
      </w:pPr>
      <w:r w:rsidRPr="00D146EF">
        <w:t>- семинар на тему: «ФЗ-54: как сэкономить на онлайн кассах?» (12 февраля);</w:t>
      </w:r>
    </w:p>
    <w:p w:rsidR="00BA4B5C" w:rsidRPr="00D146EF" w:rsidRDefault="00BA4B5C" w:rsidP="00B53351">
      <w:pPr>
        <w:widowControl w:val="0"/>
        <w:autoSpaceDE w:val="0"/>
        <w:autoSpaceDN w:val="0"/>
        <w:ind w:firstLine="709"/>
        <w:jc w:val="both"/>
      </w:pPr>
      <w:r w:rsidRPr="00D146EF">
        <w:t>- тренинг на тему: «Общение в продажах» (14 февраля);</w:t>
      </w:r>
    </w:p>
    <w:p w:rsidR="00BA4B5C" w:rsidRPr="00D146EF" w:rsidRDefault="00BA4B5C" w:rsidP="00B53351">
      <w:pPr>
        <w:widowControl w:val="0"/>
        <w:autoSpaceDE w:val="0"/>
        <w:autoSpaceDN w:val="0"/>
        <w:ind w:firstLine="709"/>
        <w:jc w:val="both"/>
      </w:pPr>
      <w:r w:rsidRPr="00D146EF">
        <w:t>-  практикум на тему: «План развития бизнеса на 2018: как внедрить, и вырасти в прибыли?» (19 февраля);</w:t>
      </w:r>
    </w:p>
    <w:p w:rsidR="00BA4B5C" w:rsidRPr="00D146EF" w:rsidRDefault="00BA4B5C" w:rsidP="00B53351">
      <w:pPr>
        <w:widowControl w:val="0"/>
        <w:autoSpaceDE w:val="0"/>
        <w:autoSpaceDN w:val="0"/>
        <w:ind w:firstLine="709"/>
        <w:jc w:val="both"/>
      </w:pPr>
      <w:r w:rsidRPr="00D146EF">
        <w:t>- практикум консалтингового центра «Решение есть» (25 апреля);</w:t>
      </w:r>
    </w:p>
    <w:p w:rsidR="00BA4B5C" w:rsidRPr="00D146EF" w:rsidRDefault="00BA4B5C" w:rsidP="00B53351">
      <w:pPr>
        <w:widowControl w:val="0"/>
        <w:autoSpaceDE w:val="0"/>
        <w:autoSpaceDN w:val="0"/>
        <w:ind w:firstLine="709"/>
        <w:jc w:val="both"/>
      </w:pPr>
      <w:r w:rsidRPr="00D146EF">
        <w:t>- семинар на тему: «Эффективное управление персоналом» (18 мая);</w:t>
      </w:r>
    </w:p>
    <w:p w:rsidR="00BA4B5C" w:rsidRPr="00D146EF" w:rsidRDefault="00BA4B5C" w:rsidP="00B53351">
      <w:pPr>
        <w:widowControl w:val="0"/>
        <w:autoSpaceDE w:val="0"/>
        <w:autoSpaceDN w:val="0"/>
        <w:ind w:firstLine="709"/>
        <w:jc w:val="both"/>
      </w:pPr>
      <w:r w:rsidRPr="00D146EF">
        <w:t>- семинар на тему: «Блокчейн и криптовалюты» (30 мая);</w:t>
      </w:r>
    </w:p>
    <w:p w:rsidR="00BA4B5C" w:rsidRPr="00D146EF" w:rsidRDefault="00BA4B5C" w:rsidP="00B53351">
      <w:pPr>
        <w:ind w:firstLine="709"/>
        <w:jc w:val="both"/>
      </w:pPr>
      <w:r w:rsidRPr="00D146EF">
        <w:t>- семинар на тему: «Как заставить социальные сети работать на Ваш бизнес» (30 июня);</w:t>
      </w:r>
    </w:p>
    <w:p w:rsidR="00BA4B5C" w:rsidRPr="00D146EF" w:rsidRDefault="00BA4B5C" w:rsidP="00B53351">
      <w:pPr>
        <w:ind w:firstLine="709"/>
        <w:jc w:val="both"/>
      </w:pPr>
      <w:r w:rsidRPr="00D146EF">
        <w:t>- тренинг для сотрудников администраций муниципального образования «Город Сарапул», муниципальных районов Сарапульского, Камбарского, Малопургинского, Киясовского, Каракулинского, МАУ «Многофункциональный центр», а также предприятий, которые хотят открыть или расширить свой бизнес в республике «Бизнес-навигатор МСП» (14 августа);</w:t>
      </w:r>
    </w:p>
    <w:p w:rsidR="00BA4B5C" w:rsidRPr="00D146EF" w:rsidRDefault="00BA4B5C" w:rsidP="00B53351">
      <w:pPr>
        <w:ind w:firstLine="709"/>
        <w:jc w:val="both"/>
      </w:pPr>
      <w:r w:rsidRPr="00D146EF">
        <w:t>- практикум на тему: «Как сэкономить несколько лет развивая свой бизнес» (15 августа);</w:t>
      </w:r>
    </w:p>
    <w:p w:rsidR="00BA4B5C" w:rsidRPr="00D146EF" w:rsidRDefault="00BA4B5C" w:rsidP="00B53351">
      <w:pPr>
        <w:ind w:firstLine="709"/>
        <w:jc w:val="both"/>
      </w:pPr>
      <w:r w:rsidRPr="00D146EF">
        <w:t>-  конференция на тему: «Стратегия масштабного роста бизнеса с нуля» (5 сентября);</w:t>
      </w:r>
    </w:p>
    <w:p w:rsidR="00BA4B5C" w:rsidRPr="00D146EF" w:rsidRDefault="00BA4B5C" w:rsidP="00B53351">
      <w:pPr>
        <w:ind w:firstLine="709"/>
        <w:jc w:val="both"/>
      </w:pPr>
      <w:r w:rsidRPr="00D146EF">
        <w:t>- семинар «Социальные сети» (26 сентября);</w:t>
      </w:r>
    </w:p>
    <w:p w:rsidR="00BA4B5C" w:rsidRPr="00D146EF" w:rsidRDefault="00BA4B5C" w:rsidP="00B53351">
      <w:pPr>
        <w:ind w:firstLine="709"/>
        <w:jc w:val="both"/>
      </w:pPr>
      <w:r w:rsidRPr="00D146EF">
        <w:lastRenderedPageBreak/>
        <w:t>- стратегическая сессия по туризму с участием Центра кластерного развития УР (9 октября);</w:t>
      </w:r>
    </w:p>
    <w:p w:rsidR="00BA4B5C" w:rsidRPr="00D146EF" w:rsidRDefault="00BA4B5C" w:rsidP="00B53351">
      <w:pPr>
        <w:ind w:firstLine="709"/>
        <w:jc w:val="both"/>
      </w:pPr>
      <w:r w:rsidRPr="00D146EF">
        <w:t>- семинар «Как взять продажи под контроль» (11 октября);</w:t>
      </w:r>
    </w:p>
    <w:p w:rsidR="00BA4B5C" w:rsidRPr="00D146EF" w:rsidRDefault="00BA4B5C" w:rsidP="00B53351">
      <w:pPr>
        <w:ind w:firstLine="709"/>
        <w:jc w:val="both"/>
      </w:pPr>
      <w:r w:rsidRPr="00D146EF">
        <w:t>- семинар «Инструменты для ведения бизнеса» (8 ноября);</w:t>
      </w:r>
    </w:p>
    <w:p w:rsidR="00BA4B5C" w:rsidRPr="00D146EF" w:rsidRDefault="00BA4B5C" w:rsidP="00B53351">
      <w:pPr>
        <w:ind w:firstLine="709"/>
        <w:jc w:val="both"/>
      </w:pPr>
      <w:r w:rsidRPr="00D146EF">
        <w:t>- семинар для рестораторов, барменов и официантов  на тему: "Сфера услуг индустрии гостеприимства" (13-14 ноября);</w:t>
      </w:r>
    </w:p>
    <w:p w:rsidR="00BA4B5C" w:rsidRPr="00D146EF" w:rsidRDefault="00BA4B5C" w:rsidP="00B53351">
      <w:pPr>
        <w:ind w:firstLine="709"/>
        <w:jc w:val="both"/>
      </w:pPr>
      <w:r w:rsidRPr="00D146EF">
        <w:t>- конференция для начинающих предпринимателей на тему: «Быть предпринимателем: теория и практика» (29 ноября);</w:t>
      </w:r>
    </w:p>
    <w:p w:rsidR="00BA4B5C" w:rsidRPr="00D146EF" w:rsidRDefault="00BA4B5C" w:rsidP="00B53351">
      <w:pPr>
        <w:ind w:firstLine="709"/>
        <w:jc w:val="both"/>
      </w:pPr>
      <w:r w:rsidRPr="00D146EF">
        <w:t>- семинар для организаций и предпринимателей, занятых в сфере торговли и общественного питания (13 декабря).</w:t>
      </w:r>
    </w:p>
    <w:p w:rsidR="00BA4B5C" w:rsidRPr="00D146EF" w:rsidRDefault="00BA4B5C" w:rsidP="00B53351">
      <w:pPr>
        <w:pStyle w:val="afe"/>
        <w:ind w:firstLine="709"/>
        <w:jc w:val="both"/>
        <w:rPr>
          <w:b w:val="0"/>
          <w:sz w:val="24"/>
          <w:szCs w:val="24"/>
        </w:rPr>
      </w:pPr>
      <w:r w:rsidRPr="00D146EF">
        <w:rPr>
          <w:b w:val="0"/>
          <w:sz w:val="24"/>
          <w:szCs w:val="24"/>
        </w:rPr>
        <w:t>В образовательных</w:t>
      </w:r>
      <w:r w:rsidRPr="00D146EF">
        <w:rPr>
          <w:b w:val="0"/>
          <w:color w:val="FF0000"/>
          <w:sz w:val="24"/>
          <w:szCs w:val="24"/>
        </w:rPr>
        <w:t xml:space="preserve"> </w:t>
      </w:r>
      <w:r w:rsidRPr="00D146EF">
        <w:rPr>
          <w:b w:val="0"/>
          <w:sz w:val="24"/>
          <w:szCs w:val="24"/>
        </w:rPr>
        <w:t>мероприятиях приняли участие около 500 представителей малого и среднего предпринимательства.</w:t>
      </w:r>
    </w:p>
    <w:p w:rsidR="00BA4B5C" w:rsidRPr="00D146EF" w:rsidRDefault="00BA4B5C" w:rsidP="00B53351">
      <w:pPr>
        <w:ind w:firstLine="709"/>
        <w:jc w:val="both"/>
      </w:pPr>
    </w:p>
    <w:p w:rsidR="00BA4B5C" w:rsidRPr="00D146EF" w:rsidRDefault="00BA4B5C" w:rsidP="00B53351">
      <w:pPr>
        <w:ind w:firstLine="709"/>
        <w:jc w:val="both"/>
      </w:pPr>
      <w:r w:rsidRPr="00D146EF">
        <w:t>В целях реализации мер, направленных на популяризацию и пропаганду роли предпринимательства:</w:t>
      </w:r>
    </w:p>
    <w:p w:rsidR="00BA4B5C" w:rsidRPr="00D146EF" w:rsidRDefault="00BA4B5C" w:rsidP="00B53351">
      <w:pPr>
        <w:ind w:firstLine="709"/>
        <w:jc w:val="both"/>
      </w:pPr>
      <w:r w:rsidRPr="00D146EF">
        <w:t>1. В газете «Красное Прикамье» опубликовано 8 статей, подготовлено 10 сюжетов «Шаги малого бизнеса» программы «Сарапул - Вести» о деятельности бизнеса в городе.</w:t>
      </w:r>
    </w:p>
    <w:p w:rsidR="00BA4B5C" w:rsidRPr="00D146EF" w:rsidRDefault="00BA4B5C" w:rsidP="00B53351">
      <w:pPr>
        <w:ind w:firstLine="709"/>
        <w:jc w:val="both"/>
      </w:pPr>
      <w:r w:rsidRPr="00D146EF">
        <w:t xml:space="preserve">2. Проведено 3 встречи: «Бизнес чай с Главой города Сарапула». Проект  создан в целях поддержки предпринимательства, привлечения инвестиций, который проходит в виде неформальной площадки для общения представителей власти и бизнеса. </w:t>
      </w:r>
    </w:p>
    <w:p w:rsidR="00BA4B5C" w:rsidRPr="00D146EF" w:rsidRDefault="00BA4B5C" w:rsidP="00B53351">
      <w:pPr>
        <w:ind w:firstLine="709"/>
        <w:jc w:val="both"/>
      </w:pPr>
      <w:r w:rsidRPr="00D146EF">
        <w:t xml:space="preserve">3. 24 января 2018 года стартовал </w:t>
      </w:r>
      <w:r w:rsidRPr="00D146EF">
        <w:rPr>
          <w:color w:val="000000"/>
        </w:rPr>
        <w:t xml:space="preserve">республиканский проект «Фабрика предпринимательства» на территории города Сарапула. </w:t>
      </w:r>
      <w:r w:rsidRPr="00D146EF">
        <w:t xml:space="preserve">Среди участников - 15 школ. </w:t>
      </w:r>
      <w:r w:rsidRPr="00D146EF">
        <w:rPr>
          <w:color w:val="000000"/>
        </w:rPr>
        <w:t>За 4 месяца обучение в рамках проекта прошли 48 учащихся  города, большинство участвующих готовы продолжать свой путь в предпринимательстве и дальше развивать свои проекты.</w:t>
      </w:r>
    </w:p>
    <w:p w:rsidR="00BA4B5C" w:rsidRPr="00D146EF" w:rsidRDefault="00BA4B5C" w:rsidP="00B53351">
      <w:pPr>
        <w:ind w:firstLine="709"/>
        <w:jc w:val="both"/>
      </w:pPr>
      <w:r w:rsidRPr="00D146EF">
        <w:t>4. 24 мая 2018 года организовано торжественное мероприятие, посвященное Дню Российского предпринимательства. В рамках мероприятия состоялось поздравление, праздничный концерт и награждение предпринимателей города. В мероприятии приняли участие более 50 субъектов малого и среднего предпринимательства.</w:t>
      </w:r>
    </w:p>
    <w:p w:rsidR="00BA4B5C" w:rsidRPr="00D146EF" w:rsidRDefault="00BA4B5C" w:rsidP="00B53351">
      <w:pPr>
        <w:pStyle w:val="29"/>
        <w:shd w:val="clear" w:color="auto" w:fill="auto"/>
        <w:spacing w:line="240" w:lineRule="auto"/>
        <w:ind w:firstLine="709"/>
        <w:jc w:val="both"/>
        <w:rPr>
          <w:sz w:val="24"/>
          <w:szCs w:val="24"/>
        </w:rPr>
      </w:pPr>
      <w:r w:rsidRPr="00D146EF">
        <w:rPr>
          <w:sz w:val="24"/>
          <w:szCs w:val="24"/>
        </w:rPr>
        <w:t>В рамках информационно-консультационной поддержки субъектов малого и среднего предпринимательства:</w:t>
      </w:r>
    </w:p>
    <w:p w:rsidR="00BA4B5C" w:rsidRPr="00D146EF" w:rsidRDefault="00BA4B5C" w:rsidP="00B53351">
      <w:pPr>
        <w:pStyle w:val="29"/>
        <w:numPr>
          <w:ilvl w:val="0"/>
          <w:numId w:val="13"/>
        </w:numPr>
        <w:shd w:val="clear" w:color="auto" w:fill="auto"/>
        <w:spacing w:line="240" w:lineRule="auto"/>
        <w:ind w:left="0" w:firstLine="709"/>
        <w:jc w:val="both"/>
        <w:rPr>
          <w:sz w:val="24"/>
          <w:szCs w:val="24"/>
        </w:rPr>
      </w:pPr>
      <w:r w:rsidRPr="00D146EF">
        <w:rPr>
          <w:sz w:val="24"/>
          <w:szCs w:val="24"/>
        </w:rPr>
        <w:t>Подготовлен буклет «Перечень мер государственной и муниципальной поддержки субъектов малого и среднего предпринимательства»;</w:t>
      </w:r>
    </w:p>
    <w:p w:rsidR="00BA4B5C" w:rsidRPr="00D146EF" w:rsidRDefault="00BA4B5C" w:rsidP="00B53351">
      <w:pPr>
        <w:pStyle w:val="29"/>
        <w:numPr>
          <w:ilvl w:val="0"/>
          <w:numId w:val="13"/>
        </w:numPr>
        <w:shd w:val="clear" w:color="auto" w:fill="auto"/>
        <w:spacing w:line="240" w:lineRule="auto"/>
        <w:ind w:left="0" w:firstLine="709"/>
        <w:jc w:val="both"/>
        <w:rPr>
          <w:sz w:val="24"/>
          <w:szCs w:val="24"/>
        </w:rPr>
      </w:pPr>
      <w:r w:rsidRPr="00D146EF">
        <w:rPr>
          <w:sz w:val="24"/>
          <w:szCs w:val="24"/>
        </w:rPr>
        <w:t>На официальном сайте МО «Город Сарапул»:</w:t>
      </w:r>
    </w:p>
    <w:p w:rsidR="00BA4B5C" w:rsidRPr="00D146EF" w:rsidRDefault="00BA4B5C" w:rsidP="00B53351">
      <w:pPr>
        <w:pStyle w:val="29"/>
        <w:shd w:val="clear" w:color="auto" w:fill="auto"/>
        <w:spacing w:line="240" w:lineRule="auto"/>
        <w:ind w:firstLine="709"/>
        <w:jc w:val="both"/>
        <w:rPr>
          <w:sz w:val="24"/>
          <w:szCs w:val="24"/>
        </w:rPr>
      </w:pPr>
      <w:r w:rsidRPr="00D146EF">
        <w:rPr>
          <w:sz w:val="24"/>
          <w:szCs w:val="24"/>
        </w:rPr>
        <w:t>- в разделе «Инвестору» опубликован инвестиционный паспорт муниципального образования «Город Сарапул», в котором размещены разделы «ТОСЭР», «Инвестиционные площадки», «Перечень свободных зданий, предлагаемых для продажи и аренды» и др. информация;</w:t>
      </w:r>
    </w:p>
    <w:p w:rsidR="00BA4B5C" w:rsidRPr="00D146EF" w:rsidRDefault="00BA4B5C" w:rsidP="00B53351">
      <w:pPr>
        <w:ind w:firstLine="709"/>
        <w:jc w:val="both"/>
      </w:pPr>
      <w:r w:rsidRPr="00D146EF">
        <w:t xml:space="preserve">- в разделе «Малое предпринимательство» размещена информация по финансовой, имущественной, образовательной и консультационной поддержке субъектов малого и среднего предпринимательства. </w:t>
      </w:r>
    </w:p>
    <w:p w:rsidR="00BA4B5C" w:rsidRPr="00D146EF" w:rsidRDefault="00BA4B5C" w:rsidP="00B53351">
      <w:pPr>
        <w:ind w:firstLine="709"/>
        <w:jc w:val="both"/>
      </w:pPr>
      <w:r w:rsidRPr="00D146EF">
        <w:t>2. В социальной сети ВКонтакте созданы страницы «Сообщество предпринимателей» и «Сарапульский фонд развития предпринимательства», где субъекты малого и среднего предпринимательства получают информационный доступ к финансовым ресурсам и программам обучения, консультирование по вопросам коммерческой деятельности.</w:t>
      </w:r>
    </w:p>
    <w:p w:rsidR="00BA4B5C" w:rsidRPr="00D146EF" w:rsidRDefault="00BA4B5C" w:rsidP="00B53351">
      <w:pPr>
        <w:pStyle w:val="29"/>
        <w:shd w:val="clear" w:color="auto" w:fill="auto"/>
        <w:spacing w:line="240" w:lineRule="auto"/>
        <w:ind w:firstLine="709"/>
        <w:jc w:val="both"/>
        <w:rPr>
          <w:rFonts w:cs="Times New Roman"/>
          <w:sz w:val="24"/>
          <w:szCs w:val="24"/>
        </w:rPr>
      </w:pPr>
    </w:p>
    <w:p w:rsidR="00BA4B5C" w:rsidRPr="00D146EF" w:rsidRDefault="00BA4B5C" w:rsidP="00B53351">
      <w:pPr>
        <w:pStyle w:val="29"/>
        <w:shd w:val="clear" w:color="auto" w:fill="auto"/>
        <w:spacing w:line="240" w:lineRule="auto"/>
        <w:ind w:firstLine="709"/>
        <w:jc w:val="both"/>
        <w:rPr>
          <w:rFonts w:cs="Times New Roman"/>
          <w:sz w:val="24"/>
          <w:szCs w:val="24"/>
        </w:rPr>
      </w:pPr>
      <w:r w:rsidRPr="00D146EF">
        <w:rPr>
          <w:rFonts w:cs="Times New Roman"/>
          <w:sz w:val="24"/>
          <w:szCs w:val="24"/>
        </w:rPr>
        <w:t xml:space="preserve">Система оценки регулирующего воздействия проектов НПА и экспертизы действующих НПА, регулирующих вопросы, связанные с осуществлением предпринимательской деятельности (далее - ОРВ), внедрена в работу постановлением Администрации города Сарапула от 10.03.2017  № 482 «Об утверждении порядка проведения оценки регулирующего воздействия проектов муниципальных нормативных </w:t>
      </w:r>
      <w:r w:rsidRPr="00D146EF">
        <w:rPr>
          <w:rFonts w:cs="Times New Roman"/>
          <w:sz w:val="24"/>
          <w:szCs w:val="24"/>
        </w:rPr>
        <w:lastRenderedPageBreak/>
        <w:t>правовых актов и экспертизы муниципальных нормативных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процедуру ОРВ прошло 11 НПА. Результаты проведения публичных консультаций, а также заключения к проектам НПА размещены на официальном сайте муниципального образования «Город Сарапул».</w:t>
      </w:r>
    </w:p>
    <w:p w:rsidR="00BA4B5C" w:rsidRPr="00D146EF" w:rsidRDefault="00BA4B5C" w:rsidP="00B53351">
      <w:pPr>
        <w:ind w:firstLine="709"/>
        <w:jc w:val="both"/>
      </w:pPr>
    </w:p>
    <w:p w:rsidR="00BA4B5C" w:rsidRPr="00D146EF" w:rsidRDefault="00BA4B5C" w:rsidP="00B53351">
      <w:pPr>
        <w:pStyle w:val="24"/>
        <w:spacing w:after="0" w:line="240" w:lineRule="auto"/>
        <w:ind w:left="0" w:firstLine="709"/>
        <w:jc w:val="both"/>
        <w:rPr>
          <w:b/>
        </w:rPr>
      </w:pPr>
      <w:r w:rsidRPr="00D146EF">
        <w:rPr>
          <w:b/>
        </w:rPr>
        <w:t>Реализация мер по снижению напряженности на рынке труда города Сарапула.</w:t>
      </w:r>
    </w:p>
    <w:p w:rsidR="00BA4B5C" w:rsidRPr="00D146EF" w:rsidRDefault="00BA4B5C" w:rsidP="00B53351">
      <w:pPr>
        <w:pStyle w:val="24"/>
        <w:spacing w:after="0" w:line="240" w:lineRule="auto"/>
        <w:ind w:left="0" w:firstLine="709"/>
        <w:jc w:val="both"/>
      </w:pPr>
    </w:p>
    <w:p w:rsidR="00BA4B5C" w:rsidRPr="00D146EF" w:rsidRDefault="00BA4B5C" w:rsidP="00B53351">
      <w:pPr>
        <w:pStyle w:val="24"/>
        <w:spacing w:after="0" w:line="240" w:lineRule="auto"/>
        <w:ind w:left="0" w:firstLine="709"/>
        <w:jc w:val="both"/>
      </w:pPr>
      <w:r w:rsidRPr="00D146EF">
        <w:t xml:space="preserve">В рамках межведомственной комиссии по укреплению налоговой, бюджетной дисциплины и экономическим вопросам Администрацией г. Сарапула совместно с представителями федеральных структур осуществляется планомерная работа по борьбе с «теневой» заработной платой. </w:t>
      </w:r>
    </w:p>
    <w:p w:rsidR="00BA4B5C" w:rsidRPr="00D146EF" w:rsidRDefault="00BA4B5C" w:rsidP="00B53351">
      <w:pPr>
        <w:pStyle w:val="24"/>
        <w:spacing w:after="0" w:line="240" w:lineRule="auto"/>
        <w:ind w:left="0" w:firstLine="709"/>
        <w:jc w:val="both"/>
        <w:rPr>
          <w:bCs/>
        </w:rPr>
      </w:pPr>
      <w:r w:rsidRPr="00D146EF">
        <w:t>За 2018 год состоялось 14 заседаний комиссий, в том числе 2 комиссии, направленные на координацию работы по взаимодействию с работодателями в отношении лиц предпенсионного возраста, в которых приняли участие 17 п</w:t>
      </w:r>
      <w:r w:rsidRPr="00D146EF">
        <w:rPr>
          <w:bCs/>
        </w:rPr>
        <w:t>редприятий и организаций города.</w:t>
      </w:r>
    </w:p>
    <w:p w:rsidR="00BA4B5C" w:rsidRPr="00D146EF" w:rsidRDefault="00BA4B5C" w:rsidP="00B53351">
      <w:pPr>
        <w:pStyle w:val="24"/>
        <w:spacing w:after="0" w:line="240" w:lineRule="auto"/>
        <w:ind w:left="0" w:firstLine="709"/>
        <w:jc w:val="both"/>
      </w:pPr>
      <w:r w:rsidRPr="00D146EF">
        <w:t xml:space="preserve">Всего за 2018 год на комиссии были приглашены 280 хозяйствующих субъектов, включая индивидуальных предпринимателей, различных отраслей экономики, имеющих неформальные отношения, в том числе 140 субъектов предпринимательства, выплачивающих заработную плату ниже установленного размера минимальной оплаты труда, имеющих задолженность по уплате налогов и взносов. Из числа приглашенных 79 работодателей предоставили копии трудовых договоров на работников и другие подтверждающие документы, в том числе 58 работодателей были заслушаны на Комиссии. </w:t>
      </w:r>
    </w:p>
    <w:p w:rsidR="00BA4B5C" w:rsidRPr="00D146EF" w:rsidRDefault="00BA4B5C" w:rsidP="00B53351">
      <w:pPr>
        <w:autoSpaceDE w:val="0"/>
        <w:autoSpaceDN w:val="0"/>
        <w:adjustRightInd w:val="0"/>
        <w:ind w:firstLine="709"/>
        <w:jc w:val="both"/>
      </w:pPr>
      <w:r w:rsidRPr="00D146EF">
        <w:t>В соответствии с Соглашением от 01.02.2018 г. № АБ-434/8 между Правительством Удмуртской Республики и Администрацией муниципального образования «Город Сарапул» о реализации мер, направленных на снижение неформальной занятости в муниципальном образовании «Город Сарапул», установлен контрольный показатель снижения неформальной занятости для города Сарапула:</w:t>
      </w:r>
    </w:p>
    <w:p w:rsidR="00BA4B5C" w:rsidRPr="00D146EF" w:rsidRDefault="00BA4B5C" w:rsidP="00BA4B5C">
      <w:pPr>
        <w:autoSpaceDE w:val="0"/>
        <w:autoSpaceDN w:val="0"/>
        <w:adjustRightInd w:val="0"/>
        <w:ind w:firstLine="708"/>
        <w:jc w:val="both"/>
      </w:pPr>
    </w:p>
    <w:tbl>
      <w:tblPr>
        <w:tblpPr w:leftFromText="180" w:rightFromText="180" w:vertAnchor="text" w:horzAnchor="margin" w:tblpX="74" w:tblpY="67"/>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843"/>
        <w:gridCol w:w="1768"/>
      </w:tblGrid>
      <w:tr w:rsidR="00BA4B5C" w:rsidRPr="00D146EF" w:rsidTr="00BA4B5C">
        <w:tc>
          <w:tcPr>
            <w:tcW w:w="6062" w:type="dxa"/>
            <w:shd w:val="clear" w:color="auto" w:fill="auto"/>
          </w:tcPr>
          <w:p w:rsidR="00BA4B5C" w:rsidRPr="00D146EF" w:rsidRDefault="00BA4B5C" w:rsidP="00BA4B5C">
            <w:pPr>
              <w:jc w:val="center"/>
            </w:pPr>
            <w:r w:rsidRPr="00D146EF">
              <w:t>Показатель</w:t>
            </w:r>
          </w:p>
        </w:tc>
        <w:tc>
          <w:tcPr>
            <w:tcW w:w="3611" w:type="dxa"/>
            <w:gridSpan w:val="2"/>
          </w:tcPr>
          <w:p w:rsidR="00BA4B5C" w:rsidRPr="00D146EF" w:rsidRDefault="00BA4B5C" w:rsidP="00BA4B5C">
            <w:pPr>
              <w:jc w:val="center"/>
            </w:pPr>
            <w:r w:rsidRPr="00D146EF">
              <w:t>2018 год</w:t>
            </w:r>
          </w:p>
        </w:tc>
      </w:tr>
      <w:tr w:rsidR="00BA4B5C" w:rsidRPr="00D146EF" w:rsidTr="00BA4B5C">
        <w:tc>
          <w:tcPr>
            <w:tcW w:w="6062" w:type="dxa"/>
            <w:vMerge w:val="restart"/>
            <w:shd w:val="clear" w:color="auto" w:fill="auto"/>
          </w:tcPr>
          <w:p w:rsidR="00BA4B5C" w:rsidRPr="00D146EF" w:rsidRDefault="00BA4B5C" w:rsidP="00BA4B5C">
            <w:r w:rsidRPr="00D146EF">
              <w:t>Контрольный показатель по снижению неформальной занятости в МО «Город Сарапул»</w:t>
            </w:r>
          </w:p>
        </w:tc>
        <w:tc>
          <w:tcPr>
            <w:tcW w:w="1843" w:type="dxa"/>
          </w:tcPr>
          <w:p w:rsidR="00BA4B5C" w:rsidRPr="00D146EF" w:rsidRDefault="00BA4B5C" w:rsidP="00BA4B5C">
            <w:pPr>
              <w:jc w:val="center"/>
            </w:pPr>
            <w:r w:rsidRPr="00D146EF">
              <w:t>План</w:t>
            </w:r>
          </w:p>
        </w:tc>
        <w:tc>
          <w:tcPr>
            <w:tcW w:w="1768" w:type="dxa"/>
          </w:tcPr>
          <w:p w:rsidR="00BA4B5C" w:rsidRPr="00D146EF" w:rsidRDefault="00BA4B5C" w:rsidP="00BA4B5C">
            <w:pPr>
              <w:jc w:val="center"/>
            </w:pPr>
            <w:r w:rsidRPr="00D146EF">
              <w:t>Факт</w:t>
            </w:r>
          </w:p>
        </w:tc>
      </w:tr>
      <w:tr w:rsidR="00BA4B5C" w:rsidRPr="00D146EF" w:rsidTr="00BA4B5C">
        <w:tc>
          <w:tcPr>
            <w:tcW w:w="6062" w:type="dxa"/>
            <w:vMerge/>
            <w:shd w:val="clear" w:color="auto" w:fill="auto"/>
          </w:tcPr>
          <w:p w:rsidR="00BA4B5C" w:rsidRPr="00D146EF" w:rsidRDefault="00BA4B5C" w:rsidP="00BA4B5C">
            <w:pPr>
              <w:jc w:val="both"/>
            </w:pPr>
          </w:p>
        </w:tc>
        <w:tc>
          <w:tcPr>
            <w:tcW w:w="1843" w:type="dxa"/>
            <w:vAlign w:val="center"/>
          </w:tcPr>
          <w:p w:rsidR="00BA4B5C" w:rsidRPr="00D146EF" w:rsidRDefault="00BA4B5C" w:rsidP="00BA4B5C">
            <w:pPr>
              <w:jc w:val="center"/>
            </w:pPr>
            <w:r w:rsidRPr="00D146EF">
              <w:t>622</w:t>
            </w:r>
          </w:p>
        </w:tc>
        <w:tc>
          <w:tcPr>
            <w:tcW w:w="1768" w:type="dxa"/>
            <w:vAlign w:val="center"/>
          </w:tcPr>
          <w:p w:rsidR="00BA4B5C" w:rsidRPr="00D146EF" w:rsidRDefault="00BA4B5C" w:rsidP="00BA4B5C">
            <w:pPr>
              <w:jc w:val="center"/>
            </w:pPr>
            <w:r w:rsidRPr="00D146EF">
              <w:t>1052</w:t>
            </w:r>
          </w:p>
        </w:tc>
      </w:tr>
    </w:tbl>
    <w:p w:rsidR="00BA4B5C" w:rsidRPr="00D146EF" w:rsidRDefault="00BA4B5C" w:rsidP="00BA4B5C">
      <w:pPr>
        <w:pStyle w:val="24"/>
        <w:spacing w:after="0" w:line="240" w:lineRule="auto"/>
      </w:pPr>
    </w:p>
    <w:p w:rsidR="00BA4B5C" w:rsidRPr="00D146EF" w:rsidRDefault="00BA4B5C" w:rsidP="00B53351">
      <w:pPr>
        <w:pStyle w:val="24"/>
        <w:spacing w:after="0" w:line="240" w:lineRule="auto"/>
        <w:ind w:left="0" w:firstLine="709"/>
        <w:jc w:val="both"/>
      </w:pPr>
      <w:r w:rsidRPr="00D146EF">
        <w:t>По состоянию на 01.01.2019 года контрольный показатель по городу выполнен с ростом на 69%.</w:t>
      </w:r>
    </w:p>
    <w:p w:rsidR="00BA4B5C" w:rsidRPr="00D146EF" w:rsidRDefault="00BA4B5C" w:rsidP="00B53351">
      <w:pPr>
        <w:pStyle w:val="140"/>
        <w:spacing w:after="0" w:line="240" w:lineRule="auto"/>
        <w:ind w:firstLine="709"/>
        <w:rPr>
          <w:sz w:val="24"/>
          <w:szCs w:val="24"/>
          <w:shd w:val="clear" w:color="auto" w:fill="FFFFFF"/>
        </w:rPr>
      </w:pPr>
      <w:r w:rsidRPr="00D146EF">
        <w:rPr>
          <w:rStyle w:val="af5"/>
          <w:b w:val="0"/>
          <w:sz w:val="24"/>
          <w:szCs w:val="24"/>
        </w:rPr>
        <w:t>Отраслями, где преимущественно распространена неформальная занятость, являются торговля и сфера услуг. Н</w:t>
      </w:r>
      <w:r w:rsidRPr="00D146EF">
        <w:rPr>
          <w:sz w:val="24"/>
          <w:szCs w:val="24"/>
          <w:shd w:val="clear" w:color="auto" w:fill="FFFFFF"/>
        </w:rPr>
        <w:t>еформальной занятости в городе присущи и такие особенности, как активное вовлечение в деятельность членов семьи (привлечение родственников), сочетание занятости с работой в другом месте (привлечение работников в свободное время от основной работы).</w:t>
      </w:r>
    </w:p>
    <w:p w:rsidR="00BA4B5C" w:rsidRPr="00D146EF" w:rsidRDefault="00BA4B5C" w:rsidP="00B53351">
      <w:pPr>
        <w:ind w:firstLine="709"/>
        <w:jc w:val="both"/>
      </w:pPr>
      <w:r w:rsidRPr="00D146EF">
        <w:t xml:space="preserve">Членами комиссии даются рекомендации по снижению и ликвидации задолженности по страховым взносам и налоговым отчислениям, оформлению трудовых отношений с работниками в соответствии с законодательством. Кроме того, в целях устранения нарушений со стороны налогоплательщиков дополнительно ведется работа с должниками и работодателями, выплачивающими заработную плату ниже МРОТ. </w:t>
      </w:r>
    </w:p>
    <w:p w:rsidR="00BA4B5C" w:rsidRPr="00D146EF" w:rsidRDefault="00BA4B5C" w:rsidP="00B53351">
      <w:pPr>
        <w:ind w:firstLine="709"/>
        <w:jc w:val="both"/>
      </w:pPr>
      <w:r w:rsidRPr="00D146EF">
        <w:t xml:space="preserve">За 2018 год по результатам проведенных межведомственных комиссий для рассмотрения и принятия мер к работодателям, имеющих признаки неформальной занятости, Администрацией города Сарапула направлена информация в Государственную инспекцию труда в Удмуртской Республике по 7 субъектам малого и среднего </w:t>
      </w:r>
      <w:r w:rsidRPr="00D146EF">
        <w:lastRenderedPageBreak/>
        <w:t>предпринимательства, в Прокуратуру г. Сарапула  по 23 субъектам малого и среднего предпринимательства.</w:t>
      </w:r>
    </w:p>
    <w:p w:rsidR="00BA4B5C" w:rsidRPr="00D146EF" w:rsidRDefault="00BA4B5C" w:rsidP="00B53351">
      <w:pPr>
        <w:pStyle w:val="29"/>
        <w:shd w:val="clear" w:color="auto" w:fill="auto"/>
        <w:spacing w:line="240" w:lineRule="auto"/>
        <w:ind w:firstLine="709"/>
        <w:jc w:val="both"/>
        <w:rPr>
          <w:sz w:val="24"/>
          <w:szCs w:val="24"/>
        </w:rPr>
      </w:pPr>
      <w:r w:rsidRPr="00D146EF">
        <w:rPr>
          <w:sz w:val="24"/>
          <w:szCs w:val="24"/>
        </w:rPr>
        <w:t>Информация о работе комиссии размещается на официальном сайте МО «Город Сарапул», а также освещается в телевизионной программе «Сарапул - Вести».</w:t>
      </w:r>
    </w:p>
    <w:p w:rsidR="00CA4585" w:rsidRPr="00D146EF" w:rsidRDefault="00CA4585" w:rsidP="00B53351">
      <w:pPr>
        <w:autoSpaceDE w:val="0"/>
        <w:autoSpaceDN w:val="0"/>
        <w:adjustRightInd w:val="0"/>
        <w:ind w:firstLine="709"/>
        <w:jc w:val="both"/>
        <w:rPr>
          <w:i/>
        </w:rPr>
      </w:pPr>
    </w:p>
    <w:p w:rsidR="00097753" w:rsidRPr="00D146EF" w:rsidRDefault="00097753" w:rsidP="00B53351">
      <w:pPr>
        <w:autoSpaceDE w:val="0"/>
        <w:autoSpaceDN w:val="0"/>
        <w:adjustRightInd w:val="0"/>
        <w:ind w:firstLine="709"/>
        <w:jc w:val="both"/>
        <w:rPr>
          <w:b/>
        </w:rPr>
      </w:pPr>
      <w:r w:rsidRPr="00D146EF">
        <w:rPr>
          <w:b/>
        </w:rPr>
        <w:t>Организация и осуществление мероприятий по работе с детьми и молодежью в городе Сарапуле</w:t>
      </w:r>
    </w:p>
    <w:p w:rsidR="00097753" w:rsidRPr="00D146EF" w:rsidRDefault="00097753" w:rsidP="00B53351">
      <w:pPr>
        <w:autoSpaceDE w:val="0"/>
        <w:autoSpaceDN w:val="0"/>
        <w:adjustRightInd w:val="0"/>
        <w:ind w:firstLine="709"/>
        <w:jc w:val="both"/>
      </w:pPr>
    </w:p>
    <w:p w:rsidR="0086708D" w:rsidRPr="00D146EF" w:rsidRDefault="0086708D" w:rsidP="00B53351">
      <w:pPr>
        <w:ind w:firstLine="709"/>
        <w:jc w:val="both"/>
      </w:pPr>
      <w:r w:rsidRPr="00D146EF">
        <w:t>Выполнение мероприятий по реализации молодежной политики на территории муниципального образования «Город Сарапул» осуществляется в соответствии с основными задачами муниципальной программы города Сарапула «Развитие образования и воспитание» на 2015-2021 годы непосредственно отделом по делам молодежи Управления культуры и молодежной политики г.Сарапула и МБУ «Молодежный центр».</w:t>
      </w:r>
    </w:p>
    <w:p w:rsidR="0086708D" w:rsidRPr="00D146EF" w:rsidRDefault="0086708D" w:rsidP="00B53351">
      <w:pPr>
        <w:ind w:firstLine="709"/>
        <w:jc w:val="both"/>
      </w:pPr>
      <w:r w:rsidRPr="00D146EF">
        <w:t>В структуру общественных органов молодежной политики входят Совет работающей молодежи города Сарапула, из числа молодых специалистов предприятий и организаций, и Молодежный парламент города Сарапула, в составе которого представители студенчества и работающей молодежи.</w:t>
      </w:r>
    </w:p>
    <w:p w:rsidR="0086708D" w:rsidRPr="00D146EF" w:rsidRDefault="0086708D" w:rsidP="00B53351">
      <w:pPr>
        <w:ind w:firstLine="709"/>
        <w:jc w:val="both"/>
      </w:pPr>
      <w:r w:rsidRPr="00D146EF">
        <w:t>Реализация молодежной политики в 2018 году строилась по следующим основным направлениям:</w:t>
      </w:r>
    </w:p>
    <w:p w:rsidR="0086708D" w:rsidRPr="00D146EF" w:rsidRDefault="0086708D" w:rsidP="00B53351">
      <w:pPr>
        <w:ind w:firstLine="709"/>
        <w:jc w:val="both"/>
      </w:pPr>
      <w:r w:rsidRPr="00D146EF">
        <w:t>-</w:t>
      </w:r>
      <w:r w:rsidRPr="00D146EF">
        <w:tab/>
        <w:t>поддержка талантливой и инициативной молодежи;</w:t>
      </w:r>
    </w:p>
    <w:p w:rsidR="0086708D" w:rsidRPr="00D146EF" w:rsidRDefault="0086708D" w:rsidP="00B53351">
      <w:pPr>
        <w:ind w:firstLine="709"/>
        <w:jc w:val="both"/>
      </w:pPr>
      <w:r w:rsidRPr="00D146EF">
        <w:t>-</w:t>
      </w:r>
      <w:r w:rsidRPr="00D146EF">
        <w:tab/>
        <w:t>повышение правовой культуры молодых граждан;</w:t>
      </w:r>
    </w:p>
    <w:p w:rsidR="0086708D" w:rsidRPr="00D146EF" w:rsidRDefault="0086708D" w:rsidP="00B53351">
      <w:pPr>
        <w:ind w:firstLine="709"/>
        <w:jc w:val="both"/>
      </w:pPr>
      <w:r w:rsidRPr="00D146EF">
        <w:t>-</w:t>
      </w:r>
      <w:r w:rsidRPr="00D146EF">
        <w:tab/>
        <w:t>гармонизация межнациональных отношений в молодежной среде, профилактика проявлений экстремизма;</w:t>
      </w:r>
    </w:p>
    <w:p w:rsidR="0086708D" w:rsidRPr="00D146EF" w:rsidRDefault="0086708D" w:rsidP="00B53351">
      <w:pPr>
        <w:ind w:firstLine="709"/>
        <w:jc w:val="both"/>
      </w:pPr>
      <w:r w:rsidRPr="00D146EF">
        <w:t>-</w:t>
      </w:r>
      <w:r w:rsidRPr="00D146EF">
        <w:tab/>
        <w:t>поддержка молодой семьи.</w:t>
      </w:r>
    </w:p>
    <w:p w:rsidR="0086708D" w:rsidRPr="00D146EF" w:rsidRDefault="0086708D" w:rsidP="00B53351">
      <w:pPr>
        <w:ind w:firstLine="709"/>
        <w:jc w:val="both"/>
      </w:pPr>
      <w:r w:rsidRPr="00D146EF">
        <w:t>Посредством проведения цикла мероприятий, направленных на формирование у молодых граждан духовно-нравственных, профессиональных качеств и умений, чувства верности конституционному и воинскому долгу, а также готовности к их проявлению в различных сферах жизни общества ведется отдельная системная работа по патриотическому воспитанию детей и молодежи.</w:t>
      </w:r>
    </w:p>
    <w:p w:rsidR="0086708D" w:rsidRPr="00D146EF" w:rsidRDefault="0086708D" w:rsidP="00B53351">
      <w:pPr>
        <w:ind w:firstLine="709"/>
        <w:jc w:val="both"/>
      </w:pPr>
      <w:r w:rsidRPr="00D146EF">
        <w:t>При организации работы с молодежью особое внимание уделяется профилактике правонарушений и противодействию злоупотребления наркотиками. Работа ведется в соответствии с Профилактическим календарем, утвержденным приказом заместителя Главы Администрации города Сарапула по социальной сфере. Также, чтобы обеспечить комплексность и непрерывность профилактической работы, в течение года проводились мероприятия, предусмотренные отдельными планами учреждений. Разнообразные формы, избираемые для реализации информационного сопровождения деятельности по профилактике наркомании, обеспечивают дифференцированный подход, популярность и доходчивость. Учреждения стремятся к тому, чтобы избираемые формы были современны и универсальны.</w:t>
      </w:r>
    </w:p>
    <w:p w:rsidR="0086708D" w:rsidRPr="00D146EF" w:rsidRDefault="0086708D" w:rsidP="00B53351">
      <w:pPr>
        <w:ind w:firstLine="709"/>
        <w:jc w:val="both"/>
      </w:pPr>
      <w:r w:rsidRPr="00D146EF">
        <w:t>Традиционно во всех культурно-досуговых учреждениях и подростковых клубах по месту жительства были организованы временные детские разновозрастные коллективы (сводные отряды). Пребывание детей в отрядах осуществлялось на бесплатной основе. Охват несовершеннолетних в сводных отрядах составил 141 человек.</w:t>
      </w:r>
    </w:p>
    <w:p w:rsidR="0086708D" w:rsidRPr="00D146EF" w:rsidRDefault="0086708D" w:rsidP="00B53351">
      <w:pPr>
        <w:ind w:firstLine="709"/>
        <w:jc w:val="both"/>
      </w:pPr>
      <w:r w:rsidRPr="00D146EF">
        <w:t>Проведены профильные смены для подростков и молодежи города, в том числе находящихся в трудной жизненной ситуации и состоящих на разного вида учетах:</w:t>
      </w:r>
    </w:p>
    <w:p w:rsidR="0086708D" w:rsidRPr="00D146EF" w:rsidRDefault="0086708D" w:rsidP="00B53351">
      <w:pPr>
        <w:ind w:firstLine="709"/>
        <w:jc w:val="both"/>
      </w:pPr>
      <w:r w:rsidRPr="00D146EF">
        <w:t>-</w:t>
      </w:r>
      <w:r w:rsidRPr="00D146EF">
        <w:tab/>
        <w:t>профильная смена «Никто кроме нас!» (июнь);</w:t>
      </w:r>
    </w:p>
    <w:p w:rsidR="0086708D" w:rsidRPr="00D146EF" w:rsidRDefault="0086708D" w:rsidP="00B53351">
      <w:pPr>
        <w:ind w:firstLine="709"/>
        <w:jc w:val="both"/>
      </w:pPr>
      <w:r w:rsidRPr="00D146EF">
        <w:t>-</w:t>
      </w:r>
      <w:r w:rsidRPr="00D146EF">
        <w:tab/>
        <w:t>профильная смена «Полицейская академия» (июль).</w:t>
      </w:r>
    </w:p>
    <w:p w:rsidR="0086708D" w:rsidRPr="00D146EF" w:rsidRDefault="0086708D" w:rsidP="00B53351">
      <w:pPr>
        <w:ind w:firstLine="709"/>
        <w:jc w:val="both"/>
      </w:pPr>
      <w:r w:rsidRPr="00D146EF">
        <w:t xml:space="preserve">В каникулярное время  через молодежную биржу труда МБУ «Молодежный центр» в учреждениях и организациях города были созданы рабочие места для 758 несовершеннолетних, в том числе 279 детей, находящихся в трудной жизненной ситуации. На организацию указанных временных рабочих мест для несовершеннолетних в </w:t>
      </w:r>
      <w:r w:rsidRPr="00D146EF">
        <w:lastRenderedPageBreak/>
        <w:t xml:space="preserve">2018 году из бюджета города Сарапула было выделено 960,0 тысяч рублей (на уровне 2017 года). </w:t>
      </w:r>
    </w:p>
    <w:p w:rsidR="0086708D" w:rsidRPr="00D146EF" w:rsidRDefault="0086708D" w:rsidP="00B53351">
      <w:pPr>
        <w:ind w:firstLine="709"/>
        <w:jc w:val="both"/>
      </w:pPr>
      <w:r w:rsidRPr="00D146EF">
        <w:t>Указом Президента России 2018 год был объявлен Годом добровольца (волонтера), что послужило дополнительным вектором развития добровольческого движения в молодежной среде, позволило показать большему кругу людей значимость волонтерской деятельности и вовлечь в ряды добровольцев новых участников.</w:t>
      </w:r>
    </w:p>
    <w:p w:rsidR="0086708D" w:rsidRPr="00D146EF" w:rsidRDefault="0086708D" w:rsidP="00B53351">
      <w:pPr>
        <w:ind w:firstLine="709"/>
        <w:jc w:val="both"/>
      </w:pPr>
      <w:r w:rsidRPr="00D146EF">
        <w:rPr>
          <w:bCs/>
        </w:rPr>
        <w:t>В течение 2018 года с целью объединения усилий волонтерских (добровольческих) команд для эффективного осуществления деятельности на базе МБУ «Молодежный центр» был создан «Волонтерский центр» г.</w:t>
      </w:r>
      <w:r w:rsidR="0005045C">
        <w:rPr>
          <w:bCs/>
        </w:rPr>
        <w:t xml:space="preserve"> </w:t>
      </w:r>
      <w:r w:rsidRPr="00D146EF">
        <w:rPr>
          <w:bCs/>
        </w:rPr>
        <w:t xml:space="preserve">Сарапула. По состоянию на конец года в Центре зарегистрировано 199 волонтеров, осуществляющих свою деятельность под кураторством центра на постоянной основе. В течение года выдано более </w:t>
      </w:r>
      <w:r w:rsidRPr="00D146EF">
        <w:rPr>
          <w:bCs/>
        </w:rPr>
        <w:br/>
        <w:t>500 волонтерских книжек для учащихся г.</w:t>
      </w:r>
      <w:r w:rsidR="0005045C">
        <w:rPr>
          <w:bCs/>
        </w:rPr>
        <w:t xml:space="preserve"> </w:t>
      </w:r>
      <w:r w:rsidRPr="00D146EF">
        <w:rPr>
          <w:bCs/>
        </w:rPr>
        <w:t>Сарапула, пополнивших ряды волонтерского движения за год</w:t>
      </w:r>
    </w:p>
    <w:p w:rsidR="001B4073" w:rsidRPr="00D146EF" w:rsidRDefault="001B4073" w:rsidP="00B53351">
      <w:pPr>
        <w:ind w:firstLine="709"/>
        <w:jc w:val="both"/>
        <w:rPr>
          <w:i/>
        </w:rPr>
      </w:pPr>
    </w:p>
    <w:p w:rsidR="00EE3332" w:rsidRPr="00D146EF" w:rsidRDefault="00EE3332" w:rsidP="00B53351">
      <w:pPr>
        <w:ind w:firstLine="709"/>
        <w:jc w:val="both"/>
        <w:rPr>
          <w:b/>
        </w:rPr>
      </w:pPr>
      <w:r w:rsidRPr="00D146EF">
        <w:rPr>
          <w:b/>
        </w:rPr>
        <w:t>Осуществление муниципального лесного контроля</w:t>
      </w:r>
    </w:p>
    <w:p w:rsidR="00EE3332" w:rsidRPr="00D146EF" w:rsidRDefault="00EE3332" w:rsidP="00B53351">
      <w:pPr>
        <w:ind w:firstLine="709"/>
        <w:jc w:val="both"/>
        <w:rPr>
          <w:b/>
          <w:color w:val="FF0000"/>
        </w:rPr>
      </w:pPr>
    </w:p>
    <w:p w:rsidR="008335F1" w:rsidRPr="00D146EF" w:rsidRDefault="008335F1" w:rsidP="00B53351">
      <w:pPr>
        <w:pStyle w:val="a5"/>
        <w:tabs>
          <w:tab w:val="left" w:pos="500"/>
        </w:tabs>
        <w:ind w:firstLine="709"/>
        <w:rPr>
          <w:sz w:val="24"/>
          <w:szCs w:val="24"/>
        </w:rPr>
      </w:pPr>
      <w:r w:rsidRPr="00D146EF">
        <w:rPr>
          <w:sz w:val="24"/>
          <w:szCs w:val="24"/>
        </w:rPr>
        <w:t>МУ «Управление благоустройства» осуществляет полномочия по использованию, охране, защите и воспроизводству зон зеленых насаждений, расположенных на территории МО «Город Сарапул» на основании постановления Администрации г. Сарапула от 09 февраля 2017 года № 234.</w:t>
      </w:r>
    </w:p>
    <w:p w:rsidR="008335F1" w:rsidRPr="00D146EF" w:rsidRDefault="008335F1" w:rsidP="00B53351">
      <w:pPr>
        <w:tabs>
          <w:tab w:val="left" w:pos="500"/>
        </w:tabs>
        <w:autoSpaceDE w:val="0"/>
        <w:autoSpaceDN w:val="0"/>
        <w:adjustRightInd w:val="0"/>
        <w:ind w:firstLine="709"/>
        <w:jc w:val="both"/>
      </w:pPr>
      <w:r w:rsidRPr="00D146EF">
        <w:t xml:space="preserve">На основании Административного регламента предоставления муниципальной услуги Администрации г. Сарапула «Предоставление порубочного билета и (или) разрешения на пересадку деревьев и кустарников», утвержденного постановлением Администрации г. Сарапула от 22.02.2017 г. № 333, организована работа по заявлениям физических и юридических лиц по предоставлению сухостойных деревьев (выборочная санитарная рубка), валежника для личных нужд. </w:t>
      </w:r>
    </w:p>
    <w:p w:rsidR="008335F1" w:rsidRPr="00D146EF" w:rsidRDefault="008335F1" w:rsidP="00B53351">
      <w:pPr>
        <w:tabs>
          <w:tab w:val="left" w:pos="500"/>
        </w:tabs>
        <w:autoSpaceDE w:val="0"/>
        <w:autoSpaceDN w:val="0"/>
        <w:adjustRightInd w:val="0"/>
        <w:ind w:firstLine="709"/>
        <w:jc w:val="both"/>
      </w:pPr>
      <w:r w:rsidRPr="00D146EF">
        <w:t>В 2018 году Комиссией по охране зеленых насаждений г. Сарапула выдано 94 разрешений на вырубку сухостойных деревьев и валежника. Произведен снос 3529 ед. сухостойных деревьев (в т.</w:t>
      </w:r>
      <w:r w:rsidR="00E008F1">
        <w:t xml:space="preserve"> </w:t>
      </w:r>
      <w:r w:rsidRPr="00D146EF">
        <w:t>ч. валежника).</w:t>
      </w:r>
    </w:p>
    <w:p w:rsidR="008335F1" w:rsidRPr="00D146EF" w:rsidRDefault="008335F1" w:rsidP="00B53351">
      <w:pPr>
        <w:tabs>
          <w:tab w:val="left" w:pos="426"/>
        </w:tabs>
        <w:ind w:firstLine="709"/>
        <w:jc w:val="both"/>
      </w:pPr>
      <w:r w:rsidRPr="00D146EF">
        <w:t xml:space="preserve">Общая сумма компенсационной стоимости  за сухостойные деревья и вынужденный снос зеленых насаждений (по порубочным билетам) на 01.01.2019г. составила – </w:t>
      </w:r>
      <w:r w:rsidRPr="00D146EF">
        <w:rPr>
          <w:rFonts w:cs="Arial"/>
        </w:rPr>
        <w:t>525752,55</w:t>
      </w:r>
      <w:r w:rsidR="0005045C">
        <w:rPr>
          <w:rFonts w:cs="Arial"/>
        </w:rPr>
        <w:t xml:space="preserve"> </w:t>
      </w:r>
      <w:r w:rsidRPr="00D146EF">
        <w:t xml:space="preserve">рублей. </w:t>
      </w:r>
    </w:p>
    <w:p w:rsidR="008335F1" w:rsidRPr="00D146EF" w:rsidRDefault="008335F1" w:rsidP="00B53351">
      <w:pPr>
        <w:tabs>
          <w:tab w:val="left" w:pos="426"/>
        </w:tabs>
        <w:ind w:firstLine="709"/>
        <w:jc w:val="both"/>
      </w:pPr>
      <w:r w:rsidRPr="00D146EF">
        <w:t>За счет компенсационной стоимости выполнены противопожарные мероприятия:</w:t>
      </w:r>
    </w:p>
    <w:p w:rsidR="008335F1" w:rsidRPr="00D146EF" w:rsidRDefault="008335F1" w:rsidP="00B53351">
      <w:pPr>
        <w:tabs>
          <w:tab w:val="left" w:pos="500"/>
        </w:tabs>
        <w:autoSpaceDE w:val="0"/>
        <w:autoSpaceDN w:val="0"/>
        <w:adjustRightInd w:val="0"/>
        <w:ind w:firstLine="709"/>
        <w:jc w:val="both"/>
      </w:pPr>
      <w:r w:rsidRPr="00D146EF">
        <w:t>- ежедневный мониторинг кварталов зон зеленых насаждений, в том числе при отводе участков по выборочной санитарной рубке, сбору валежника, при проверке действующих порубочных билетов;</w:t>
      </w:r>
    </w:p>
    <w:p w:rsidR="008335F1" w:rsidRPr="00D146EF" w:rsidRDefault="008335F1" w:rsidP="00B53351">
      <w:pPr>
        <w:tabs>
          <w:tab w:val="left" w:pos="500"/>
        </w:tabs>
        <w:autoSpaceDE w:val="0"/>
        <w:autoSpaceDN w:val="0"/>
        <w:adjustRightInd w:val="0"/>
        <w:ind w:firstLine="709"/>
        <w:jc w:val="both"/>
      </w:pPr>
      <w:r w:rsidRPr="00D146EF">
        <w:t xml:space="preserve">- уборка захламленности; </w:t>
      </w:r>
    </w:p>
    <w:p w:rsidR="008335F1" w:rsidRPr="00D146EF" w:rsidRDefault="008335F1" w:rsidP="00B53351">
      <w:pPr>
        <w:tabs>
          <w:tab w:val="left" w:pos="500"/>
        </w:tabs>
        <w:autoSpaceDE w:val="0"/>
        <w:autoSpaceDN w:val="0"/>
        <w:adjustRightInd w:val="0"/>
        <w:ind w:firstLine="709"/>
        <w:jc w:val="both"/>
      </w:pPr>
      <w:r w:rsidRPr="00D146EF">
        <w:t>- установлено предупреждающих аншлагов -  1 шт</w:t>
      </w:r>
      <w:r w:rsidR="0005045C">
        <w:t>.</w:t>
      </w:r>
      <w:r w:rsidRPr="00D146EF">
        <w:t>;</w:t>
      </w:r>
    </w:p>
    <w:p w:rsidR="008335F1" w:rsidRPr="00D146EF" w:rsidRDefault="008335F1" w:rsidP="00B53351">
      <w:pPr>
        <w:tabs>
          <w:tab w:val="left" w:pos="500"/>
        </w:tabs>
        <w:autoSpaceDE w:val="0"/>
        <w:autoSpaceDN w:val="0"/>
        <w:adjustRightInd w:val="0"/>
        <w:ind w:firstLine="709"/>
        <w:jc w:val="both"/>
      </w:pPr>
      <w:r w:rsidRPr="00D146EF">
        <w:t>- установлено (проведен ремонт) шлагбаумов, для исключения несанкционированных въездов на территории – 3 шт</w:t>
      </w:r>
      <w:r w:rsidR="0005045C">
        <w:t>.</w:t>
      </w:r>
      <w:r w:rsidRPr="00D146EF">
        <w:t>;</w:t>
      </w:r>
    </w:p>
    <w:p w:rsidR="008335F1" w:rsidRPr="00D146EF" w:rsidRDefault="008335F1" w:rsidP="00B53351">
      <w:pPr>
        <w:tabs>
          <w:tab w:val="left" w:pos="500"/>
        </w:tabs>
        <w:autoSpaceDE w:val="0"/>
        <w:autoSpaceDN w:val="0"/>
        <w:adjustRightInd w:val="0"/>
        <w:ind w:firstLine="709"/>
        <w:jc w:val="both"/>
      </w:pPr>
      <w:r w:rsidRPr="00D146EF">
        <w:t>- установлено квартальных столбов – 8 шт</w:t>
      </w:r>
      <w:r w:rsidR="0005045C">
        <w:t>.</w:t>
      </w:r>
      <w:r w:rsidRPr="00D146EF">
        <w:t>;</w:t>
      </w:r>
    </w:p>
    <w:p w:rsidR="008335F1" w:rsidRPr="00D146EF" w:rsidRDefault="008335F1" w:rsidP="00B53351">
      <w:pPr>
        <w:ind w:firstLine="709"/>
        <w:jc w:val="both"/>
      </w:pPr>
      <w:r w:rsidRPr="00D146EF">
        <w:t>- очистка придорожных полос – 4,8 км</w:t>
      </w:r>
      <w:r w:rsidR="0005045C">
        <w:t>;</w:t>
      </w:r>
    </w:p>
    <w:p w:rsidR="008335F1" w:rsidRPr="00D146EF" w:rsidRDefault="008335F1" w:rsidP="00B53351">
      <w:pPr>
        <w:ind w:firstLine="709"/>
        <w:jc w:val="both"/>
      </w:pPr>
      <w:r w:rsidRPr="00D146EF">
        <w:t>- очистка зеленых зон – 19,2 га</w:t>
      </w:r>
      <w:r w:rsidR="0005045C">
        <w:t>;</w:t>
      </w:r>
    </w:p>
    <w:p w:rsidR="008335F1" w:rsidRPr="00D146EF" w:rsidRDefault="008335F1" w:rsidP="00B53351">
      <w:pPr>
        <w:ind w:firstLine="709"/>
        <w:jc w:val="both"/>
      </w:pPr>
      <w:r w:rsidRPr="00D146EF">
        <w:t>- уход за противопожарными разрывами – 1,02 км</w:t>
      </w:r>
      <w:r w:rsidR="0005045C">
        <w:t>;</w:t>
      </w:r>
    </w:p>
    <w:p w:rsidR="008335F1" w:rsidRPr="00D146EF" w:rsidRDefault="008335F1" w:rsidP="00B53351">
      <w:pPr>
        <w:ind w:firstLine="709"/>
        <w:jc w:val="both"/>
      </w:pPr>
      <w:r w:rsidRPr="00D146EF">
        <w:t>- санитарное содержание мест отдыха – 9 шт.</w:t>
      </w:r>
      <w:r w:rsidR="0005045C">
        <w:t>;</w:t>
      </w:r>
    </w:p>
    <w:p w:rsidR="008335F1" w:rsidRPr="00D146EF" w:rsidRDefault="008335F1" w:rsidP="00B53351">
      <w:pPr>
        <w:ind w:firstLine="709"/>
        <w:jc w:val="both"/>
      </w:pPr>
      <w:r w:rsidRPr="00D146EF">
        <w:t>- выборочная санитарная рубка сухостоя</w:t>
      </w:r>
      <w:r w:rsidR="0005045C">
        <w:t>;</w:t>
      </w:r>
      <w:r w:rsidRPr="00D146EF">
        <w:t xml:space="preserve"> </w:t>
      </w:r>
    </w:p>
    <w:p w:rsidR="008335F1" w:rsidRPr="00D146EF" w:rsidRDefault="008335F1" w:rsidP="00B53351">
      <w:pPr>
        <w:tabs>
          <w:tab w:val="left" w:pos="500"/>
        </w:tabs>
        <w:autoSpaceDE w:val="0"/>
        <w:autoSpaceDN w:val="0"/>
        <w:adjustRightInd w:val="0"/>
        <w:ind w:firstLine="709"/>
        <w:jc w:val="both"/>
      </w:pPr>
      <w:r w:rsidRPr="00D146EF">
        <w:t>- проведено обновление (опашка) минерализованных полос на границах кварталов зеленых насаждений -  30 км;</w:t>
      </w:r>
    </w:p>
    <w:p w:rsidR="008335F1" w:rsidRPr="00D146EF" w:rsidRDefault="008335F1" w:rsidP="00B53351">
      <w:pPr>
        <w:tabs>
          <w:tab w:val="left" w:pos="500"/>
        </w:tabs>
        <w:autoSpaceDE w:val="0"/>
        <w:autoSpaceDN w:val="0"/>
        <w:adjustRightInd w:val="0"/>
        <w:ind w:firstLine="709"/>
        <w:jc w:val="both"/>
      </w:pPr>
      <w:r w:rsidRPr="00D146EF">
        <w:t>- 29.03.2018г. совместно с МКУ «Служба гражданской защиты г. Сарапула» и ПСЧ-13 ФГКУ «1 отряд ФПС по УР» были проведены учения пожаротушения в 33 квартале ЗЗН.</w:t>
      </w:r>
    </w:p>
    <w:p w:rsidR="008335F1" w:rsidRPr="00D146EF" w:rsidRDefault="008335F1" w:rsidP="00B53351">
      <w:pPr>
        <w:ind w:firstLine="709"/>
        <w:jc w:val="both"/>
      </w:pPr>
      <w:r w:rsidRPr="00D146EF">
        <w:lastRenderedPageBreak/>
        <w:t xml:space="preserve">В  соответствии с заключенным гражданско-правовым договором № А-2 от 02.04.2018 ООО «ГК Экострой», по заказу Муниципального учреждения «Управление благоустройства» выполнены работы по лесоустройству и разработке лесохозяйственного регламента зеленых насаждений расположенных на территории МО «Город Сарапул». На выполнение работ из бюджета г. Сарапула затрачено 436 738  руб. </w:t>
      </w:r>
    </w:p>
    <w:p w:rsidR="008335F1" w:rsidRPr="00D146EF" w:rsidRDefault="008335F1" w:rsidP="00B53351">
      <w:pPr>
        <w:tabs>
          <w:tab w:val="left" w:pos="-3261"/>
          <w:tab w:val="left" w:pos="567"/>
        </w:tabs>
        <w:ind w:firstLine="709"/>
        <w:jc w:val="both"/>
      </w:pPr>
      <w:r w:rsidRPr="00D146EF">
        <w:t xml:space="preserve">В летний период выполнены работы по межеванию земельных участков занятых зелеными насаждениями. Из бюджета г. Сарапула затрачено 349 500 руб. </w:t>
      </w:r>
    </w:p>
    <w:p w:rsidR="00EF2E54" w:rsidRPr="00D146EF" w:rsidRDefault="00EF2E54" w:rsidP="00B53351">
      <w:pPr>
        <w:ind w:firstLine="709"/>
        <w:jc w:val="both"/>
        <w:rPr>
          <w:i/>
        </w:rPr>
      </w:pPr>
    </w:p>
    <w:p w:rsidR="00D95259" w:rsidRPr="00D146EF" w:rsidRDefault="00D95259" w:rsidP="00B53351">
      <w:pPr>
        <w:autoSpaceDE w:val="0"/>
        <w:autoSpaceDN w:val="0"/>
        <w:adjustRightInd w:val="0"/>
        <w:ind w:firstLine="709"/>
        <w:jc w:val="both"/>
        <w:rPr>
          <w:b/>
          <w:bCs/>
        </w:rPr>
      </w:pPr>
      <w:r w:rsidRPr="00D146EF">
        <w:rPr>
          <w:b/>
          <w:bCs/>
        </w:rPr>
        <w:t>Организация профессионального образования и дополнительного профессионального образования  муниципальных служащих Администрации города Сарапула и работников муниципальных учреждений</w:t>
      </w:r>
    </w:p>
    <w:p w:rsidR="00D95259" w:rsidRPr="00D146EF" w:rsidRDefault="00D95259" w:rsidP="00B53351">
      <w:pPr>
        <w:autoSpaceDE w:val="0"/>
        <w:autoSpaceDN w:val="0"/>
        <w:adjustRightInd w:val="0"/>
        <w:ind w:firstLine="709"/>
        <w:jc w:val="both"/>
      </w:pPr>
    </w:p>
    <w:p w:rsidR="003F55DF" w:rsidRPr="00D146EF" w:rsidRDefault="003F55DF" w:rsidP="00B53351">
      <w:pPr>
        <w:ind w:firstLine="709"/>
        <w:jc w:val="both"/>
      </w:pPr>
      <w:r w:rsidRPr="00D146EF">
        <w:t xml:space="preserve">Получили дополнительное профессиональное образование по образовательной программе повышения квалификации 56 муниципальных служащих муниципального образования «Город Сарапул», 3 муниципальных служащих прошли профессиональную переподготовку. </w:t>
      </w:r>
    </w:p>
    <w:p w:rsidR="003F55DF" w:rsidRPr="00D146EF" w:rsidRDefault="003F55DF" w:rsidP="00B53351">
      <w:pPr>
        <w:ind w:firstLine="709"/>
        <w:jc w:val="both"/>
      </w:pPr>
      <w:r w:rsidRPr="00D146EF">
        <w:t xml:space="preserve">Из них повышение квалификации прошли по следующим направлениям дополнительного профессионального образования: </w:t>
      </w:r>
    </w:p>
    <w:p w:rsidR="003F55DF" w:rsidRPr="00D146EF" w:rsidRDefault="003F55DF" w:rsidP="00B53351">
      <w:pPr>
        <w:ind w:firstLine="709"/>
        <w:jc w:val="both"/>
      </w:pPr>
      <w:r w:rsidRPr="00D146EF">
        <w:t>- управленческое – 3 (в 2017 г. - 1);</w:t>
      </w:r>
    </w:p>
    <w:p w:rsidR="003F55DF" w:rsidRPr="00D146EF" w:rsidRDefault="003F55DF" w:rsidP="00B53351">
      <w:pPr>
        <w:ind w:firstLine="709"/>
        <w:jc w:val="both"/>
      </w:pPr>
      <w:r w:rsidRPr="00D146EF">
        <w:t>- противодействие коррупции – 32 (в 2017 г. - 50);</w:t>
      </w:r>
    </w:p>
    <w:p w:rsidR="003F55DF" w:rsidRPr="00D146EF" w:rsidRDefault="003F55DF" w:rsidP="00B53351">
      <w:pPr>
        <w:ind w:firstLine="709"/>
        <w:jc w:val="both"/>
      </w:pPr>
      <w:r w:rsidRPr="00D146EF">
        <w:t>- другое – 21 (в 2017 г. - 22).</w:t>
      </w:r>
    </w:p>
    <w:p w:rsidR="003F55DF" w:rsidRPr="00D146EF" w:rsidRDefault="003F55DF" w:rsidP="00B53351">
      <w:pPr>
        <w:ind w:firstLine="709"/>
        <w:jc w:val="both"/>
      </w:pPr>
      <w:r w:rsidRPr="00D146EF">
        <w:t>Из численности обученных в отчетном году по программам дополнительного профессионального образования прошли обучение:</w:t>
      </w:r>
    </w:p>
    <w:p w:rsidR="003F55DF" w:rsidRPr="00D146EF" w:rsidRDefault="003F55DF" w:rsidP="00B53351">
      <w:pPr>
        <w:ind w:firstLine="709"/>
        <w:jc w:val="both"/>
      </w:pPr>
      <w:r w:rsidRPr="00D146EF">
        <w:t>- с отрывом от муниципальной службы – 59 (в 2017 г. - 57).</w:t>
      </w:r>
    </w:p>
    <w:p w:rsidR="003F55DF" w:rsidRPr="00D146EF" w:rsidRDefault="003F55DF" w:rsidP="00B53351">
      <w:pPr>
        <w:ind w:firstLine="709"/>
        <w:jc w:val="both"/>
      </w:pPr>
      <w:r w:rsidRPr="00D146EF">
        <w:t>Проведен квалификационный экзамен по присвоению классных чинов в отношении 6 муниципальных служащих (в 2017 г. - 3), без проведения квалификационного экзамена присвоен классный чин 37 муниципальным служащим (в 2017 г. - 17).</w:t>
      </w:r>
    </w:p>
    <w:p w:rsidR="003F55DF" w:rsidRPr="00D146EF" w:rsidRDefault="003F55DF" w:rsidP="00B53351">
      <w:pPr>
        <w:ind w:firstLine="709"/>
        <w:jc w:val="both"/>
      </w:pPr>
      <w:r w:rsidRPr="00D146EF">
        <w:t>Продолжают обучение в ВУЗах – 4 муниципальных служащих за счет собственных средств (в 2017 г. - 1).</w:t>
      </w:r>
    </w:p>
    <w:p w:rsidR="00EF2E54" w:rsidRPr="00D146EF" w:rsidRDefault="00EF2E54" w:rsidP="00B53351">
      <w:pPr>
        <w:ind w:firstLine="709"/>
        <w:jc w:val="both"/>
        <w:rPr>
          <w:i/>
        </w:rPr>
      </w:pPr>
    </w:p>
    <w:p w:rsidR="00BA4B5C" w:rsidRPr="00D146EF" w:rsidRDefault="00BA4B5C" w:rsidP="00B53351">
      <w:pPr>
        <w:ind w:firstLine="709"/>
        <w:jc w:val="both"/>
        <w:rPr>
          <w:rFonts w:eastAsia="Calibri"/>
          <w:b/>
          <w:bCs/>
          <w:iCs/>
          <w:lang w:eastAsia="en-US"/>
        </w:rPr>
      </w:pPr>
      <w:r w:rsidRPr="00D146EF">
        <w:rPr>
          <w:rFonts w:eastAsia="Calibri"/>
          <w:b/>
          <w:bCs/>
          <w:iCs/>
          <w:lang w:eastAsia="en-US"/>
        </w:rPr>
        <w:t>О ходе реализации и оценке эффективности муниципальных программ города Сарапула в 2018 году</w:t>
      </w:r>
    </w:p>
    <w:p w:rsidR="0059613C" w:rsidRPr="00975D41" w:rsidRDefault="0059613C" w:rsidP="0059613C">
      <w:pPr>
        <w:ind w:firstLine="567"/>
        <w:jc w:val="both"/>
        <w:rPr>
          <w:rFonts w:eastAsia="Calibri"/>
          <w:b/>
          <w:bCs/>
          <w:i/>
          <w:iCs/>
          <w:lang w:eastAsia="en-US"/>
        </w:rPr>
      </w:pPr>
    </w:p>
    <w:p w:rsidR="0059613C" w:rsidRPr="00975D41" w:rsidRDefault="0059613C" w:rsidP="0059613C">
      <w:pPr>
        <w:ind w:firstLine="709"/>
        <w:jc w:val="both"/>
        <w:rPr>
          <w:rFonts w:eastAsia="Calibri"/>
          <w:lang w:eastAsia="en-US"/>
        </w:rPr>
      </w:pPr>
      <w:r w:rsidRPr="00975D41">
        <w:rPr>
          <w:rFonts w:eastAsia="Calibri"/>
          <w:lang w:eastAsia="en-US"/>
        </w:rPr>
        <w:t>В соответствии с Бюджетным кодексом Российской Федерации бюджет города Сарапула на 2018 год и плановый период принят в программной структуре, что определило реализацию на территории города Сарапула муниципальных программ, охватывающих вопросы местного значения, а также делегированные полномочия.</w:t>
      </w:r>
    </w:p>
    <w:p w:rsidR="0059613C" w:rsidRPr="00362DD2" w:rsidRDefault="0059613C" w:rsidP="0059613C">
      <w:pPr>
        <w:ind w:firstLine="709"/>
        <w:jc w:val="both"/>
        <w:rPr>
          <w:rFonts w:eastAsia="Calibri"/>
          <w:lang w:eastAsia="en-US"/>
        </w:rPr>
      </w:pPr>
      <w:r w:rsidRPr="00975D41">
        <w:rPr>
          <w:rFonts w:eastAsia="Calibri"/>
          <w:lang w:eastAsia="en-US"/>
        </w:rPr>
        <w:t>По итогам 2018 года в Сарапуле действует 13 муниципальных программ, перечень муниципальных программ утвержден постановлением Администра</w:t>
      </w:r>
      <w:r w:rsidRPr="00362DD2">
        <w:rPr>
          <w:rFonts w:eastAsia="Calibri"/>
          <w:lang w:eastAsia="en-US"/>
        </w:rPr>
        <w:t>ции города Сарапула от 24.01.2014г. № 149 «О переходе к составлению проекта бюджета города Сарапула в программной структуре и организации разработки муниципальных программ на среднесрочный период 2015-2020 годов» и размещен на официальном сайте МО «Город Сарапул».</w:t>
      </w:r>
    </w:p>
    <w:p w:rsidR="0059613C" w:rsidRPr="00362DD2" w:rsidRDefault="0059613C" w:rsidP="0059613C">
      <w:pPr>
        <w:ind w:firstLine="709"/>
        <w:jc w:val="both"/>
        <w:rPr>
          <w:rFonts w:eastAsia="Calibri"/>
          <w:lang w:eastAsia="en-US"/>
        </w:rPr>
      </w:pPr>
      <w:r w:rsidRPr="00362DD2">
        <w:rPr>
          <w:rFonts w:eastAsia="Calibri"/>
          <w:lang w:eastAsia="en-US"/>
        </w:rPr>
        <w:t>Реализация мероприятий, освоение финансирования и достижение целевых показателей осуществлялось в соответствии с подпрограммами муниципальных программ.</w:t>
      </w: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Выполнение мероприятий</w:t>
      </w:r>
    </w:p>
    <w:p w:rsidR="0059613C" w:rsidRPr="00362DD2" w:rsidRDefault="0059613C" w:rsidP="0059613C">
      <w:pPr>
        <w:ind w:firstLine="709"/>
        <w:jc w:val="center"/>
        <w:rPr>
          <w:rFonts w:eastAsia="Calibri"/>
          <w:b/>
          <w:bCs/>
          <w:iCs/>
          <w:lang w:eastAsia="en-US"/>
        </w:rPr>
      </w:pPr>
    </w:p>
    <w:p w:rsidR="0059613C" w:rsidRPr="00362DD2" w:rsidRDefault="0059613C" w:rsidP="0059613C">
      <w:pPr>
        <w:ind w:firstLine="709"/>
        <w:jc w:val="both"/>
        <w:rPr>
          <w:rFonts w:eastAsia="Calibri"/>
          <w:bCs/>
          <w:iCs/>
          <w:lang w:eastAsia="en-US"/>
        </w:rPr>
      </w:pPr>
      <w:r w:rsidRPr="00362DD2">
        <w:rPr>
          <w:rFonts w:eastAsia="Calibri"/>
          <w:bCs/>
          <w:iCs/>
          <w:lang w:eastAsia="en-US"/>
        </w:rPr>
        <w:t>Из 529 мероприятий, принятых к реализации в рамках муниципальных программ на 2018 год, выполнено 510, не выполненными остались 19 мероприятий. Процент выполнения составил 96,4.</w:t>
      </w:r>
    </w:p>
    <w:p w:rsidR="0059613C" w:rsidRPr="00362DD2" w:rsidRDefault="0059613C" w:rsidP="0059613C">
      <w:pPr>
        <w:ind w:firstLine="709"/>
        <w:jc w:val="both"/>
        <w:rPr>
          <w:rFonts w:eastAsia="Calibri"/>
          <w:bCs/>
          <w:iCs/>
          <w:lang w:eastAsia="en-US"/>
        </w:rPr>
      </w:pPr>
    </w:p>
    <w:p w:rsidR="0059613C" w:rsidRPr="00362DD2" w:rsidRDefault="0059613C" w:rsidP="0059613C">
      <w:pPr>
        <w:rPr>
          <w:rFonts w:eastAsia="Calibri"/>
          <w:bCs/>
          <w:iCs/>
          <w:lang w:eastAsia="en-US"/>
        </w:rPr>
      </w:pPr>
      <w:r w:rsidRPr="00362DD2">
        <w:rPr>
          <w:noProof/>
        </w:rPr>
        <w:lastRenderedPageBreak/>
        <w:drawing>
          <wp:inline distT="0" distB="0" distL="0" distR="0" wp14:anchorId="456D546D" wp14:editId="0E4CB217">
            <wp:extent cx="5940425" cy="3060033"/>
            <wp:effectExtent l="0" t="0" r="22225"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613C" w:rsidRPr="00362DD2" w:rsidRDefault="0059613C" w:rsidP="0059613C">
      <w:pPr>
        <w:ind w:firstLine="567"/>
        <w:jc w:val="both"/>
        <w:rPr>
          <w:rFonts w:eastAsia="Calibri"/>
          <w:bCs/>
          <w:iCs/>
          <w:lang w:eastAsia="en-US"/>
        </w:rPr>
      </w:pPr>
    </w:p>
    <w:p w:rsidR="0059613C" w:rsidRPr="00362DD2" w:rsidRDefault="0059613C" w:rsidP="0059613C">
      <w:pPr>
        <w:shd w:val="clear" w:color="auto" w:fill="FFFFFF" w:themeFill="background1"/>
        <w:ind w:firstLine="709"/>
        <w:jc w:val="both"/>
        <w:rPr>
          <w:rFonts w:eastAsia="Calibri"/>
          <w:bCs/>
          <w:iCs/>
          <w:lang w:eastAsia="en-US"/>
        </w:rPr>
      </w:pPr>
      <w:r w:rsidRPr="00362DD2">
        <w:rPr>
          <w:rFonts w:eastAsia="Calibri"/>
          <w:bCs/>
          <w:iCs/>
          <w:lang w:eastAsia="en-US"/>
        </w:rPr>
        <w:t>Не выполненными остались мероприятия по следующим муниципальным программам:</w:t>
      </w:r>
    </w:p>
    <w:p w:rsidR="0059613C" w:rsidRPr="00362DD2" w:rsidRDefault="0059613C" w:rsidP="0059613C">
      <w:pPr>
        <w:ind w:firstLine="709"/>
        <w:rPr>
          <w:rFonts w:eastAsia="Calibri"/>
          <w:bCs/>
          <w:iCs/>
          <w:lang w:eastAsia="en-US"/>
        </w:rPr>
      </w:pPr>
      <w:r w:rsidRPr="00362DD2">
        <w:rPr>
          <w:rFonts w:eastAsia="Calibri"/>
          <w:bCs/>
          <w:iCs/>
          <w:lang w:eastAsia="en-US"/>
        </w:rPr>
        <w:t>- Развитие образования и воспитание – 1 мероприятие;</w:t>
      </w:r>
    </w:p>
    <w:p w:rsidR="0059613C" w:rsidRPr="00362DD2" w:rsidRDefault="0059613C" w:rsidP="0059613C">
      <w:pPr>
        <w:ind w:firstLine="709"/>
        <w:rPr>
          <w:rFonts w:eastAsia="Calibri"/>
          <w:bCs/>
          <w:iCs/>
          <w:lang w:eastAsia="en-US"/>
        </w:rPr>
      </w:pPr>
      <w:r w:rsidRPr="00362DD2">
        <w:rPr>
          <w:rFonts w:eastAsia="Calibri"/>
          <w:bCs/>
          <w:iCs/>
          <w:lang w:eastAsia="en-US"/>
        </w:rPr>
        <w:t>- Развитие культуры – 1 мероприятие;</w:t>
      </w:r>
    </w:p>
    <w:p w:rsidR="0059613C" w:rsidRPr="00362DD2" w:rsidRDefault="0059613C" w:rsidP="0059613C">
      <w:pPr>
        <w:shd w:val="clear" w:color="auto" w:fill="FFFFFF" w:themeFill="background1"/>
        <w:ind w:firstLine="709"/>
        <w:jc w:val="both"/>
        <w:rPr>
          <w:rFonts w:eastAsia="Calibri"/>
          <w:bCs/>
          <w:iCs/>
          <w:lang w:eastAsia="en-US"/>
        </w:rPr>
      </w:pPr>
      <w:r w:rsidRPr="00362DD2">
        <w:rPr>
          <w:rFonts w:eastAsia="Calibri"/>
          <w:bCs/>
          <w:iCs/>
          <w:lang w:eastAsia="en-US"/>
        </w:rPr>
        <w:t>- Социальная поддержка населения – 4 мероприятия;</w:t>
      </w:r>
    </w:p>
    <w:p w:rsidR="0059613C" w:rsidRPr="00362DD2" w:rsidRDefault="0059613C" w:rsidP="0059613C">
      <w:pPr>
        <w:shd w:val="clear" w:color="auto" w:fill="FFFFFF" w:themeFill="background1"/>
        <w:ind w:firstLine="709"/>
        <w:jc w:val="both"/>
        <w:rPr>
          <w:rFonts w:eastAsia="Calibri"/>
          <w:bCs/>
          <w:iCs/>
          <w:lang w:eastAsia="en-US"/>
        </w:rPr>
      </w:pPr>
      <w:r w:rsidRPr="00362DD2">
        <w:rPr>
          <w:rFonts w:eastAsia="Calibri"/>
          <w:bCs/>
          <w:iCs/>
          <w:lang w:eastAsia="en-US"/>
        </w:rPr>
        <w:t>- Городское хозяйство – 8 мероприятий;</w:t>
      </w:r>
    </w:p>
    <w:p w:rsidR="0059613C" w:rsidRPr="00362DD2" w:rsidRDefault="0059613C" w:rsidP="0059613C">
      <w:pPr>
        <w:shd w:val="clear" w:color="auto" w:fill="FFFFFF" w:themeFill="background1"/>
        <w:ind w:firstLine="709"/>
        <w:jc w:val="both"/>
        <w:rPr>
          <w:rFonts w:eastAsia="Calibri"/>
          <w:bCs/>
          <w:iCs/>
          <w:lang w:eastAsia="en-US"/>
        </w:rPr>
      </w:pPr>
      <w:r w:rsidRPr="00362DD2">
        <w:rPr>
          <w:rFonts w:eastAsia="Calibri"/>
          <w:bCs/>
          <w:iCs/>
          <w:lang w:eastAsia="en-US"/>
        </w:rPr>
        <w:t>- Управление муниципальным имуществом – 4 мероприятия;</w:t>
      </w:r>
    </w:p>
    <w:p w:rsidR="0059613C" w:rsidRPr="00362DD2" w:rsidRDefault="0059613C" w:rsidP="0059613C">
      <w:pPr>
        <w:tabs>
          <w:tab w:val="left" w:pos="851"/>
        </w:tabs>
        <w:ind w:firstLine="709"/>
        <w:jc w:val="both"/>
        <w:rPr>
          <w:rFonts w:eastAsia="Calibri"/>
          <w:lang w:eastAsia="en-US"/>
        </w:rPr>
      </w:pPr>
      <w:r w:rsidRPr="00362DD2">
        <w:t>- Формирование современной городской среды – 1 мероприятие.</w:t>
      </w:r>
    </w:p>
    <w:p w:rsidR="0059613C" w:rsidRPr="00362DD2" w:rsidRDefault="0059613C" w:rsidP="0059613C">
      <w:pPr>
        <w:shd w:val="clear" w:color="auto" w:fill="FFFFFF" w:themeFill="background1"/>
        <w:ind w:firstLine="709"/>
        <w:jc w:val="both"/>
        <w:rPr>
          <w:rFonts w:eastAsia="Calibri"/>
          <w:bCs/>
          <w:iCs/>
          <w:lang w:eastAsia="en-US"/>
        </w:rPr>
      </w:pPr>
      <w:r w:rsidRPr="00362DD2">
        <w:rPr>
          <w:rFonts w:eastAsia="Calibri"/>
          <w:bCs/>
          <w:iCs/>
          <w:lang w:eastAsia="en-US"/>
        </w:rPr>
        <w:t>Невыполненные мероприятия представлены в анализе муниципальных программ.</w:t>
      </w:r>
    </w:p>
    <w:p w:rsidR="0059613C" w:rsidRPr="00362DD2" w:rsidRDefault="0059613C" w:rsidP="0059613C">
      <w:pPr>
        <w:shd w:val="clear" w:color="auto" w:fill="FFFFFF" w:themeFill="background1"/>
        <w:ind w:firstLine="709"/>
        <w:jc w:val="both"/>
        <w:rPr>
          <w:rFonts w:eastAsia="Calibri"/>
          <w:bCs/>
          <w:iCs/>
          <w:lang w:eastAsia="en-US"/>
        </w:rPr>
      </w:pPr>
    </w:p>
    <w:p w:rsidR="0059613C" w:rsidRPr="00362DD2" w:rsidRDefault="0059613C" w:rsidP="0059613C">
      <w:pPr>
        <w:shd w:val="clear" w:color="auto" w:fill="FFFFFF" w:themeFill="background1"/>
        <w:jc w:val="center"/>
        <w:rPr>
          <w:rFonts w:eastAsia="Calibri"/>
          <w:b/>
          <w:bCs/>
          <w:iCs/>
          <w:lang w:eastAsia="en-US"/>
        </w:rPr>
      </w:pPr>
      <w:r w:rsidRPr="00362DD2">
        <w:rPr>
          <w:rFonts w:eastAsia="Calibri"/>
          <w:b/>
          <w:bCs/>
          <w:iCs/>
          <w:lang w:eastAsia="en-US"/>
        </w:rPr>
        <w:t>Освоение финансирования</w:t>
      </w:r>
    </w:p>
    <w:p w:rsidR="0059613C" w:rsidRPr="00362DD2" w:rsidRDefault="0059613C" w:rsidP="0059613C">
      <w:pPr>
        <w:ind w:firstLine="709"/>
        <w:jc w:val="center"/>
        <w:rPr>
          <w:rFonts w:eastAsia="Calibri"/>
          <w:b/>
          <w:bCs/>
          <w:iCs/>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На реализацию муниципальных программ в 2018 году было направлено 2 163,59 млн. рублей за счет всех источников финансирования. По итогам 2018 года муниципальные программы реализованы на сумму 2 128,45 млн. рублей, что составило 98,4%.</w:t>
      </w:r>
    </w:p>
    <w:p w:rsidR="0059613C" w:rsidRPr="00362DD2" w:rsidRDefault="0059613C" w:rsidP="0059613C">
      <w:pPr>
        <w:ind w:firstLine="709"/>
        <w:jc w:val="both"/>
        <w:rPr>
          <w:rFonts w:eastAsia="Calibri"/>
          <w:iCs/>
          <w:lang w:eastAsia="en-US"/>
        </w:rPr>
      </w:pPr>
      <w:r w:rsidRPr="00362DD2">
        <w:rPr>
          <w:rFonts w:eastAsia="Calibri"/>
          <w:iCs/>
          <w:lang w:eastAsia="en-US"/>
        </w:rPr>
        <w:t>Исполнение муниципальных программ от плановых объемов 2018 года за счет всех источников финансирования по итогам года представлено в таблице 1.</w:t>
      </w:r>
    </w:p>
    <w:p w:rsidR="0059613C" w:rsidRPr="00362DD2" w:rsidRDefault="0059613C" w:rsidP="0059613C">
      <w:pPr>
        <w:ind w:firstLine="709"/>
        <w:jc w:val="right"/>
        <w:rPr>
          <w:rFonts w:eastAsia="Calibri"/>
          <w:i/>
          <w:iCs/>
          <w:lang w:eastAsia="en-US"/>
        </w:rPr>
      </w:pPr>
      <w:r w:rsidRPr="00362DD2">
        <w:rPr>
          <w:rFonts w:eastAsia="Calibri"/>
          <w:i/>
          <w:iCs/>
          <w:lang w:eastAsia="en-US"/>
        </w:rPr>
        <w:t>Таблица 1</w:t>
      </w:r>
    </w:p>
    <w:p w:rsidR="0059613C" w:rsidRPr="00362DD2" w:rsidRDefault="0059613C" w:rsidP="0059613C">
      <w:pPr>
        <w:ind w:firstLine="709"/>
        <w:jc w:val="right"/>
        <w:rPr>
          <w:rFonts w:eastAsia="Calibri"/>
          <w:i/>
          <w:iCs/>
          <w:lang w:eastAsia="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2"/>
        <w:gridCol w:w="2393"/>
        <w:gridCol w:w="2393"/>
      </w:tblGrid>
      <w:tr w:rsidR="0059613C" w:rsidRPr="00362DD2" w:rsidTr="0059613C">
        <w:tc>
          <w:tcPr>
            <w:tcW w:w="2392" w:type="dxa"/>
          </w:tcPr>
          <w:p w:rsidR="0059613C" w:rsidRPr="00362DD2" w:rsidRDefault="0059613C" w:rsidP="0059613C">
            <w:pPr>
              <w:jc w:val="center"/>
              <w:rPr>
                <w:rFonts w:eastAsia="Calibri"/>
                <w:lang w:eastAsia="en-US"/>
              </w:rPr>
            </w:pPr>
            <w:r w:rsidRPr="00362DD2">
              <w:rPr>
                <w:rFonts w:eastAsia="Calibri"/>
                <w:lang w:eastAsia="en-US"/>
              </w:rPr>
              <w:t>Источник финансирования</w:t>
            </w:r>
          </w:p>
        </w:tc>
        <w:tc>
          <w:tcPr>
            <w:tcW w:w="2392" w:type="dxa"/>
          </w:tcPr>
          <w:p w:rsidR="0059613C" w:rsidRPr="00362DD2" w:rsidRDefault="0059613C" w:rsidP="0059613C">
            <w:pPr>
              <w:jc w:val="center"/>
              <w:rPr>
                <w:rFonts w:eastAsia="Calibri"/>
                <w:lang w:eastAsia="en-US"/>
              </w:rPr>
            </w:pPr>
            <w:r w:rsidRPr="00362DD2">
              <w:rPr>
                <w:rFonts w:eastAsia="Calibri"/>
                <w:lang w:eastAsia="en-US"/>
              </w:rPr>
              <w:t>План на 2018 год, млн. руб.</w:t>
            </w:r>
          </w:p>
        </w:tc>
        <w:tc>
          <w:tcPr>
            <w:tcW w:w="2393" w:type="dxa"/>
          </w:tcPr>
          <w:p w:rsidR="0059613C" w:rsidRPr="00362DD2" w:rsidRDefault="0059613C" w:rsidP="0059613C">
            <w:pPr>
              <w:jc w:val="center"/>
              <w:rPr>
                <w:rFonts w:eastAsia="Calibri"/>
                <w:lang w:eastAsia="en-US"/>
              </w:rPr>
            </w:pPr>
            <w:r w:rsidRPr="00362DD2">
              <w:rPr>
                <w:rFonts w:eastAsia="Calibri"/>
                <w:lang w:eastAsia="en-US"/>
              </w:rPr>
              <w:t>Исполнено за 2018 год, млн. руб.</w:t>
            </w:r>
          </w:p>
        </w:tc>
        <w:tc>
          <w:tcPr>
            <w:tcW w:w="2393" w:type="dxa"/>
            <w:vAlign w:val="center"/>
          </w:tcPr>
          <w:p w:rsidR="0059613C" w:rsidRPr="00362DD2" w:rsidRDefault="0059613C" w:rsidP="0059613C">
            <w:pPr>
              <w:jc w:val="center"/>
              <w:rPr>
                <w:rFonts w:eastAsia="Calibri"/>
                <w:lang w:eastAsia="en-US"/>
              </w:rPr>
            </w:pPr>
            <w:r w:rsidRPr="00362DD2">
              <w:rPr>
                <w:rFonts w:eastAsia="Calibri"/>
                <w:lang w:eastAsia="en-US"/>
              </w:rPr>
              <w:t>% выполнения</w:t>
            </w:r>
          </w:p>
        </w:tc>
      </w:tr>
      <w:tr w:rsidR="0059613C" w:rsidRPr="00362DD2" w:rsidTr="0059613C">
        <w:tc>
          <w:tcPr>
            <w:tcW w:w="2392" w:type="dxa"/>
            <w:tcBorders>
              <w:bottom w:val="single" w:sz="4" w:space="0" w:color="000000"/>
            </w:tcBorders>
          </w:tcPr>
          <w:p w:rsidR="0059613C" w:rsidRPr="00362DD2" w:rsidRDefault="0059613C" w:rsidP="0059613C">
            <w:pPr>
              <w:jc w:val="center"/>
              <w:rPr>
                <w:rFonts w:eastAsia="Calibri"/>
                <w:b/>
                <w:bCs/>
                <w:lang w:eastAsia="en-US"/>
              </w:rPr>
            </w:pPr>
            <w:r w:rsidRPr="00362DD2">
              <w:rPr>
                <w:rFonts w:eastAsia="Calibri"/>
                <w:b/>
                <w:bCs/>
                <w:lang w:eastAsia="en-US"/>
              </w:rPr>
              <w:t>ВСЕГО</w:t>
            </w:r>
          </w:p>
        </w:tc>
        <w:tc>
          <w:tcPr>
            <w:tcW w:w="2392" w:type="dxa"/>
            <w:tcBorders>
              <w:bottom w:val="single" w:sz="4" w:space="0" w:color="000000"/>
            </w:tcBorders>
          </w:tcPr>
          <w:p w:rsidR="0059613C" w:rsidRPr="00362DD2" w:rsidRDefault="0059613C" w:rsidP="0059613C">
            <w:pPr>
              <w:jc w:val="center"/>
              <w:rPr>
                <w:b/>
                <w:bCs/>
              </w:rPr>
            </w:pPr>
            <w:r w:rsidRPr="00362DD2">
              <w:rPr>
                <w:b/>
                <w:bCs/>
              </w:rPr>
              <w:t>2 163,59</w:t>
            </w:r>
          </w:p>
        </w:tc>
        <w:tc>
          <w:tcPr>
            <w:tcW w:w="2393" w:type="dxa"/>
            <w:tcBorders>
              <w:bottom w:val="single" w:sz="4" w:space="0" w:color="000000"/>
            </w:tcBorders>
          </w:tcPr>
          <w:p w:rsidR="0059613C" w:rsidRPr="00362DD2" w:rsidRDefault="0059613C" w:rsidP="0059613C">
            <w:pPr>
              <w:jc w:val="center"/>
              <w:rPr>
                <w:b/>
                <w:bCs/>
              </w:rPr>
            </w:pPr>
            <w:r w:rsidRPr="00362DD2">
              <w:rPr>
                <w:b/>
                <w:bCs/>
              </w:rPr>
              <w:t>2 128,45</w:t>
            </w:r>
          </w:p>
        </w:tc>
        <w:tc>
          <w:tcPr>
            <w:tcW w:w="2393" w:type="dxa"/>
            <w:tcBorders>
              <w:bottom w:val="single" w:sz="4" w:space="0" w:color="000000"/>
            </w:tcBorders>
          </w:tcPr>
          <w:p w:rsidR="0059613C" w:rsidRPr="00362DD2" w:rsidRDefault="0059613C" w:rsidP="0059613C">
            <w:pPr>
              <w:jc w:val="center"/>
              <w:rPr>
                <w:b/>
                <w:bCs/>
              </w:rPr>
            </w:pPr>
            <w:r w:rsidRPr="00362DD2">
              <w:rPr>
                <w:b/>
                <w:bCs/>
              </w:rPr>
              <w:t>98,4</w:t>
            </w:r>
          </w:p>
        </w:tc>
      </w:tr>
      <w:tr w:rsidR="0059613C" w:rsidRPr="00362DD2" w:rsidTr="0059613C">
        <w:tc>
          <w:tcPr>
            <w:tcW w:w="2392"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Бюджет РФ</w:t>
            </w:r>
          </w:p>
        </w:tc>
        <w:tc>
          <w:tcPr>
            <w:tcW w:w="2392" w:type="dxa"/>
            <w:shd w:val="clear" w:color="auto" w:fill="auto"/>
          </w:tcPr>
          <w:p w:rsidR="0059613C" w:rsidRPr="00362DD2" w:rsidRDefault="0059613C" w:rsidP="0059613C">
            <w:pPr>
              <w:jc w:val="center"/>
            </w:pPr>
            <w:r w:rsidRPr="00362DD2">
              <w:t>167,44</w:t>
            </w:r>
          </w:p>
        </w:tc>
        <w:tc>
          <w:tcPr>
            <w:tcW w:w="2393" w:type="dxa"/>
            <w:shd w:val="clear" w:color="auto" w:fill="auto"/>
          </w:tcPr>
          <w:p w:rsidR="0059613C" w:rsidRPr="00362DD2" w:rsidRDefault="0059613C" w:rsidP="0059613C">
            <w:pPr>
              <w:jc w:val="center"/>
            </w:pPr>
            <w:r w:rsidRPr="00362DD2">
              <w:t>167,26</w:t>
            </w:r>
          </w:p>
        </w:tc>
        <w:tc>
          <w:tcPr>
            <w:tcW w:w="2393" w:type="dxa"/>
            <w:shd w:val="clear" w:color="auto" w:fill="auto"/>
          </w:tcPr>
          <w:p w:rsidR="0059613C" w:rsidRPr="00362DD2" w:rsidRDefault="0059613C" w:rsidP="0059613C">
            <w:pPr>
              <w:jc w:val="center"/>
            </w:pPr>
            <w:r w:rsidRPr="00362DD2">
              <w:t>99,9</w:t>
            </w:r>
          </w:p>
        </w:tc>
      </w:tr>
      <w:tr w:rsidR="0059613C" w:rsidRPr="00362DD2" w:rsidTr="0059613C">
        <w:tc>
          <w:tcPr>
            <w:tcW w:w="2392"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Бюджет УР</w:t>
            </w:r>
          </w:p>
        </w:tc>
        <w:tc>
          <w:tcPr>
            <w:tcW w:w="2392" w:type="dxa"/>
            <w:shd w:val="clear" w:color="auto" w:fill="auto"/>
          </w:tcPr>
          <w:p w:rsidR="0059613C" w:rsidRPr="00362DD2" w:rsidRDefault="0059613C" w:rsidP="0059613C">
            <w:pPr>
              <w:jc w:val="center"/>
            </w:pPr>
            <w:r w:rsidRPr="00362DD2">
              <w:t>1211,58</w:t>
            </w:r>
          </w:p>
        </w:tc>
        <w:tc>
          <w:tcPr>
            <w:tcW w:w="2393" w:type="dxa"/>
            <w:shd w:val="clear" w:color="auto" w:fill="auto"/>
          </w:tcPr>
          <w:p w:rsidR="0059613C" w:rsidRPr="00362DD2" w:rsidRDefault="0059613C" w:rsidP="0059613C">
            <w:pPr>
              <w:jc w:val="center"/>
            </w:pPr>
            <w:r w:rsidRPr="00362DD2">
              <w:t>1188,85</w:t>
            </w:r>
          </w:p>
        </w:tc>
        <w:tc>
          <w:tcPr>
            <w:tcW w:w="2393" w:type="dxa"/>
            <w:shd w:val="clear" w:color="auto" w:fill="auto"/>
          </w:tcPr>
          <w:p w:rsidR="0059613C" w:rsidRPr="00362DD2" w:rsidRDefault="0059613C" w:rsidP="0059613C">
            <w:pPr>
              <w:jc w:val="center"/>
            </w:pPr>
            <w:r w:rsidRPr="00362DD2">
              <w:t>98,1</w:t>
            </w:r>
          </w:p>
        </w:tc>
      </w:tr>
      <w:tr w:rsidR="0059613C" w:rsidRPr="00362DD2" w:rsidTr="0059613C">
        <w:tc>
          <w:tcPr>
            <w:tcW w:w="2392"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Бюджет г. Сарапула</w:t>
            </w:r>
          </w:p>
        </w:tc>
        <w:tc>
          <w:tcPr>
            <w:tcW w:w="2392" w:type="dxa"/>
            <w:shd w:val="clear" w:color="auto" w:fill="auto"/>
          </w:tcPr>
          <w:p w:rsidR="0059613C" w:rsidRPr="00362DD2" w:rsidRDefault="0059613C" w:rsidP="0059613C">
            <w:pPr>
              <w:jc w:val="center"/>
            </w:pPr>
            <w:r w:rsidRPr="00362DD2">
              <w:t>784,56</w:t>
            </w:r>
          </w:p>
        </w:tc>
        <w:tc>
          <w:tcPr>
            <w:tcW w:w="2393" w:type="dxa"/>
            <w:shd w:val="clear" w:color="auto" w:fill="auto"/>
          </w:tcPr>
          <w:p w:rsidR="0059613C" w:rsidRPr="00362DD2" w:rsidRDefault="0059613C" w:rsidP="0059613C">
            <w:pPr>
              <w:jc w:val="center"/>
            </w:pPr>
            <w:r w:rsidRPr="00362DD2">
              <w:t>772,34</w:t>
            </w:r>
          </w:p>
        </w:tc>
        <w:tc>
          <w:tcPr>
            <w:tcW w:w="2393" w:type="dxa"/>
            <w:shd w:val="clear" w:color="auto" w:fill="auto"/>
          </w:tcPr>
          <w:p w:rsidR="0059613C" w:rsidRPr="00362DD2" w:rsidRDefault="0059613C" w:rsidP="0059613C">
            <w:pPr>
              <w:jc w:val="center"/>
            </w:pPr>
            <w:r w:rsidRPr="00362DD2">
              <w:t>98,4</w:t>
            </w:r>
          </w:p>
        </w:tc>
      </w:tr>
    </w:tbl>
    <w:p w:rsidR="0059613C" w:rsidRPr="00362DD2" w:rsidRDefault="0059613C" w:rsidP="0059613C">
      <w:pPr>
        <w:ind w:firstLine="567"/>
        <w:jc w:val="both"/>
        <w:rPr>
          <w:rFonts w:eastAsia="Calibri"/>
          <w:lang w:eastAsia="en-US"/>
        </w:rPr>
      </w:pPr>
    </w:p>
    <w:p w:rsidR="0059613C" w:rsidRPr="00362DD2" w:rsidRDefault="0059613C" w:rsidP="0059613C">
      <w:pPr>
        <w:ind w:firstLine="567"/>
        <w:jc w:val="both"/>
        <w:rPr>
          <w:rFonts w:eastAsia="Calibri"/>
          <w:lang w:eastAsia="en-US"/>
        </w:rPr>
      </w:pPr>
      <w:r w:rsidRPr="00362DD2">
        <w:rPr>
          <w:rFonts w:eastAsia="Calibri"/>
          <w:lang w:eastAsia="en-US"/>
        </w:rPr>
        <w:t>Исполнение муниципальных программ в динамике представлено в таблице 2.</w:t>
      </w:r>
    </w:p>
    <w:p w:rsidR="0059613C" w:rsidRPr="00362DD2" w:rsidRDefault="0059613C" w:rsidP="0059613C">
      <w:pPr>
        <w:ind w:firstLine="567"/>
        <w:jc w:val="both"/>
        <w:rPr>
          <w:rFonts w:eastAsia="Calibri"/>
          <w:lang w:eastAsia="en-US"/>
        </w:rPr>
      </w:pPr>
    </w:p>
    <w:p w:rsidR="0059613C" w:rsidRPr="00362DD2" w:rsidRDefault="0059613C" w:rsidP="0059613C">
      <w:pPr>
        <w:ind w:firstLine="567"/>
        <w:jc w:val="right"/>
        <w:rPr>
          <w:rFonts w:eastAsia="Calibri"/>
          <w:i/>
          <w:lang w:eastAsia="en-US"/>
        </w:rPr>
      </w:pPr>
      <w:r w:rsidRPr="00362DD2">
        <w:rPr>
          <w:rFonts w:eastAsia="Calibri"/>
          <w:i/>
          <w:lang w:eastAsia="en-US"/>
        </w:rPr>
        <w:t>Таблица 2</w:t>
      </w:r>
    </w:p>
    <w:p w:rsidR="0059613C" w:rsidRPr="00362DD2" w:rsidRDefault="0059613C" w:rsidP="0059613C">
      <w:pPr>
        <w:ind w:firstLine="567"/>
        <w:jc w:val="both"/>
        <w:rPr>
          <w:rFonts w:eastAsia="Calibri"/>
          <w:i/>
          <w:lang w:eastAsia="en-U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134"/>
        <w:gridCol w:w="1134"/>
        <w:gridCol w:w="1134"/>
        <w:gridCol w:w="1134"/>
        <w:gridCol w:w="1134"/>
        <w:gridCol w:w="992"/>
      </w:tblGrid>
      <w:tr w:rsidR="0059613C" w:rsidRPr="00362DD2" w:rsidTr="0059613C">
        <w:tc>
          <w:tcPr>
            <w:tcW w:w="2802" w:type="dxa"/>
            <w:vMerge w:val="restart"/>
            <w:shd w:val="clear" w:color="auto" w:fill="auto"/>
            <w:vAlign w:val="center"/>
          </w:tcPr>
          <w:p w:rsidR="0059613C" w:rsidRPr="00362DD2" w:rsidRDefault="0059613C" w:rsidP="0059613C">
            <w:pPr>
              <w:jc w:val="center"/>
              <w:rPr>
                <w:rFonts w:eastAsia="Calibri"/>
                <w:lang w:eastAsia="en-US"/>
              </w:rPr>
            </w:pPr>
            <w:r w:rsidRPr="00362DD2">
              <w:rPr>
                <w:rFonts w:eastAsia="Calibri"/>
                <w:lang w:eastAsia="en-US"/>
              </w:rPr>
              <w:t>Источник финансирования</w:t>
            </w:r>
          </w:p>
        </w:tc>
        <w:tc>
          <w:tcPr>
            <w:tcW w:w="2268" w:type="dxa"/>
            <w:gridSpan w:val="2"/>
            <w:shd w:val="clear" w:color="auto" w:fill="auto"/>
            <w:vAlign w:val="center"/>
          </w:tcPr>
          <w:p w:rsidR="0059613C" w:rsidRPr="00362DD2" w:rsidRDefault="0059613C" w:rsidP="0059613C">
            <w:pPr>
              <w:jc w:val="center"/>
              <w:rPr>
                <w:rFonts w:eastAsia="Calibri"/>
                <w:lang w:eastAsia="en-US"/>
              </w:rPr>
            </w:pPr>
            <w:r w:rsidRPr="00362DD2">
              <w:rPr>
                <w:rFonts w:eastAsia="Calibri"/>
                <w:lang w:eastAsia="en-US"/>
              </w:rPr>
              <w:t>План по МП,</w:t>
            </w:r>
          </w:p>
          <w:p w:rsidR="0059613C" w:rsidRPr="00362DD2" w:rsidRDefault="0059613C" w:rsidP="0059613C">
            <w:pPr>
              <w:jc w:val="center"/>
              <w:rPr>
                <w:rFonts w:eastAsia="Calibri"/>
                <w:lang w:eastAsia="en-US"/>
              </w:rPr>
            </w:pPr>
            <w:r w:rsidRPr="00362DD2">
              <w:rPr>
                <w:rFonts w:eastAsia="Calibri"/>
                <w:lang w:eastAsia="en-US"/>
              </w:rPr>
              <w:t>млн. руб.</w:t>
            </w:r>
          </w:p>
        </w:tc>
        <w:tc>
          <w:tcPr>
            <w:tcW w:w="2268" w:type="dxa"/>
            <w:gridSpan w:val="2"/>
            <w:shd w:val="clear" w:color="auto" w:fill="auto"/>
            <w:vAlign w:val="center"/>
          </w:tcPr>
          <w:p w:rsidR="0059613C" w:rsidRPr="00362DD2" w:rsidRDefault="0059613C" w:rsidP="0059613C">
            <w:pPr>
              <w:jc w:val="center"/>
              <w:rPr>
                <w:rFonts w:eastAsia="Calibri"/>
                <w:lang w:eastAsia="en-US"/>
              </w:rPr>
            </w:pPr>
            <w:r w:rsidRPr="00362DD2">
              <w:rPr>
                <w:rFonts w:eastAsia="Calibri"/>
                <w:lang w:eastAsia="en-US"/>
              </w:rPr>
              <w:t>Факт. исполнено, млн. руб.</w:t>
            </w:r>
          </w:p>
        </w:tc>
        <w:tc>
          <w:tcPr>
            <w:tcW w:w="2126" w:type="dxa"/>
            <w:gridSpan w:val="2"/>
            <w:shd w:val="clear" w:color="auto" w:fill="auto"/>
            <w:vAlign w:val="center"/>
          </w:tcPr>
          <w:p w:rsidR="0059613C" w:rsidRPr="00362DD2" w:rsidRDefault="0059613C" w:rsidP="0059613C">
            <w:pPr>
              <w:jc w:val="center"/>
              <w:rPr>
                <w:rFonts w:eastAsia="Calibri"/>
                <w:lang w:eastAsia="en-US"/>
              </w:rPr>
            </w:pPr>
            <w:r w:rsidRPr="00362DD2">
              <w:rPr>
                <w:rFonts w:eastAsia="Calibri"/>
                <w:lang w:eastAsia="en-US"/>
              </w:rPr>
              <w:t>% выполнения</w:t>
            </w:r>
          </w:p>
        </w:tc>
      </w:tr>
      <w:tr w:rsidR="0059613C" w:rsidRPr="00362DD2" w:rsidTr="0059613C">
        <w:tc>
          <w:tcPr>
            <w:tcW w:w="2802" w:type="dxa"/>
            <w:vMerge/>
            <w:shd w:val="clear" w:color="auto" w:fill="auto"/>
          </w:tcPr>
          <w:p w:rsidR="0059613C" w:rsidRPr="00362DD2" w:rsidRDefault="0059613C" w:rsidP="0059613C">
            <w:pPr>
              <w:spacing w:after="200" w:line="276" w:lineRule="auto"/>
              <w:jc w:val="both"/>
              <w:rPr>
                <w:rFonts w:eastAsia="Calibri"/>
                <w:lang w:eastAsia="en-US"/>
              </w:rPr>
            </w:pPr>
          </w:p>
        </w:tc>
        <w:tc>
          <w:tcPr>
            <w:tcW w:w="1134" w:type="dxa"/>
            <w:shd w:val="clear" w:color="auto" w:fill="auto"/>
            <w:vAlign w:val="center"/>
          </w:tcPr>
          <w:p w:rsidR="0059613C" w:rsidRPr="00362DD2" w:rsidRDefault="0059613C" w:rsidP="0059613C">
            <w:pPr>
              <w:spacing w:after="200" w:line="276" w:lineRule="auto"/>
              <w:jc w:val="center"/>
              <w:rPr>
                <w:rFonts w:eastAsia="Calibri"/>
                <w:lang w:eastAsia="en-US"/>
              </w:rPr>
            </w:pPr>
            <w:r w:rsidRPr="00362DD2">
              <w:rPr>
                <w:rFonts w:eastAsia="Calibri"/>
                <w:lang w:eastAsia="en-US"/>
              </w:rPr>
              <w:t>2017</w:t>
            </w:r>
          </w:p>
        </w:tc>
        <w:tc>
          <w:tcPr>
            <w:tcW w:w="1134" w:type="dxa"/>
            <w:shd w:val="clear" w:color="auto" w:fill="auto"/>
            <w:vAlign w:val="center"/>
          </w:tcPr>
          <w:p w:rsidR="0059613C" w:rsidRPr="00362DD2" w:rsidRDefault="0059613C" w:rsidP="0059613C">
            <w:pPr>
              <w:spacing w:after="200" w:line="276" w:lineRule="auto"/>
              <w:jc w:val="center"/>
              <w:rPr>
                <w:rFonts w:eastAsia="Calibri"/>
                <w:lang w:eastAsia="en-US"/>
              </w:rPr>
            </w:pPr>
            <w:r w:rsidRPr="00362DD2">
              <w:rPr>
                <w:rFonts w:eastAsia="Calibri"/>
                <w:lang w:eastAsia="en-US"/>
              </w:rPr>
              <w:t>2018</w:t>
            </w:r>
          </w:p>
        </w:tc>
        <w:tc>
          <w:tcPr>
            <w:tcW w:w="1134" w:type="dxa"/>
            <w:shd w:val="clear" w:color="auto" w:fill="auto"/>
            <w:vAlign w:val="center"/>
          </w:tcPr>
          <w:p w:rsidR="0059613C" w:rsidRPr="00362DD2" w:rsidRDefault="0059613C" w:rsidP="0059613C">
            <w:pPr>
              <w:spacing w:after="200" w:line="276" w:lineRule="auto"/>
              <w:jc w:val="center"/>
              <w:rPr>
                <w:rFonts w:eastAsia="Calibri"/>
                <w:lang w:eastAsia="en-US"/>
              </w:rPr>
            </w:pPr>
            <w:r w:rsidRPr="00362DD2">
              <w:rPr>
                <w:rFonts w:eastAsia="Calibri"/>
                <w:lang w:eastAsia="en-US"/>
              </w:rPr>
              <w:t>2017</w:t>
            </w:r>
          </w:p>
        </w:tc>
        <w:tc>
          <w:tcPr>
            <w:tcW w:w="1134" w:type="dxa"/>
            <w:shd w:val="clear" w:color="auto" w:fill="auto"/>
            <w:vAlign w:val="center"/>
          </w:tcPr>
          <w:p w:rsidR="0059613C" w:rsidRPr="00362DD2" w:rsidRDefault="0059613C" w:rsidP="0059613C">
            <w:pPr>
              <w:spacing w:after="200" w:line="276" w:lineRule="auto"/>
              <w:jc w:val="center"/>
              <w:rPr>
                <w:rFonts w:eastAsia="Calibri"/>
                <w:lang w:eastAsia="en-US"/>
              </w:rPr>
            </w:pPr>
            <w:r w:rsidRPr="00362DD2">
              <w:rPr>
                <w:rFonts w:eastAsia="Calibri"/>
                <w:lang w:eastAsia="en-US"/>
              </w:rPr>
              <w:t>2018</w:t>
            </w:r>
          </w:p>
        </w:tc>
        <w:tc>
          <w:tcPr>
            <w:tcW w:w="1134" w:type="dxa"/>
            <w:shd w:val="clear" w:color="auto" w:fill="auto"/>
            <w:vAlign w:val="center"/>
          </w:tcPr>
          <w:p w:rsidR="0059613C" w:rsidRPr="00362DD2" w:rsidRDefault="0059613C" w:rsidP="0059613C">
            <w:pPr>
              <w:spacing w:after="200" w:line="276" w:lineRule="auto"/>
              <w:jc w:val="center"/>
              <w:rPr>
                <w:rFonts w:eastAsia="Calibri"/>
                <w:lang w:eastAsia="en-US"/>
              </w:rPr>
            </w:pPr>
            <w:r w:rsidRPr="00362DD2">
              <w:rPr>
                <w:rFonts w:eastAsia="Calibri"/>
                <w:lang w:eastAsia="en-US"/>
              </w:rPr>
              <w:t>2017</w:t>
            </w:r>
          </w:p>
        </w:tc>
        <w:tc>
          <w:tcPr>
            <w:tcW w:w="992" w:type="dxa"/>
            <w:shd w:val="clear" w:color="auto" w:fill="auto"/>
            <w:vAlign w:val="center"/>
          </w:tcPr>
          <w:p w:rsidR="0059613C" w:rsidRPr="00362DD2" w:rsidRDefault="0059613C" w:rsidP="0059613C">
            <w:pPr>
              <w:spacing w:after="200" w:line="276" w:lineRule="auto"/>
              <w:jc w:val="center"/>
              <w:rPr>
                <w:rFonts w:eastAsia="Calibri"/>
                <w:lang w:eastAsia="en-US"/>
              </w:rPr>
            </w:pPr>
            <w:r w:rsidRPr="00362DD2">
              <w:rPr>
                <w:rFonts w:eastAsia="Calibri"/>
                <w:lang w:eastAsia="en-US"/>
              </w:rPr>
              <w:t>2018</w:t>
            </w:r>
          </w:p>
        </w:tc>
      </w:tr>
      <w:tr w:rsidR="0059613C" w:rsidRPr="00362DD2" w:rsidTr="0059613C">
        <w:trPr>
          <w:trHeight w:val="351"/>
        </w:trPr>
        <w:tc>
          <w:tcPr>
            <w:tcW w:w="2802" w:type="dxa"/>
            <w:shd w:val="clear" w:color="auto" w:fill="auto"/>
          </w:tcPr>
          <w:p w:rsidR="0059613C" w:rsidRPr="00362DD2" w:rsidRDefault="0059613C" w:rsidP="0059613C">
            <w:pPr>
              <w:spacing w:after="200" w:line="276" w:lineRule="auto"/>
              <w:jc w:val="both"/>
              <w:rPr>
                <w:rFonts w:eastAsia="Calibri"/>
                <w:b/>
                <w:lang w:eastAsia="en-US"/>
              </w:rPr>
            </w:pPr>
            <w:r w:rsidRPr="00362DD2">
              <w:rPr>
                <w:rFonts w:eastAsia="Calibri"/>
                <w:b/>
                <w:lang w:eastAsia="en-US"/>
              </w:rPr>
              <w:t>ВСЕГО</w:t>
            </w:r>
          </w:p>
        </w:tc>
        <w:tc>
          <w:tcPr>
            <w:tcW w:w="1134" w:type="dxa"/>
            <w:shd w:val="clear" w:color="auto" w:fill="auto"/>
          </w:tcPr>
          <w:p w:rsidR="0059613C" w:rsidRPr="00362DD2" w:rsidRDefault="0059613C" w:rsidP="0059613C">
            <w:pPr>
              <w:jc w:val="center"/>
              <w:rPr>
                <w:b/>
                <w:bCs/>
              </w:rPr>
            </w:pPr>
            <w:r w:rsidRPr="00362DD2">
              <w:rPr>
                <w:b/>
                <w:bCs/>
              </w:rPr>
              <w:t>2540,6</w:t>
            </w:r>
          </w:p>
        </w:tc>
        <w:tc>
          <w:tcPr>
            <w:tcW w:w="1134" w:type="dxa"/>
            <w:shd w:val="clear" w:color="auto" w:fill="auto"/>
          </w:tcPr>
          <w:p w:rsidR="0059613C" w:rsidRPr="00362DD2" w:rsidRDefault="0059613C" w:rsidP="0059613C">
            <w:pPr>
              <w:jc w:val="center"/>
              <w:rPr>
                <w:b/>
                <w:bCs/>
              </w:rPr>
            </w:pPr>
            <w:r w:rsidRPr="00362DD2">
              <w:rPr>
                <w:b/>
                <w:bCs/>
              </w:rPr>
              <w:t>2163,59</w:t>
            </w:r>
          </w:p>
        </w:tc>
        <w:tc>
          <w:tcPr>
            <w:tcW w:w="1134" w:type="dxa"/>
            <w:shd w:val="clear" w:color="auto" w:fill="auto"/>
          </w:tcPr>
          <w:p w:rsidR="0059613C" w:rsidRPr="00362DD2" w:rsidRDefault="0059613C" w:rsidP="0059613C">
            <w:pPr>
              <w:jc w:val="center"/>
              <w:rPr>
                <w:b/>
                <w:bCs/>
              </w:rPr>
            </w:pPr>
            <w:r w:rsidRPr="00362DD2">
              <w:rPr>
                <w:b/>
                <w:bCs/>
              </w:rPr>
              <w:t>2455,4</w:t>
            </w:r>
          </w:p>
        </w:tc>
        <w:tc>
          <w:tcPr>
            <w:tcW w:w="1134" w:type="dxa"/>
            <w:shd w:val="clear" w:color="auto" w:fill="auto"/>
          </w:tcPr>
          <w:p w:rsidR="0059613C" w:rsidRPr="00362DD2" w:rsidRDefault="0059613C" w:rsidP="0059613C">
            <w:pPr>
              <w:jc w:val="center"/>
              <w:rPr>
                <w:b/>
                <w:bCs/>
              </w:rPr>
            </w:pPr>
            <w:r w:rsidRPr="00362DD2">
              <w:rPr>
                <w:b/>
                <w:bCs/>
              </w:rPr>
              <w:t>2128,45</w:t>
            </w:r>
          </w:p>
        </w:tc>
        <w:tc>
          <w:tcPr>
            <w:tcW w:w="1134" w:type="dxa"/>
            <w:shd w:val="clear" w:color="auto" w:fill="auto"/>
          </w:tcPr>
          <w:p w:rsidR="0059613C" w:rsidRPr="00362DD2" w:rsidRDefault="0059613C" w:rsidP="0059613C">
            <w:pPr>
              <w:jc w:val="center"/>
              <w:rPr>
                <w:b/>
                <w:bCs/>
              </w:rPr>
            </w:pPr>
            <w:r w:rsidRPr="00362DD2">
              <w:rPr>
                <w:b/>
                <w:bCs/>
              </w:rPr>
              <w:t>96,6</w:t>
            </w:r>
          </w:p>
        </w:tc>
        <w:tc>
          <w:tcPr>
            <w:tcW w:w="992" w:type="dxa"/>
            <w:shd w:val="clear" w:color="auto" w:fill="auto"/>
          </w:tcPr>
          <w:p w:rsidR="0059613C" w:rsidRPr="00362DD2" w:rsidRDefault="0059613C" w:rsidP="0059613C">
            <w:pPr>
              <w:jc w:val="center"/>
              <w:rPr>
                <w:b/>
                <w:bCs/>
              </w:rPr>
            </w:pPr>
            <w:r w:rsidRPr="00362DD2">
              <w:rPr>
                <w:b/>
                <w:bCs/>
              </w:rPr>
              <w:t>98,4</w:t>
            </w:r>
          </w:p>
        </w:tc>
      </w:tr>
      <w:tr w:rsidR="0059613C" w:rsidRPr="00362DD2" w:rsidTr="0059613C">
        <w:tc>
          <w:tcPr>
            <w:tcW w:w="2802" w:type="dxa"/>
            <w:shd w:val="clear" w:color="auto" w:fill="auto"/>
          </w:tcPr>
          <w:p w:rsidR="0059613C" w:rsidRPr="00362DD2" w:rsidRDefault="0059613C" w:rsidP="0059613C">
            <w:pPr>
              <w:spacing w:after="200" w:line="276" w:lineRule="auto"/>
              <w:jc w:val="both"/>
              <w:rPr>
                <w:rFonts w:eastAsia="Calibri"/>
                <w:lang w:eastAsia="en-US"/>
              </w:rPr>
            </w:pPr>
            <w:r w:rsidRPr="00362DD2">
              <w:rPr>
                <w:rFonts w:eastAsia="Calibri"/>
                <w:lang w:eastAsia="en-US"/>
              </w:rPr>
              <w:t>Бюджет РФ</w:t>
            </w:r>
          </w:p>
        </w:tc>
        <w:tc>
          <w:tcPr>
            <w:tcW w:w="1134" w:type="dxa"/>
            <w:shd w:val="clear" w:color="auto" w:fill="auto"/>
          </w:tcPr>
          <w:p w:rsidR="0059613C" w:rsidRPr="00362DD2" w:rsidRDefault="0059613C" w:rsidP="0059613C">
            <w:pPr>
              <w:jc w:val="center"/>
            </w:pPr>
            <w:r w:rsidRPr="00362DD2">
              <w:t>164,2</w:t>
            </w:r>
          </w:p>
        </w:tc>
        <w:tc>
          <w:tcPr>
            <w:tcW w:w="1134" w:type="dxa"/>
            <w:shd w:val="clear" w:color="auto" w:fill="auto"/>
          </w:tcPr>
          <w:p w:rsidR="0059613C" w:rsidRPr="00362DD2" w:rsidRDefault="0059613C" w:rsidP="0059613C">
            <w:pPr>
              <w:jc w:val="center"/>
            </w:pPr>
            <w:r w:rsidRPr="00362DD2">
              <w:t>167,44</w:t>
            </w:r>
          </w:p>
        </w:tc>
        <w:tc>
          <w:tcPr>
            <w:tcW w:w="1134" w:type="dxa"/>
            <w:shd w:val="clear" w:color="auto" w:fill="auto"/>
          </w:tcPr>
          <w:p w:rsidR="0059613C" w:rsidRPr="00362DD2" w:rsidRDefault="0059613C" w:rsidP="0059613C">
            <w:pPr>
              <w:jc w:val="center"/>
            </w:pPr>
            <w:r w:rsidRPr="00362DD2">
              <w:t>164,2</w:t>
            </w:r>
          </w:p>
        </w:tc>
        <w:tc>
          <w:tcPr>
            <w:tcW w:w="1134" w:type="dxa"/>
            <w:shd w:val="clear" w:color="auto" w:fill="auto"/>
          </w:tcPr>
          <w:p w:rsidR="0059613C" w:rsidRPr="00362DD2" w:rsidRDefault="0059613C" w:rsidP="0059613C">
            <w:pPr>
              <w:jc w:val="center"/>
            </w:pPr>
            <w:r w:rsidRPr="00362DD2">
              <w:t>167,26</w:t>
            </w:r>
          </w:p>
        </w:tc>
        <w:tc>
          <w:tcPr>
            <w:tcW w:w="1134" w:type="dxa"/>
            <w:shd w:val="clear" w:color="auto" w:fill="auto"/>
          </w:tcPr>
          <w:p w:rsidR="0059613C" w:rsidRPr="00362DD2" w:rsidRDefault="0059613C" w:rsidP="0059613C">
            <w:pPr>
              <w:jc w:val="center"/>
            </w:pPr>
            <w:r w:rsidRPr="00362DD2">
              <w:t>100,0</w:t>
            </w:r>
          </w:p>
        </w:tc>
        <w:tc>
          <w:tcPr>
            <w:tcW w:w="992" w:type="dxa"/>
            <w:shd w:val="clear" w:color="auto" w:fill="auto"/>
          </w:tcPr>
          <w:p w:rsidR="0059613C" w:rsidRPr="00362DD2" w:rsidRDefault="0059613C" w:rsidP="0059613C">
            <w:pPr>
              <w:jc w:val="center"/>
            </w:pPr>
            <w:r w:rsidRPr="00362DD2">
              <w:t>99,9</w:t>
            </w:r>
          </w:p>
        </w:tc>
      </w:tr>
      <w:tr w:rsidR="0059613C" w:rsidRPr="00362DD2" w:rsidTr="0059613C">
        <w:tc>
          <w:tcPr>
            <w:tcW w:w="2802" w:type="dxa"/>
            <w:shd w:val="clear" w:color="auto" w:fill="auto"/>
          </w:tcPr>
          <w:p w:rsidR="0059613C" w:rsidRPr="00362DD2" w:rsidRDefault="0059613C" w:rsidP="0059613C">
            <w:pPr>
              <w:spacing w:after="200" w:line="276" w:lineRule="auto"/>
              <w:jc w:val="both"/>
              <w:rPr>
                <w:rFonts w:eastAsia="Calibri"/>
                <w:lang w:eastAsia="en-US"/>
              </w:rPr>
            </w:pPr>
            <w:r w:rsidRPr="00362DD2">
              <w:rPr>
                <w:rFonts w:eastAsia="Calibri"/>
                <w:lang w:eastAsia="en-US"/>
              </w:rPr>
              <w:t>Бюджет УР</w:t>
            </w:r>
          </w:p>
        </w:tc>
        <w:tc>
          <w:tcPr>
            <w:tcW w:w="1134" w:type="dxa"/>
            <w:shd w:val="clear" w:color="auto" w:fill="auto"/>
          </w:tcPr>
          <w:p w:rsidR="0059613C" w:rsidRPr="00362DD2" w:rsidRDefault="0059613C" w:rsidP="0059613C">
            <w:pPr>
              <w:jc w:val="center"/>
            </w:pPr>
            <w:r w:rsidRPr="00362DD2">
              <w:t>1205,2</w:t>
            </w:r>
          </w:p>
        </w:tc>
        <w:tc>
          <w:tcPr>
            <w:tcW w:w="1134" w:type="dxa"/>
            <w:shd w:val="clear" w:color="auto" w:fill="auto"/>
          </w:tcPr>
          <w:p w:rsidR="0059613C" w:rsidRPr="00362DD2" w:rsidRDefault="0059613C" w:rsidP="0059613C">
            <w:pPr>
              <w:jc w:val="center"/>
            </w:pPr>
            <w:r w:rsidRPr="00362DD2">
              <w:t>1211,58</w:t>
            </w:r>
          </w:p>
        </w:tc>
        <w:tc>
          <w:tcPr>
            <w:tcW w:w="1134" w:type="dxa"/>
            <w:shd w:val="clear" w:color="auto" w:fill="auto"/>
          </w:tcPr>
          <w:p w:rsidR="0059613C" w:rsidRPr="00362DD2" w:rsidRDefault="0059613C" w:rsidP="0059613C">
            <w:pPr>
              <w:jc w:val="center"/>
            </w:pPr>
            <w:r w:rsidRPr="00362DD2">
              <w:t>1152,8</w:t>
            </w:r>
          </w:p>
        </w:tc>
        <w:tc>
          <w:tcPr>
            <w:tcW w:w="1134" w:type="dxa"/>
            <w:shd w:val="clear" w:color="auto" w:fill="auto"/>
          </w:tcPr>
          <w:p w:rsidR="0059613C" w:rsidRPr="00362DD2" w:rsidRDefault="0059613C" w:rsidP="0059613C">
            <w:pPr>
              <w:jc w:val="center"/>
            </w:pPr>
            <w:r w:rsidRPr="00362DD2">
              <w:t>1188,85</w:t>
            </w:r>
          </w:p>
        </w:tc>
        <w:tc>
          <w:tcPr>
            <w:tcW w:w="1134" w:type="dxa"/>
            <w:shd w:val="clear" w:color="auto" w:fill="auto"/>
          </w:tcPr>
          <w:p w:rsidR="0059613C" w:rsidRPr="00362DD2" w:rsidRDefault="0059613C" w:rsidP="0059613C">
            <w:pPr>
              <w:jc w:val="center"/>
            </w:pPr>
            <w:r w:rsidRPr="00362DD2">
              <w:t>95,7</w:t>
            </w:r>
          </w:p>
        </w:tc>
        <w:tc>
          <w:tcPr>
            <w:tcW w:w="992" w:type="dxa"/>
            <w:shd w:val="clear" w:color="auto" w:fill="auto"/>
          </w:tcPr>
          <w:p w:rsidR="0059613C" w:rsidRPr="00362DD2" w:rsidRDefault="0059613C" w:rsidP="0059613C">
            <w:pPr>
              <w:jc w:val="center"/>
            </w:pPr>
            <w:r w:rsidRPr="00362DD2">
              <w:t>98,1</w:t>
            </w:r>
          </w:p>
        </w:tc>
      </w:tr>
      <w:tr w:rsidR="0059613C" w:rsidRPr="00362DD2" w:rsidTr="0059613C">
        <w:tc>
          <w:tcPr>
            <w:tcW w:w="2802" w:type="dxa"/>
            <w:tcBorders>
              <w:bottom w:val="single" w:sz="4" w:space="0" w:color="000000"/>
            </w:tcBorders>
            <w:shd w:val="clear" w:color="auto" w:fill="auto"/>
          </w:tcPr>
          <w:p w:rsidR="0059613C" w:rsidRPr="00362DD2" w:rsidRDefault="0059613C" w:rsidP="0059613C">
            <w:pPr>
              <w:spacing w:after="200" w:line="276" w:lineRule="auto"/>
              <w:jc w:val="both"/>
              <w:rPr>
                <w:rFonts w:eastAsia="Calibri"/>
                <w:lang w:eastAsia="en-US"/>
              </w:rPr>
            </w:pPr>
            <w:r w:rsidRPr="00362DD2">
              <w:rPr>
                <w:rFonts w:eastAsia="Calibri"/>
                <w:lang w:eastAsia="en-US"/>
              </w:rPr>
              <w:t>Бюджет г. Сарапула</w:t>
            </w:r>
          </w:p>
        </w:tc>
        <w:tc>
          <w:tcPr>
            <w:tcW w:w="1134" w:type="dxa"/>
            <w:tcBorders>
              <w:bottom w:val="single" w:sz="4" w:space="0" w:color="000000"/>
            </w:tcBorders>
            <w:shd w:val="clear" w:color="auto" w:fill="auto"/>
          </w:tcPr>
          <w:p w:rsidR="0059613C" w:rsidRPr="00362DD2" w:rsidRDefault="0059613C" w:rsidP="0059613C">
            <w:pPr>
              <w:jc w:val="center"/>
            </w:pPr>
            <w:r w:rsidRPr="00362DD2">
              <w:t>749,1</w:t>
            </w:r>
          </w:p>
        </w:tc>
        <w:tc>
          <w:tcPr>
            <w:tcW w:w="1134" w:type="dxa"/>
            <w:tcBorders>
              <w:bottom w:val="single" w:sz="4" w:space="0" w:color="000000"/>
            </w:tcBorders>
            <w:shd w:val="clear" w:color="auto" w:fill="auto"/>
          </w:tcPr>
          <w:p w:rsidR="0059613C" w:rsidRPr="00362DD2" w:rsidRDefault="0059613C" w:rsidP="0059613C">
            <w:pPr>
              <w:jc w:val="center"/>
            </w:pPr>
            <w:r w:rsidRPr="00362DD2">
              <w:t>784,56</w:t>
            </w:r>
          </w:p>
        </w:tc>
        <w:tc>
          <w:tcPr>
            <w:tcW w:w="1134" w:type="dxa"/>
            <w:tcBorders>
              <w:bottom w:val="single" w:sz="4" w:space="0" w:color="000000"/>
            </w:tcBorders>
            <w:shd w:val="clear" w:color="auto" w:fill="auto"/>
          </w:tcPr>
          <w:p w:rsidR="0059613C" w:rsidRPr="00362DD2" w:rsidRDefault="0059613C" w:rsidP="0059613C">
            <w:pPr>
              <w:jc w:val="center"/>
            </w:pPr>
            <w:r w:rsidRPr="00362DD2">
              <w:t>739,1</w:t>
            </w:r>
          </w:p>
        </w:tc>
        <w:tc>
          <w:tcPr>
            <w:tcW w:w="1134" w:type="dxa"/>
            <w:tcBorders>
              <w:bottom w:val="single" w:sz="4" w:space="0" w:color="000000"/>
            </w:tcBorders>
            <w:shd w:val="clear" w:color="auto" w:fill="auto"/>
          </w:tcPr>
          <w:p w:rsidR="0059613C" w:rsidRPr="00362DD2" w:rsidRDefault="0059613C" w:rsidP="0059613C">
            <w:pPr>
              <w:jc w:val="center"/>
            </w:pPr>
            <w:r w:rsidRPr="00362DD2">
              <w:t>772,34</w:t>
            </w:r>
          </w:p>
        </w:tc>
        <w:tc>
          <w:tcPr>
            <w:tcW w:w="1134" w:type="dxa"/>
            <w:tcBorders>
              <w:bottom w:val="single" w:sz="4" w:space="0" w:color="000000"/>
            </w:tcBorders>
            <w:shd w:val="clear" w:color="auto" w:fill="auto"/>
          </w:tcPr>
          <w:p w:rsidR="0059613C" w:rsidRPr="00362DD2" w:rsidRDefault="0059613C" w:rsidP="0059613C">
            <w:pPr>
              <w:jc w:val="center"/>
            </w:pPr>
            <w:r w:rsidRPr="00362DD2">
              <w:t>98,7</w:t>
            </w:r>
          </w:p>
        </w:tc>
        <w:tc>
          <w:tcPr>
            <w:tcW w:w="992" w:type="dxa"/>
            <w:tcBorders>
              <w:bottom w:val="single" w:sz="4" w:space="0" w:color="000000"/>
            </w:tcBorders>
            <w:shd w:val="clear" w:color="auto" w:fill="auto"/>
          </w:tcPr>
          <w:p w:rsidR="0059613C" w:rsidRPr="00362DD2" w:rsidRDefault="0059613C" w:rsidP="0059613C">
            <w:pPr>
              <w:jc w:val="center"/>
            </w:pPr>
            <w:r w:rsidRPr="00362DD2">
              <w:t>98,4</w:t>
            </w:r>
          </w:p>
        </w:tc>
      </w:tr>
      <w:tr w:rsidR="0059613C" w:rsidRPr="00362DD2" w:rsidTr="0059613C">
        <w:trPr>
          <w:trHeight w:val="346"/>
        </w:trPr>
        <w:tc>
          <w:tcPr>
            <w:tcW w:w="2802" w:type="dxa"/>
            <w:shd w:val="clear" w:color="auto" w:fill="auto"/>
          </w:tcPr>
          <w:p w:rsidR="0059613C" w:rsidRPr="00362DD2" w:rsidRDefault="0059613C" w:rsidP="0059613C">
            <w:pPr>
              <w:spacing w:after="200" w:line="276" w:lineRule="auto"/>
              <w:jc w:val="both"/>
              <w:rPr>
                <w:rFonts w:eastAsia="Calibri"/>
                <w:i/>
                <w:lang w:eastAsia="en-US"/>
              </w:rPr>
            </w:pPr>
            <w:r w:rsidRPr="00362DD2">
              <w:rPr>
                <w:rFonts w:eastAsia="Calibri"/>
                <w:i/>
                <w:lang w:eastAsia="en-US"/>
              </w:rPr>
              <w:t>Иные источники*</w:t>
            </w:r>
          </w:p>
        </w:tc>
        <w:tc>
          <w:tcPr>
            <w:tcW w:w="1134" w:type="dxa"/>
            <w:shd w:val="clear" w:color="auto" w:fill="auto"/>
          </w:tcPr>
          <w:p w:rsidR="0059613C" w:rsidRPr="00362DD2" w:rsidRDefault="0059613C" w:rsidP="0059613C">
            <w:pPr>
              <w:jc w:val="center"/>
              <w:rPr>
                <w:i/>
              </w:rPr>
            </w:pPr>
            <w:r w:rsidRPr="00362DD2">
              <w:rPr>
                <w:i/>
              </w:rPr>
              <w:t>422,1</w:t>
            </w:r>
          </w:p>
        </w:tc>
        <w:tc>
          <w:tcPr>
            <w:tcW w:w="1134" w:type="dxa"/>
            <w:shd w:val="clear" w:color="auto" w:fill="auto"/>
          </w:tcPr>
          <w:p w:rsidR="0059613C" w:rsidRPr="00362DD2" w:rsidRDefault="0059613C" w:rsidP="0059613C">
            <w:pPr>
              <w:jc w:val="center"/>
              <w:rPr>
                <w:i/>
              </w:rPr>
            </w:pPr>
            <w:r w:rsidRPr="00362DD2">
              <w:rPr>
                <w:i/>
              </w:rPr>
              <w:t>315,9</w:t>
            </w:r>
          </w:p>
        </w:tc>
        <w:tc>
          <w:tcPr>
            <w:tcW w:w="1134" w:type="dxa"/>
            <w:shd w:val="clear" w:color="auto" w:fill="auto"/>
          </w:tcPr>
          <w:p w:rsidR="0059613C" w:rsidRPr="00362DD2" w:rsidRDefault="0059613C" w:rsidP="0059613C">
            <w:pPr>
              <w:jc w:val="center"/>
              <w:rPr>
                <w:i/>
              </w:rPr>
            </w:pPr>
            <w:r w:rsidRPr="00362DD2">
              <w:rPr>
                <w:i/>
              </w:rPr>
              <w:t>399,3</w:t>
            </w:r>
          </w:p>
        </w:tc>
        <w:tc>
          <w:tcPr>
            <w:tcW w:w="1134" w:type="dxa"/>
            <w:shd w:val="clear" w:color="auto" w:fill="auto"/>
          </w:tcPr>
          <w:p w:rsidR="0059613C" w:rsidRPr="00362DD2" w:rsidRDefault="0059613C" w:rsidP="0059613C">
            <w:pPr>
              <w:jc w:val="center"/>
              <w:rPr>
                <w:i/>
              </w:rPr>
            </w:pPr>
            <w:r w:rsidRPr="00362DD2">
              <w:rPr>
                <w:i/>
              </w:rPr>
              <w:t>322,2</w:t>
            </w:r>
          </w:p>
        </w:tc>
        <w:tc>
          <w:tcPr>
            <w:tcW w:w="1134" w:type="dxa"/>
            <w:shd w:val="clear" w:color="auto" w:fill="auto"/>
          </w:tcPr>
          <w:p w:rsidR="0059613C" w:rsidRPr="00362DD2" w:rsidRDefault="0059613C" w:rsidP="0059613C">
            <w:pPr>
              <w:jc w:val="center"/>
              <w:rPr>
                <w:i/>
              </w:rPr>
            </w:pPr>
            <w:r w:rsidRPr="00362DD2">
              <w:rPr>
                <w:i/>
              </w:rPr>
              <w:t>95,0</w:t>
            </w:r>
          </w:p>
        </w:tc>
        <w:tc>
          <w:tcPr>
            <w:tcW w:w="992" w:type="dxa"/>
            <w:shd w:val="clear" w:color="auto" w:fill="auto"/>
          </w:tcPr>
          <w:p w:rsidR="0059613C" w:rsidRPr="00362DD2" w:rsidRDefault="0059613C" w:rsidP="0059613C">
            <w:pPr>
              <w:jc w:val="center"/>
              <w:rPr>
                <w:i/>
              </w:rPr>
            </w:pPr>
            <w:r w:rsidRPr="00362DD2">
              <w:rPr>
                <w:i/>
              </w:rPr>
              <w:t>102,0</w:t>
            </w:r>
          </w:p>
        </w:tc>
      </w:tr>
    </w:tbl>
    <w:p w:rsidR="0059613C" w:rsidRPr="00362DD2" w:rsidRDefault="0059613C" w:rsidP="0059613C">
      <w:pPr>
        <w:ind w:firstLine="284"/>
        <w:jc w:val="both"/>
        <w:rPr>
          <w:rFonts w:eastAsia="Calibri"/>
          <w:lang w:eastAsia="en-US"/>
        </w:rPr>
      </w:pPr>
    </w:p>
    <w:p w:rsidR="0059613C" w:rsidRPr="00362DD2" w:rsidRDefault="0059613C" w:rsidP="0059613C">
      <w:pPr>
        <w:ind w:firstLine="284"/>
        <w:jc w:val="both"/>
        <w:rPr>
          <w:rFonts w:eastAsia="Calibri"/>
          <w:sz w:val="20"/>
          <w:szCs w:val="20"/>
          <w:lang w:eastAsia="en-US"/>
        </w:rPr>
      </w:pPr>
      <w:r w:rsidRPr="00362DD2">
        <w:rPr>
          <w:rFonts w:eastAsia="Calibri"/>
          <w:sz w:val="20"/>
          <w:szCs w:val="20"/>
          <w:lang w:eastAsia="en-US"/>
        </w:rPr>
        <w:t>*- иные источники – это средства, полученные от приносящей доход деятельности и направленные на реализацию мероприятий программы;  внебюджетные средства.</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Финансирование и освоение средств по муниципальным программам:</w:t>
      </w:r>
    </w:p>
    <w:p w:rsidR="0059613C" w:rsidRPr="00362DD2" w:rsidRDefault="0059613C" w:rsidP="0059613C">
      <w:pPr>
        <w:ind w:firstLine="709"/>
        <w:jc w:val="both"/>
        <w:rPr>
          <w:rFonts w:eastAsia="Calibri"/>
          <w:lang w:eastAsia="en-US"/>
        </w:rPr>
      </w:pPr>
    </w:p>
    <w:p w:rsidR="0059613C" w:rsidRPr="00362DD2" w:rsidRDefault="0059613C" w:rsidP="0059613C">
      <w:pPr>
        <w:jc w:val="both"/>
        <w:rPr>
          <w:rFonts w:eastAsia="Calibri"/>
          <w:lang w:eastAsia="en-US"/>
        </w:rPr>
      </w:pPr>
      <w:r w:rsidRPr="00362DD2">
        <w:rPr>
          <w:noProof/>
        </w:rPr>
        <w:drawing>
          <wp:inline distT="0" distB="0" distL="0" distR="0" wp14:anchorId="2F58E3B0" wp14:editId="0023ADC9">
            <wp:extent cx="5937662" cy="2434442"/>
            <wp:effectExtent l="0" t="0" r="25400"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613C" w:rsidRPr="00362DD2" w:rsidRDefault="0059613C" w:rsidP="0059613C">
      <w:pPr>
        <w:ind w:firstLine="709"/>
        <w:jc w:val="center"/>
        <w:rPr>
          <w:rFonts w:eastAsia="Calibri"/>
          <w:b/>
          <w:bCs/>
          <w:iCs/>
          <w:lang w:eastAsia="en-US"/>
        </w:rPr>
      </w:pPr>
    </w:p>
    <w:p w:rsidR="0059613C" w:rsidRPr="00362DD2" w:rsidRDefault="0059613C" w:rsidP="0059613C">
      <w:pPr>
        <w:jc w:val="center"/>
        <w:rPr>
          <w:rFonts w:eastAsia="Calibri"/>
          <w:b/>
          <w:bCs/>
          <w:iCs/>
          <w:lang w:eastAsia="en-US"/>
        </w:rPr>
      </w:pPr>
      <w:r w:rsidRPr="00362DD2">
        <w:rPr>
          <w:rFonts w:eastAsia="Calibri"/>
          <w:b/>
          <w:bCs/>
          <w:iCs/>
          <w:lang w:eastAsia="en-US"/>
        </w:rPr>
        <w:t>Достижение целевых показателей</w:t>
      </w:r>
    </w:p>
    <w:p w:rsidR="0059613C" w:rsidRPr="00362DD2" w:rsidRDefault="0059613C" w:rsidP="0059613C">
      <w:pPr>
        <w:ind w:firstLine="709"/>
        <w:jc w:val="center"/>
        <w:rPr>
          <w:rFonts w:eastAsia="Calibri"/>
          <w:b/>
          <w:bCs/>
          <w:iCs/>
          <w:lang w:eastAsia="en-US"/>
        </w:rPr>
      </w:pPr>
    </w:p>
    <w:p w:rsidR="0059613C" w:rsidRPr="00362DD2" w:rsidRDefault="0059613C" w:rsidP="0059613C">
      <w:pPr>
        <w:ind w:firstLine="709"/>
        <w:jc w:val="both"/>
        <w:rPr>
          <w:rFonts w:eastAsia="Calibri"/>
          <w:bCs/>
          <w:iCs/>
          <w:lang w:eastAsia="en-US"/>
        </w:rPr>
      </w:pPr>
      <w:r w:rsidRPr="00362DD2">
        <w:rPr>
          <w:rFonts w:eastAsia="Calibri"/>
          <w:bCs/>
          <w:iCs/>
          <w:lang w:eastAsia="en-US"/>
        </w:rPr>
        <w:t>Для оценки достижения поставленных целей и задач в муниципальных программах предусмотрены целевые показатели. По всем программам их установлено 283, выполнено 247 показателей, что составляет 87,3%.</w:t>
      </w:r>
    </w:p>
    <w:p w:rsidR="0059613C" w:rsidRPr="00362DD2" w:rsidRDefault="0059613C" w:rsidP="0059613C">
      <w:pPr>
        <w:ind w:firstLine="709"/>
        <w:jc w:val="both"/>
        <w:rPr>
          <w:rFonts w:eastAsia="Calibri"/>
          <w:bCs/>
          <w:iCs/>
          <w:lang w:eastAsia="en-US"/>
        </w:rPr>
      </w:pPr>
    </w:p>
    <w:p w:rsidR="0059613C" w:rsidRPr="00362DD2" w:rsidRDefault="0059613C" w:rsidP="0059613C">
      <w:pPr>
        <w:ind w:firstLine="709"/>
        <w:jc w:val="center"/>
        <w:rPr>
          <w:rFonts w:eastAsia="Calibri"/>
          <w:bCs/>
          <w:iCs/>
          <w:lang w:eastAsia="en-US"/>
        </w:rPr>
      </w:pPr>
      <w:r w:rsidRPr="00362DD2">
        <w:rPr>
          <w:rFonts w:eastAsia="Calibri"/>
          <w:bCs/>
          <w:iCs/>
          <w:lang w:eastAsia="en-US"/>
        </w:rPr>
        <w:t>Выполнение целевых показателей по муниципальным программам:</w:t>
      </w:r>
    </w:p>
    <w:p w:rsidR="0059613C" w:rsidRPr="00362DD2" w:rsidRDefault="0059613C" w:rsidP="0059613C">
      <w:pPr>
        <w:ind w:firstLine="709"/>
        <w:jc w:val="center"/>
        <w:rPr>
          <w:rFonts w:eastAsia="Calibri"/>
          <w:bCs/>
          <w:iCs/>
          <w:lang w:eastAsia="en-US"/>
        </w:rPr>
      </w:pPr>
    </w:p>
    <w:p w:rsidR="0059613C" w:rsidRPr="00362DD2" w:rsidRDefault="0059613C" w:rsidP="0059613C">
      <w:pPr>
        <w:jc w:val="center"/>
        <w:rPr>
          <w:rFonts w:eastAsia="Calibri"/>
          <w:bCs/>
          <w:iCs/>
          <w:lang w:eastAsia="en-US"/>
        </w:rPr>
      </w:pPr>
      <w:r w:rsidRPr="00362DD2">
        <w:rPr>
          <w:noProof/>
        </w:rPr>
        <w:lastRenderedPageBreak/>
        <w:drawing>
          <wp:inline distT="0" distB="0" distL="0" distR="0" wp14:anchorId="73CE9923" wp14:editId="57D5B87E">
            <wp:extent cx="5940425" cy="3018955"/>
            <wp:effectExtent l="0" t="0" r="22225"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613C" w:rsidRPr="00362DD2" w:rsidRDefault="0059613C" w:rsidP="0059613C">
      <w:pPr>
        <w:ind w:firstLine="284"/>
        <w:jc w:val="both"/>
        <w:rPr>
          <w:rFonts w:eastAsia="Calibri"/>
          <w:noProof/>
        </w:rPr>
      </w:pPr>
    </w:p>
    <w:p w:rsidR="0059613C" w:rsidRPr="00362DD2" w:rsidRDefault="0059613C" w:rsidP="0059613C">
      <w:pPr>
        <w:ind w:firstLine="709"/>
        <w:jc w:val="both"/>
        <w:rPr>
          <w:rFonts w:eastAsia="Calibri"/>
          <w:bCs/>
          <w:iCs/>
          <w:lang w:eastAsia="en-US"/>
        </w:rPr>
      </w:pPr>
      <w:r w:rsidRPr="00362DD2">
        <w:rPr>
          <w:rFonts w:eastAsia="Calibri"/>
          <w:bCs/>
          <w:iCs/>
          <w:lang w:eastAsia="en-US"/>
        </w:rPr>
        <w:t>Реализация мероприятий, освоение финансирования и достижение целевых показателей в разрезе муниципальных программ:</w:t>
      </w:r>
    </w:p>
    <w:p w:rsidR="0059613C" w:rsidRPr="00362DD2" w:rsidRDefault="0059613C" w:rsidP="0059613C">
      <w:pPr>
        <w:ind w:firstLine="709"/>
        <w:jc w:val="both"/>
        <w:rPr>
          <w:rFonts w:eastAsia="Calibri"/>
          <w:b/>
          <w:bCs/>
          <w:iCs/>
          <w:lang w:eastAsia="en-US"/>
        </w:rPr>
      </w:pPr>
    </w:p>
    <w:p w:rsidR="0059613C" w:rsidRPr="00362DD2" w:rsidRDefault="0059613C" w:rsidP="0059613C">
      <w:pPr>
        <w:jc w:val="center"/>
        <w:rPr>
          <w:rFonts w:eastAsia="Calibri"/>
          <w:b/>
          <w:bCs/>
          <w:iCs/>
          <w:lang w:eastAsia="en-US"/>
        </w:rPr>
      </w:pPr>
      <w:r w:rsidRPr="00362DD2">
        <w:rPr>
          <w:rFonts w:eastAsia="Calibri"/>
          <w:b/>
          <w:bCs/>
          <w:iCs/>
          <w:lang w:eastAsia="en-US"/>
        </w:rPr>
        <w:t>МП «Развитие образования и воспитание»</w:t>
      </w:r>
    </w:p>
    <w:p w:rsidR="0059613C" w:rsidRPr="00362DD2" w:rsidRDefault="0059613C" w:rsidP="0059613C">
      <w:pPr>
        <w:ind w:firstLine="709"/>
        <w:jc w:val="center"/>
        <w:rPr>
          <w:rFonts w:eastAsia="Calibri"/>
          <w:b/>
          <w:bCs/>
          <w:iCs/>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Реализация муниципальной программы осуществлялась в рамках 5 подпрограмм:</w:t>
      </w:r>
    </w:p>
    <w:p w:rsidR="0059613C" w:rsidRPr="00362DD2" w:rsidRDefault="0059613C" w:rsidP="0059613C">
      <w:pPr>
        <w:ind w:firstLine="709"/>
        <w:jc w:val="both"/>
        <w:rPr>
          <w:rFonts w:eastAsia="Calibri"/>
          <w:lang w:eastAsia="en-US"/>
        </w:rPr>
      </w:pPr>
      <w:r w:rsidRPr="00362DD2">
        <w:rPr>
          <w:rFonts w:eastAsia="Calibri"/>
          <w:lang w:eastAsia="en-US"/>
        </w:rPr>
        <w:t>- «Развитие дошкольного образования»;</w:t>
      </w:r>
    </w:p>
    <w:p w:rsidR="0059613C" w:rsidRPr="00362DD2" w:rsidRDefault="0059613C" w:rsidP="0059613C">
      <w:pPr>
        <w:ind w:firstLine="709"/>
        <w:jc w:val="both"/>
        <w:rPr>
          <w:rFonts w:eastAsia="Calibri"/>
          <w:lang w:eastAsia="en-US"/>
        </w:rPr>
      </w:pPr>
      <w:r w:rsidRPr="00362DD2">
        <w:rPr>
          <w:rFonts w:eastAsia="Calibri"/>
          <w:lang w:eastAsia="en-US"/>
        </w:rPr>
        <w:t>- «Развитие общего образования»;</w:t>
      </w:r>
    </w:p>
    <w:p w:rsidR="0059613C" w:rsidRPr="00362DD2" w:rsidRDefault="0059613C" w:rsidP="0059613C">
      <w:pPr>
        <w:ind w:firstLine="709"/>
        <w:jc w:val="both"/>
        <w:rPr>
          <w:rFonts w:eastAsia="Calibri"/>
          <w:lang w:eastAsia="en-US"/>
        </w:rPr>
      </w:pPr>
      <w:r w:rsidRPr="00362DD2">
        <w:rPr>
          <w:rFonts w:eastAsia="Calibri"/>
          <w:lang w:eastAsia="en-US"/>
        </w:rPr>
        <w:t>- «Развитие дополнительного образования детей»;</w:t>
      </w:r>
    </w:p>
    <w:p w:rsidR="0059613C" w:rsidRPr="00362DD2" w:rsidRDefault="0059613C" w:rsidP="0059613C">
      <w:pPr>
        <w:ind w:firstLine="709"/>
        <w:jc w:val="both"/>
        <w:rPr>
          <w:rFonts w:eastAsia="Calibri"/>
          <w:lang w:eastAsia="en-US"/>
        </w:rPr>
      </w:pPr>
      <w:r w:rsidRPr="00362DD2">
        <w:rPr>
          <w:rFonts w:eastAsia="Calibri"/>
          <w:lang w:eastAsia="en-US"/>
        </w:rPr>
        <w:t>- «Реализация молодежной политики»;</w:t>
      </w:r>
    </w:p>
    <w:p w:rsidR="0059613C" w:rsidRPr="00362DD2" w:rsidRDefault="0059613C" w:rsidP="0059613C">
      <w:pPr>
        <w:ind w:firstLine="709"/>
        <w:jc w:val="both"/>
        <w:rPr>
          <w:rFonts w:eastAsia="Calibri"/>
          <w:lang w:eastAsia="en-US"/>
        </w:rPr>
      </w:pPr>
      <w:r w:rsidRPr="00362DD2">
        <w:rPr>
          <w:rFonts w:eastAsia="Calibri"/>
          <w:lang w:eastAsia="en-US"/>
        </w:rPr>
        <w:t>- «Управление системой образования г. Сарапула».</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Целью программы является о</w:t>
      </w:r>
      <w:r w:rsidRPr="00362DD2">
        <w:rPr>
          <w:lang w:eastAsia="en-US"/>
        </w:rPr>
        <w:t>рганизация предоставления, повышение качества и доступности дошкольного, общего, дополнительного образования детей на территории города Сарапула, создание условий для успешной социализации и самореализации детей и молодежи</w:t>
      </w:r>
      <w:r w:rsidRPr="00362DD2">
        <w:rPr>
          <w:rFonts w:eastAsia="Calibri"/>
          <w:lang w:eastAsia="en-US"/>
        </w:rPr>
        <w:t>. Реализация программы направлена на выполнение следующих задач:</w:t>
      </w:r>
    </w:p>
    <w:p w:rsidR="0059613C" w:rsidRPr="00362DD2" w:rsidRDefault="0059613C" w:rsidP="0059613C">
      <w:pPr>
        <w:ind w:firstLine="709"/>
        <w:jc w:val="both"/>
        <w:rPr>
          <w:bCs/>
          <w:lang w:eastAsia="en-US"/>
        </w:rPr>
      </w:pPr>
      <w:r w:rsidRPr="00362DD2">
        <w:rPr>
          <w:lang w:eastAsia="en-US"/>
        </w:rPr>
        <w:t>1</w:t>
      </w:r>
      <w:r w:rsidRPr="00362DD2">
        <w:rPr>
          <w:rFonts w:eastAsia="Calibri"/>
          <w:lang w:eastAsia="en-US"/>
        </w:rPr>
        <w:t>.</w:t>
      </w:r>
      <w:r w:rsidRPr="00362DD2">
        <w:rPr>
          <w:lang w:eastAsia="en-US"/>
        </w:rPr>
        <w:t xml:space="preserve"> </w:t>
      </w:r>
      <w:r w:rsidRPr="00362DD2">
        <w:rPr>
          <w:bCs/>
          <w:lang w:eastAsia="en-US"/>
        </w:rPr>
        <w:t xml:space="preserve">Организация предоставления </w:t>
      </w:r>
      <w:r w:rsidRPr="00362DD2">
        <w:rPr>
          <w:lang w:eastAsia="en-US"/>
        </w:rPr>
        <w:t>общедоступного и бесплатного дошкольного образования на территории города Сарапула, п</w:t>
      </w:r>
      <w:r w:rsidRPr="00362DD2">
        <w:rPr>
          <w:bCs/>
          <w:lang w:eastAsia="en-US"/>
        </w:rPr>
        <w:t>овышение его доступности и качества</w:t>
      </w:r>
      <w:r w:rsidRPr="00362DD2">
        <w:rPr>
          <w:rFonts w:eastAsia="Calibri"/>
          <w:bCs/>
          <w:lang w:eastAsia="en-US"/>
        </w:rPr>
        <w:t>.</w:t>
      </w:r>
    </w:p>
    <w:p w:rsidR="0059613C" w:rsidRPr="00362DD2" w:rsidRDefault="0059613C" w:rsidP="0059613C">
      <w:pPr>
        <w:ind w:firstLine="709"/>
        <w:jc w:val="both"/>
        <w:rPr>
          <w:lang w:eastAsia="en-US"/>
        </w:rPr>
      </w:pPr>
      <w:r w:rsidRPr="00362DD2">
        <w:rPr>
          <w:lang w:eastAsia="en-US"/>
        </w:rPr>
        <w:t>2</w:t>
      </w:r>
      <w:r w:rsidRPr="00362DD2">
        <w:rPr>
          <w:rFonts w:eastAsia="Calibri"/>
          <w:lang w:eastAsia="en-US"/>
        </w:rPr>
        <w:t>.</w:t>
      </w:r>
      <w:r w:rsidRPr="00362DD2">
        <w:rPr>
          <w:lang w:eastAsia="en-US"/>
        </w:rPr>
        <w:t xml:space="preserve"> Организация предоставления и повышение качества общего образования по основным общеобразовательным программам на территории города Сарапула, обеспечение равного доступа к качественному образованию для всех категорий детей</w:t>
      </w:r>
      <w:r w:rsidRPr="00362DD2">
        <w:rPr>
          <w:rFonts w:eastAsia="Calibri"/>
          <w:lang w:eastAsia="en-US"/>
        </w:rPr>
        <w:t>.</w:t>
      </w:r>
    </w:p>
    <w:p w:rsidR="0059613C" w:rsidRPr="00362DD2" w:rsidRDefault="0059613C" w:rsidP="0059613C">
      <w:pPr>
        <w:ind w:firstLine="709"/>
        <w:jc w:val="both"/>
        <w:rPr>
          <w:bCs/>
          <w:lang w:eastAsia="en-US"/>
        </w:rPr>
      </w:pPr>
      <w:r w:rsidRPr="00362DD2">
        <w:rPr>
          <w:lang w:eastAsia="en-US"/>
        </w:rPr>
        <w:t>3</w:t>
      </w:r>
      <w:r w:rsidRPr="00362DD2">
        <w:rPr>
          <w:rFonts w:eastAsia="Calibri"/>
          <w:lang w:eastAsia="en-US"/>
        </w:rPr>
        <w:t>.</w:t>
      </w:r>
      <w:r w:rsidRPr="00362DD2">
        <w:rPr>
          <w:lang w:eastAsia="en-US"/>
        </w:rPr>
        <w:t xml:space="preserve"> </w:t>
      </w:r>
      <w:r w:rsidRPr="00362DD2">
        <w:rPr>
          <w:bCs/>
          <w:lang w:eastAsia="en-US"/>
        </w:rPr>
        <w:t>Организация предоставления, повышение качества и доступности дополнительного образования детей на территории города Сарапула, способного обеспечить дальнейшую самореализацию личности, её профессиональное самоопределение</w:t>
      </w:r>
      <w:r w:rsidRPr="00362DD2">
        <w:rPr>
          <w:rFonts w:eastAsia="Calibri"/>
          <w:bCs/>
          <w:lang w:eastAsia="en-US"/>
        </w:rPr>
        <w:t>.</w:t>
      </w:r>
    </w:p>
    <w:p w:rsidR="0059613C" w:rsidRPr="00362DD2" w:rsidRDefault="0059613C" w:rsidP="0059613C">
      <w:pPr>
        <w:ind w:firstLine="709"/>
        <w:jc w:val="both"/>
        <w:rPr>
          <w:lang w:eastAsia="en-US"/>
        </w:rPr>
      </w:pPr>
      <w:r w:rsidRPr="00362DD2">
        <w:rPr>
          <w:lang w:eastAsia="en-US"/>
        </w:rPr>
        <w:t>4</w:t>
      </w:r>
      <w:r w:rsidRPr="00362DD2">
        <w:rPr>
          <w:rFonts w:eastAsia="Calibri"/>
          <w:lang w:eastAsia="en-US"/>
        </w:rPr>
        <w:t>.</w:t>
      </w:r>
      <w:r w:rsidRPr="00362DD2">
        <w:rPr>
          <w:lang w:eastAsia="en-US"/>
        </w:rPr>
        <w:t xml:space="preserve"> Создание условий и возможностей для успешной социализации и эффективной самореализации детей и молодежи города Сарапула, развитие их потенциала в интересах общества.</w:t>
      </w:r>
    </w:p>
    <w:p w:rsidR="0059613C" w:rsidRPr="00362DD2" w:rsidRDefault="0059613C" w:rsidP="0059613C">
      <w:pPr>
        <w:ind w:firstLine="709"/>
        <w:jc w:val="both"/>
        <w:rPr>
          <w:rFonts w:eastAsia="Calibri"/>
          <w:lang w:eastAsia="en-US"/>
        </w:rPr>
      </w:pPr>
      <w:r w:rsidRPr="00362DD2">
        <w:rPr>
          <w:lang w:eastAsia="en-US"/>
        </w:rPr>
        <w:t>5</w:t>
      </w:r>
      <w:r w:rsidRPr="00362DD2">
        <w:rPr>
          <w:rFonts w:eastAsia="Calibri"/>
          <w:lang w:eastAsia="en-US"/>
        </w:rPr>
        <w:t>.</w:t>
      </w:r>
      <w:r w:rsidRPr="00362DD2">
        <w:rPr>
          <w:lang w:eastAsia="en-US"/>
        </w:rPr>
        <w:t xml:space="preserve"> Повышение эффективности и результативности системы образования города Сарапула</w:t>
      </w:r>
      <w:r w:rsidRPr="00362DD2">
        <w:rPr>
          <w:rFonts w:eastAsia="Calibri"/>
          <w:lang w:eastAsia="en-US"/>
        </w:rPr>
        <w:t>.</w:t>
      </w:r>
    </w:p>
    <w:p w:rsidR="0059613C" w:rsidRPr="00362DD2" w:rsidRDefault="0059613C" w:rsidP="0059613C">
      <w:pPr>
        <w:ind w:firstLine="709"/>
        <w:jc w:val="center"/>
        <w:rPr>
          <w:rFonts w:eastAsia="Calibri"/>
          <w:b/>
          <w:lang w:eastAsia="en-US"/>
        </w:rPr>
      </w:pPr>
    </w:p>
    <w:p w:rsidR="0059613C" w:rsidRPr="00362DD2" w:rsidRDefault="0059613C" w:rsidP="0059613C">
      <w:pPr>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9"/>
        <w:jc w:val="both"/>
        <w:rPr>
          <w:rFonts w:eastAsia="Calibri"/>
          <w:lang w:eastAsia="en-US"/>
        </w:rPr>
      </w:pPr>
      <w:r w:rsidRPr="00362DD2">
        <w:rPr>
          <w:rFonts w:eastAsia="Calibri"/>
          <w:lang w:eastAsia="en-US"/>
        </w:rPr>
        <w:lastRenderedPageBreak/>
        <w:t>В муниципальную программу всего включено 134, к реализации в 2018 году было принято 120 мероприятий, выполнено 119 мероприятий. Не выполнено 1 мероприятие подпрограммы «Развитие дошкольного образования»:</w:t>
      </w:r>
    </w:p>
    <w:p w:rsidR="0059613C" w:rsidRPr="00362DD2" w:rsidRDefault="0059613C" w:rsidP="0059613C">
      <w:pPr>
        <w:ind w:firstLine="709"/>
        <w:jc w:val="both"/>
        <w:rPr>
          <w:rFonts w:eastAsia="Calibri"/>
          <w:lang w:eastAsia="en-US"/>
        </w:rPr>
      </w:pPr>
      <w:r w:rsidRPr="00362DD2">
        <w:rPr>
          <w:rFonts w:eastAsia="Calibri"/>
          <w:lang w:eastAsia="en-US"/>
        </w:rPr>
        <w:t xml:space="preserve">- Капитальный ремонт объектов муниципальной собственности. В 2018 году планировался капитальный ремонт здания по ул. Молодежная, 3 «в» для  размещения детского сада. В  связи с приобретением в 4 квартале 2018 года 2-х зданий с целью размещения в них дошкольных учреждений  данное мероприятие утратило актуальность и будет исключено из Перечня основных мероприятий.  </w:t>
      </w:r>
    </w:p>
    <w:p w:rsidR="0059613C" w:rsidRPr="00362DD2" w:rsidRDefault="0059613C" w:rsidP="0059613C">
      <w:pPr>
        <w:pStyle w:val="af9"/>
        <w:tabs>
          <w:tab w:val="left" w:pos="7485"/>
        </w:tabs>
        <w:ind w:firstLine="709"/>
        <w:jc w:val="both"/>
        <w:rPr>
          <w:rFonts w:ascii="Times New Roman" w:hAnsi="Times New Roman"/>
          <w:sz w:val="24"/>
          <w:szCs w:val="24"/>
        </w:rPr>
      </w:pPr>
      <w:r w:rsidRPr="00362DD2">
        <w:rPr>
          <w:rFonts w:ascii="Times New Roman" w:hAnsi="Times New Roman"/>
          <w:sz w:val="24"/>
          <w:szCs w:val="24"/>
        </w:rPr>
        <w:t>На подготовку 59 учреждений  к  отопительному сезону и к новому 2018-2019 учебному году выделено более 5,5 млн. рублей из городского бюджета, 2 млн. руб. из бюджета республики и 5 млн. рублей из внебюджетных источников (за счет оказания платных услуг, спонсорской и благотворительной помощи). Все средства направлены на выполнение первоочередных  мероприятий по подготовке к осенне-зимнему периоду и устранение предписаний  надзорных органов.</w:t>
      </w:r>
    </w:p>
    <w:p w:rsidR="0059613C" w:rsidRPr="00362DD2" w:rsidRDefault="0059613C" w:rsidP="0059613C">
      <w:pPr>
        <w:pStyle w:val="af9"/>
        <w:ind w:firstLine="709"/>
        <w:jc w:val="both"/>
        <w:rPr>
          <w:rFonts w:ascii="Times New Roman" w:hAnsi="Times New Roman"/>
          <w:sz w:val="24"/>
          <w:szCs w:val="24"/>
        </w:rPr>
      </w:pPr>
      <w:r w:rsidRPr="00362DD2">
        <w:rPr>
          <w:rFonts w:ascii="Times New Roman" w:hAnsi="Times New Roman"/>
          <w:sz w:val="24"/>
          <w:szCs w:val="24"/>
        </w:rPr>
        <w:t>По наказам избирателей выделено – 867,354 тыс. руб. на асфальтирование территорий ОУ: МБДОУ д/с № 14, МБОУ НОШ № 8,  МБУ ДО «ЦВР» Детский парк.</w:t>
      </w:r>
    </w:p>
    <w:p w:rsidR="0059613C" w:rsidRPr="00362DD2" w:rsidRDefault="0059613C" w:rsidP="0059613C">
      <w:pPr>
        <w:tabs>
          <w:tab w:val="left" w:pos="0"/>
        </w:tabs>
        <w:ind w:firstLine="709"/>
        <w:jc w:val="both"/>
      </w:pPr>
      <w:r w:rsidRPr="00362DD2">
        <w:t xml:space="preserve">Результат работы - 100% готовность образовательных организаций к новому учебному году. </w:t>
      </w:r>
    </w:p>
    <w:p w:rsidR="0059613C" w:rsidRPr="00362DD2" w:rsidRDefault="0059613C" w:rsidP="0059613C">
      <w:pPr>
        <w:tabs>
          <w:tab w:val="left" w:pos="0"/>
        </w:tabs>
        <w:ind w:firstLine="709"/>
        <w:jc w:val="both"/>
        <w:rPr>
          <w:rFonts w:eastAsia="Calibri"/>
          <w:lang w:eastAsia="en-US"/>
        </w:rPr>
      </w:pPr>
      <w:r w:rsidRPr="00362DD2">
        <w:rPr>
          <w:rFonts w:eastAsia="Calibri"/>
          <w:lang w:eastAsia="en-US"/>
        </w:rPr>
        <w:t xml:space="preserve">Ключевое положение «майских указов» Президента – 100-процентная доступность дошкольного образования для детей от 3 до 7 лет. В рамках исполнения Указа принимаются меры по обеспечению доступности дошкольного образования детям до 3-х лет. На 01 августа направлениями в детский сад обеспечены 68% детей от 1,5 до 3-х лет (в целом по России эта цифра составляет 76 %, по УР – 66,75%). 100% необходимо обеспечить к 2021 году. Решение этой задачи Администрация города планирует через </w:t>
      </w:r>
      <w:r w:rsidRPr="00362DD2">
        <w:t>ввод в эксплуатацию новых корпусов для детей ясельного возраста в детских садах № 20 и 21 на 80 мест каждый и строительство в  2019 году детского сада на 220 мест</w:t>
      </w:r>
      <w:r w:rsidRPr="00362DD2">
        <w:rPr>
          <w:rFonts w:eastAsia="Calibri"/>
          <w:lang w:eastAsia="en-US"/>
        </w:rPr>
        <w:t>.</w:t>
      </w:r>
    </w:p>
    <w:p w:rsidR="0059613C" w:rsidRPr="00362DD2" w:rsidRDefault="0059613C" w:rsidP="0059613C">
      <w:pPr>
        <w:widowControl w:val="0"/>
        <w:ind w:firstLine="709"/>
        <w:jc w:val="both"/>
        <w:rPr>
          <w:rFonts w:eastAsia="Calibri"/>
          <w:lang w:eastAsia="en-US"/>
        </w:rPr>
      </w:pPr>
      <w:r w:rsidRPr="00362DD2">
        <w:rPr>
          <w:rFonts w:eastAsia="Calibri"/>
          <w:lang w:eastAsia="en-US"/>
        </w:rPr>
        <w:t>В перспективе:</w:t>
      </w:r>
    </w:p>
    <w:p w:rsidR="0059613C" w:rsidRPr="00362DD2" w:rsidRDefault="0059613C" w:rsidP="0059613C">
      <w:pPr>
        <w:widowControl w:val="0"/>
        <w:ind w:firstLine="709"/>
        <w:jc w:val="both"/>
        <w:rPr>
          <w:rFonts w:eastAsia="Calibri"/>
          <w:lang w:eastAsia="en-US"/>
        </w:rPr>
      </w:pPr>
      <w:r w:rsidRPr="00362DD2">
        <w:rPr>
          <w:rFonts w:eastAsia="Calibri"/>
          <w:lang w:eastAsia="en-US"/>
        </w:rPr>
        <w:t>- привлечение инвестиций  для открытия частных детских садов;</w:t>
      </w:r>
    </w:p>
    <w:p w:rsidR="0059613C" w:rsidRPr="00362DD2" w:rsidRDefault="0059613C" w:rsidP="0059613C">
      <w:pPr>
        <w:widowControl w:val="0"/>
        <w:ind w:firstLine="709"/>
        <w:jc w:val="both"/>
        <w:rPr>
          <w:rFonts w:eastAsia="Calibri"/>
          <w:lang w:eastAsia="en-US"/>
        </w:rPr>
      </w:pPr>
      <w:r w:rsidRPr="00362DD2">
        <w:rPr>
          <w:rFonts w:eastAsia="Calibri"/>
          <w:lang w:eastAsia="en-US"/>
        </w:rPr>
        <w:t>- перепрофилирование 3-х зданий начальных школ под детские сады при условии строительства новых зданий школ.</w:t>
      </w:r>
    </w:p>
    <w:p w:rsidR="0059613C" w:rsidRPr="00362DD2" w:rsidRDefault="0059613C" w:rsidP="0059613C">
      <w:pPr>
        <w:ind w:firstLine="709"/>
        <w:jc w:val="both"/>
      </w:pPr>
      <w:r w:rsidRPr="00362DD2">
        <w:t>Третий год дошкольные учреждения работают по государственному стандарту дошкольного образования, который задает кадровые, материально-технические, методические и другие параметры качества образования. 98% педагогов прошли курсовую подготовку по повышению квалификации в соответствии с ФГОС. Ежегодно анализируется работа дошкольных учреждений города по отдельным направлениям деятельности. В этом году наиболее результативными в профессиональном развитии стали детские сады № 3, № 37 и  № 42.</w:t>
      </w:r>
    </w:p>
    <w:p w:rsidR="0059613C" w:rsidRPr="00362DD2" w:rsidRDefault="0059613C" w:rsidP="0059613C">
      <w:pPr>
        <w:pStyle w:val="af9"/>
        <w:ind w:firstLine="708"/>
        <w:jc w:val="both"/>
        <w:rPr>
          <w:rFonts w:ascii="Times New Roman" w:hAnsi="Times New Roman"/>
          <w:sz w:val="24"/>
          <w:szCs w:val="24"/>
        </w:rPr>
      </w:pPr>
      <w:r w:rsidRPr="00362DD2">
        <w:rPr>
          <w:rFonts w:ascii="Times New Roman" w:hAnsi="Times New Roman"/>
          <w:sz w:val="24"/>
          <w:szCs w:val="24"/>
        </w:rPr>
        <w:t xml:space="preserve">В работе с одаренными детьми наилучшие условия для самореализации их способностей создают педагогические коллективы детских садов № 27, № 42 и № 43. Детские сады № 37,  № 42 и № 43 создают условия, в том числе и для детей с ограниченными возможностями здоровья. </w:t>
      </w:r>
    </w:p>
    <w:p w:rsidR="0059613C" w:rsidRPr="00362DD2" w:rsidRDefault="0059613C" w:rsidP="0059613C">
      <w:pPr>
        <w:ind w:firstLine="708"/>
        <w:jc w:val="both"/>
      </w:pPr>
      <w:r w:rsidRPr="00362DD2">
        <w:t xml:space="preserve">В наступающем учебном году границы профилизации расширяются как по возрасту, так и по направлениям: в школе № 7 открывается 8-ой класс – «Медицинский», а в школе № 13 – 10-ый - «Класс юстиции». Полноправными партнерами в рамках предпрофильной подготовки, профильного образования и профессиональной ориентации, обучающихся стали АО «Сарапульский электрогенераторный завод», ОАО «Элеконд», АО «Сарапульский радиозавод» АО «КБ </w:t>
      </w:r>
      <w:r w:rsidRPr="00362DD2">
        <w:rPr>
          <w:lang w:val="en-US"/>
        </w:rPr>
        <w:t>XXI</w:t>
      </w:r>
      <w:r w:rsidRPr="00362DD2">
        <w:t xml:space="preserve"> века», «Роснефть», МЧС, ИжГТУ им. М.Т. Калашникова, Российская правовая академия, Педагогический колледж, а также другие предприятия, учреждения, организации.  В рамках Фестиваля школьных самоуправлений школьники посетили  более 70 предприятий,  учреждений и организаций Сарапула. Еще одним ресурсом для профессиональной ориентации и личностного самоопределения стала «Фабрика предпринимательства», в работе которой на первом этапе приняли участие </w:t>
      </w:r>
      <w:r w:rsidRPr="00362DD2">
        <w:lastRenderedPageBreak/>
        <w:t>более 100 учащихся старших классов. До конкурсного отбора довели свои проекты  48 старшеклассников из 12-ти школ города. Ребята представили 14 бизнес-проектов, 7 из которых были признаны лучшими в разных номинациях. Это проекты школ № 2, 7, 13, 20, 21, 25, 26.</w:t>
      </w:r>
    </w:p>
    <w:p w:rsidR="0059613C" w:rsidRPr="00362DD2" w:rsidRDefault="0059613C" w:rsidP="0059613C">
      <w:pPr>
        <w:jc w:val="both"/>
      </w:pPr>
      <w:r w:rsidRPr="00362DD2">
        <w:tab/>
        <w:t>В движениях «Молодые профессионалы» и «Юниор Профи» призерами на региональном и российском уровне в этом году стали обучающиеся школы № 13 в номинациях «Агрономия» и «Преподавание в начальных классах».</w:t>
      </w:r>
    </w:p>
    <w:p w:rsidR="0059613C" w:rsidRPr="00362DD2" w:rsidRDefault="0059613C" w:rsidP="0059613C">
      <w:pPr>
        <w:ind w:firstLine="708"/>
        <w:jc w:val="both"/>
      </w:pPr>
      <w:r w:rsidRPr="00362DD2">
        <w:t xml:space="preserve">В 2018 году в школьном этапе олимпиады приняло участие 5888 человек, в муниципальном – 1007 учащихся. </w:t>
      </w:r>
    </w:p>
    <w:p w:rsidR="0059613C" w:rsidRPr="00362DD2" w:rsidRDefault="0059613C" w:rsidP="0059613C">
      <w:pPr>
        <w:ind w:firstLine="709"/>
        <w:jc w:val="both"/>
      </w:pPr>
      <w:r w:rsidRPr="00362DD2">
        <w:t xml:space="preserve">По результатам республиканского рейтинга в региональном этапе соревновались 42 человека из Сарапула по 15 предметам из 21, обучающиеся из 11 разных школ. Победителями и призерами на уровне региона стали 6 ребят по 9 предметам. </w:t>
      </w:r>
    </w:p>
    <w:p w:rsidR="0059613C" w:rsidRPr="00362DD2" w:rsidRDefault="0059613C" w:rsidP="0059613C">
      <w:pPr>
        <w:ind w:firstLine="709"/>
        <w:jc w:val="both"/>
        <w:rPr>
          <w:shd w:val="clear" w:color="auto" w:fill="FFFFFF"/>
        </w:rPr>
      </w:pPr>
      <w:r w:rsidRPr="00362DD2">
        <w:t xml:space="preserve">2018 год – Год волонтера и добровольца. </w:t>
      </w:r>
      <w:r w:rsidRPr="00362DD2">
        <w:rPr>
          <w:shd w:val="clear" w:color="auto" w:fill="FFFFFF"/>
        </w:rPr>
        <w:t> В Сарапуле волонтерское движение развивается в разных направлениях деятельности:</w:t>
      </w:r>
    </w:p>
    <w:p w:rsidR="0059613C" w:rsidRPr="00362DD2" w:rsidRDefault="0059613C" w:rsidP="0059613C">
      <w:pPr>
        <w:pStyle w:val="af6"/>
        <w:numPr>
          <w:ilvl w:val="0"/>
          <w:numId w:val="15"/>
        </w:numPr>
        <w:tabs>
          <w:tab w:val="left" w:pos="851"/>
        </w:tabs>
        <w:spacing w:after="0" w:line="240" w:lineRule="auto"/>
        <w:ind w:left="0" w:firstLine="709"/>
        <w:jc w:val="both"/>
        <w:rPr>
          <w:rFonts w:ascii="Times New Roman" w:hAnsi="Times New Roman"/>
          <w:sz w:val="24"/>
          <w:szCs w:val="24"/>
        </w:rPr>
      </w:pPr>
      <w:r w:rsidRPr="00362DD2">
        <w:rPr>
          <w:rFonts w:ascii="Times New Roman" w:hAnsi="Times New Roman"/>
          <w:sz w:val="24"/>
          <w:szCs w:val="24"/>
        </w:rPr>
        <w:t xml:space="preserve"> 17 отрядов по пропаганде здорового образа жизни;</w:t>
      </w:r>
    </w:p>
    <w:p w:rsidR="0059613C" w:rsidRPr="00362DD2" w:rsidRDefault="0059613C" w:rsidP="0059613C">
      <w:pPr>
        <w:pStyle w:val="af6"/>
        <w:numPr>
          <w:ilvl w:val="0"/>
          <w:numId w:val="15"/>
        </w:numPr>
        <w:tabs>
          <w:tab w:val="left" w:pos="851"/>
        </w:tabs>
        <w:spacing w:after="0" w:line="240" w:lineRule="auto"/>
        <w:ind w:left="0" w:firstLine="709"/>
        <w:jc w:val="both"/>
        <w:rPr>
          <w:rFonts w:ascii="Times New Roman" w:hAnsi="Times New Roman"/>
          <w:sz w:val="24"/>
          <w:szCs w:val="24"/>
        </w:rPr>
      </w:pPr>
      <w:r w:rsidRPr="00362DD2">
        <w:rPr>
          <w:rFonts w:ascii="Times New Roman" w:hAnsi="Times New Roman"/>
          <w:sz w:val="24"/>
          <w:szCs w:val="24"/>
        </w:rPr>
        <w:t xml:space="preserve"> 20 отрядов по профилактике ДТП;</w:t>
      </w:r>
    </w:p>
    <w:p w:rsidR="0059613C" w:rsidRPr="00362DD2" w:rsidRDefault="0059613C" w:rsidP="0059613C">
      <w:pPr>
        <w:pStyle w:val="af6"/>
        <w:numPr>
          <w:ilvl w:val="0"/>
          <w:numId w:val="15"/>
        </w:numPr>
        <w:tabs>
          <w:tab w:val="left" w:pos="851"/>
        </w:tabs>
        <w:spacing w:after="0" w:line="240" w:lineRule="auto"/>
        <w:ind w:left="0" w:firstLine="709"/>
        <w:jc w:val="both"/>
        <w:rPr>
          <w:rFonts w:ascii="Times New Roman" w:hAnsi="Times New Roman"/>
          <w:sz w:val="24"/>
          <w:szCs w:val="24"/>
        </w:rPr>
      </w:pPr>
      <w:r w:rsidRPr="00362DD2">
        <w:rPr>
          <w:rFonts w:ascii="Times New Roman" w:hAnsi="Times New Roman"/>
          <w:sz w:val="24"/>
          <w:szCs w:val="24"/>
        </w:rPr>
        <w:t xml:space="preserve"> отряды «Милосердие» и «Юные друзья полиции»; </w:t>
      </w:r>
    </w:p>
    <w:p w:rsidR="0059613C" w:rsidRPr="00362DD2" w:rsidRDefault="0059613C" w:rsidP="0059613C">
      <w:pPr>
        <w:pStyle w:val="af6"/>
        <w:numPr>
          <w:ilvl w:val="0"/>
          <w:numId w:val="15"/>
        </w:numPr>
        <w:tabs>
          <w:tab w:val="left" w:pos="851"/>
        </w:tabs>
        <w:spacing w:after="0" w:line="240" w:lineRule="auto"/>
        <w:ind w:left="0" w:firstLine="709"/>
        <w:jc w:val="both"/>
        <w:rPr>
          <w:rFonts w:ascii="Times New Roman" w:hAnsi="Times New Roman"/>
          <w:sz w:val="24"/>
          <w:szCs w:val="24"/>
        </w:rPr>
      </w:pPr>
      <w:r w:rsidRPr="00362DD2">
        <w:rPr>
          <w:rFonts w:ascii="Times New Roman" w:hAnsi="Times New Roman"/>
          <w:sz w:val="24"/>
          <w:szCs w:val="24"/>
        </w:rPr>
        <w:t xml:space="preserve"> отряд по пропаганде бесконфликтного общения «Компромисс»;  </w:t>
      </w:r>
    </w:p>
    <w:p w:rsidR="0059613C" w:rsidRPr="00362DD2" w:rsidRDefault="0059613C" w:rsidP="0059613C">
      <w:pPr>
        <w:pStyle w:val="af6"/>
        <w:numPr>
          <w:ilvl w:val="0"/>
          <w:numId w:val="15"/>
        </w:numPr>
        <w:tabs>
          <w:tab w:val="left" w:pos="851"/>
        </w:tabs>
        <w:spacing w:after="0" w:line="240" w:lineRule="auto"/>
        <w:ind w:left="0" w:firstLine="709"/>
        <w:jc w:val="both"/>
        <w:rPr>
          <w:rFonts w:ascii="Times New Roman" w:hAnsi="Times New Roman"/>
          <w:sz w:val="24"/>
          <w:szCs w:val="24"/>
        </w:rPr>
      </w:pPr>
      <w:r w:rsidRPr="00362DD2">
        <w:rPr>
          <w:rFonts w:ascii="Times New Roman" w:hAnsi="Times New Roman"/>
          <w:sz w:val="24"/>
          <w:szCs w:val="24"/>
        </w:rPr>
        <w:t xml:space="preserve"> поисковый отряд «Гвардия»;   </w:t>
      </w:r>
    </w:p>
    <w:p w:rsidR="0059613C" w:rsidRPr="00362DD2" w:rsidRDefault="0059613C" w:rsidP="0059613C">
      <w:pPr>
        <w:pStyle w:val="af6"/>
        <w:numPr>
          <w:ilvl w:val="0"/>
          <w:numId w:val="15"/>
        </w:numPr>
        <w:tabs>
          <w:tab w:val="left" w:pos="851"/>
        </w:tabs>
        <w:spacing w:after="0" w:line="240" w:lineRule="auto"/>
        <w:ind w:left="0" w:firstLine="709"/>
        <w:jc w:val="both"/>
        <w:rPr>
          <w:rFonts w:ascii="Times New Roman" w:hAnsi="Times New Roman"/>
          <w:sz w:val="24"/>
          <w:szCs w:val="24"/>
        </w:rPr>
      </w:pPr>
      <w:r w:rsidRPr="00362DD2">
        <w:rPr>
          <w:rFonts w:ascii="Times New Roman" w:hAnsi="Times New Roman"/>
          <w:sz w:val="24"/>
          <w:szCs w:val="24"/>
        </w:rPr>
        <w:t xml:space="preserve"> 1500 «Волонтеров Победы».</w:t>
      </w:r>
    </w:p>
    <w:p w:rsidR="0059613C" w:rsidRPr="00362DD2" w:rsidRDefault="0059613C" w:rsidP="0059613C">
      <w:pPr>
        <w:shd w:val="clear" w:color="auto" w:fill="FFFFFF" w:themeFill="background1"/>
        <w:ind w:firstLine="709"/>
        <w:jc w:val="both"/>
        <w:rPr>
          <w:rFonts w:eastAsia="Calibri"/>
        </w:rPr>
      </w:pPr>
      <w:r w:rsidRPr="00362DD2">
        <w:rPr>
          <w:rFonts w:eastAsia="Calibri"/>
        </w:rPr>
        <w:t xml:space="preserve">Всеми видами питания охвачено 93,5% (2017 – 93,3%) учащихся, при этом горячие обеды получают 93,3% (2017 – 93%). 100% обучающихся школ № 4, 5, 19 обеспечены двухразовым бесплатным питанием. </w:t>
      </w:r>
      <w:r w:rsidRPr="00362DD2">
        <w:t>В рамках республиканской программы «Детское и школьное питание» 4790 школьников   1-х, 2-х, 3-х, 4-х и 5-х классов (по май) получают бесплатно обогащенный завтрак: молоко (молочный коктейль) и кулинарные изделия. Кроме того, на обеспечение бесплатного и льготного питания школьников 1-11 классов израсходовано  608,6 тыс. рублей; для школьников из многодетных семей – 7845,6 тыс. рублей; 9 594,9 тыс. рублей для школьников коррекционных школ; дотацию в размере 60 руб.00 копеек в день на каждого получали школьники из малообеспеченных семей. На питание детей в дошкольных учреждениях израсходовано 34 008,6 тыс. рублей из</w:t>
      </w:r>
      <w:r w:rsidRPr="00362DD2">
        <w:rPr>
          <w:shd w:val="clear" w:color="auto" w:fill="FFFF00"/>
        </w:rPr>
        <w:t xml:space="preserve"> </w:t>
      </w:r>
      <w:r w:rsidRPr="00362DD2">
        <w:t>бюджета города.</w:t>
      </w:r>
    </w:p>
    <w:p w:rsidR="0059613C" w:rsidRPr="00362DD2" w:rsidRDefault="0059613C" w:rsidP="0059613C">
      <w:pPr>
        <w:ind w:firstLine="709"/>
        <w:jc w:val="both"/>
      </w:pPr>
      <w:r w:rsidRPr="00362DD2">
        <w:rPr>
          <w:rFonts w:eastAsia="Calibri"/>
        </w:rPr>
        <w:t xml:space="preserve">В рамках муниципальной программы осуществляется выполнение муниципальных заданий на оказание 18 муниципальных услуг (выполнение муниципальных работ), </w:t>
      </w:r>
      <w:r w:rsidRPr="00362DD2">
        <w:t>в 2018 году было выполнено 16 заданий, не выполнено – 2:</w:t>
      </w:r>
    </w:p>
    <w:p w:rsidR="0059613C" w:rsidRPr="00362DD2" w:rsidRDefault="0059613C" w:rsidP="0059613C">
      <w:pPr>
        <w:ind w:firstLine="709"/>
        <w:jc w:val="both"/>
        <w:rPr>
          <w:rFonts w:eastAsia="Calibri"/>
        </w:rPr>
      </w:pPr>
      <w:r w:rsidRPr="00362DD2">
        <w:rPr>
          <w:rFonts w:eastAsia="Calibri"/>
        </w:rP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причина отклонения – во 2 и 3 квартале отсутствовали обучающиеся и анкетирование не производилось, в 4 квартале -1 обучающийся на семейном образовании, 1 обучающийся на самообразовании;</w:t>
      </w:r>
    </w:p>
    <w:p w:rsidR="0059613C" w:rsidRPr="00362DD2" w:rsidRDefault="0059613C" w:rsidP="0059613C">
      <w:pPr>
        <w:ind w:firstLine="709"/>
        <w:jc w:val="both"/>
        <w:rPr>
          <w:rFonts w:eastAsia="Calibri"/>
        </w:rPr>
      </w:pPr>
      <w:r w:rsidRPr="00362DD2">
        <w:rPr>
          <w:rFonts w:eastAsia="Calibri"/>
        </w:rPr>
        <w:t>- реализация дополнительных общеразвивающих программ, причина невыполнения – в</w:t>
      </w:r>
      <w:r w:rsidRPr="00362DD2">
        <w:t xml:space="preserve"> связи с переходом детей с программы дополнительных общеразвивающих программ на программу дополнительных общеобразовательных предпрофессиональных программ в области искусств. </w:t>
      </w:r>
    </w:p>
    <w:p w:rsidR="0059613C" w:rsidRPr="00362DD2" w:rsidRDefault="0059613C" w:rsidP="0059613C">
      <w:pPr>
        <w:ind w:firstLine="360"/>
        <w:jc w:val="both"/>
        <w:rPr>
          <w:rFonts w:eastAsia="Calibri"/>
        </w:rPr>
      </w:pPr>
    </w:p>
    <w:p w:rsidR="0059613C" w:rsidRPr="00362DD2" w:rsidRDefault="0059613C" w:rsidP="0059613C">
      <w:pPr>
        <w:ind w:firstLine="709"/>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9"/>
        <w:jc w:val="center"/>
        <w:rPr>
          <w:rFonts w:eastAsia="Calibri"/>
          <w:b/>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Для реализации мероприятий программы было запланировано 1338,34 млн. рублей, выполнение составило 98,3% или 1315,98 млн. рублей.</w:t>
      </w:r>
    </w:p>
    <w:p w:rsidR="0059613C" w:rsidRPr="00362DD2" w:rsidRDefault="0059613C" w:rsidP="0059613C">
      <w:pPr>
        <w:ind w:firstLine="708"/>
        <w:jc w:val="both"/>
      </w:pPr>
      <w:r w:rsidRPr="00362DD2">
        <w:t>Кроме того, дополнительные средства были получены через участие 6-ти образовательных учреждений в конкурсах на гранты. Среди лидеров, ставших победителями и получивших гранты: «Детско-юношеский центр» и «Центр детско-</w:t>
      </w:r>
      <w:r w:rsidRPr="00362DD2">
        <w:lastRenderedPageBreak/>
        <w:t>юношеского технического творчества», школы № 13, 21, 25, Лингвистическая гимназия № 20, детский сад № 2. Финансовую поддержку более 15 млн. рублей обрели такие важные образовательные инициативы и процессы, как семейное чтение, инженерно-математическое  и техническое образование, волонтерское движение, патриотическое и духовно-нравственное воспитание, реализация комплекса «ГТО». Большинство победителей - это проекты, предполагающие сотрудничество учреждений дошкольного, общего и профессионального образования,  предприятий реального сектора экономики. Общая сумма привлеченных средств за 2018 год – 2,258 млн. рублей. На 2019 год запланировано участие 10 учреждений.</w:t>
      </w:r>
    </w:p>
    <w:p w:rsidR="0059613C" w:rsidRPr="00362DD2" w:rsidRDefault="0059613C" w:rsidP="0059613C">
      <w:pPr>
        <w:ind w:firstLine="709"/>
        <w:jc w:val="both"/>
        <w:rPr>
          <w:rFonts w:eastAsia="Calibri"/>
          <w:lang w:eastAsia="en-US"/>
        </w:rPr>
      </w:pPr>
    </w:p>
    <w:p w:rsidR="0059613C" w:rsidRDefault="0059613C" w:rsidP="0059613C">
      <w:pPr>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jc w:val="center"/>
        <w:rPr>
          <w:rFonts w:eastAsia="Calibri"/>
          <w:b/>
          <w:lang w:eastAsia="en-US"/>
        </w:rPr>
      </w:pPr>
    </w:p>
    <w:p w:rsidR="0059613C" w:rsidRPr="00362DD2" w:rsidRDefault="0059613C" w:rsidP="0059613C">
      <w:pPr>
        <w:ind w:firstLine="708"/>
        <w:jc w:val="both"/>
        <w:rPr>
          <w:rFonts w:eastAsia="Calibri"/>
          <w:lang w:eastAsia="en-US"/>
        </w:rPr>
      </w:pPr>
      <w:r w:rsidRPr="00362DD2">
        <w:t>В 2018 году д</w:t>
      </w:r>
      <w:r w:rsidRPr="00362DD2">
        <w:rPr>
          <w:rFonts w:eastAsia="Calibri"/>
          <w:lang w:eastAsia="en-US"/>
        </w:rPr>
        <w:t>ля оценки степени достижения целей и решения задач программы установлены 43 целевых показателей. По 38 показателям плановые значения выполнены. Остались невыполненными 5 показателей:</w:t>
      </w:r>
    </w:p>
    <w:tbl>
      <w:tblPr>
        <w:tblpPr w:leftFromText="180" w:rightFromText="180" w:vertAnchor="text" w:horzAnchor="margin" w:tblpY="398"/>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32"/>
        <w:gridCol w:w="1105"/>
        <w:gridCol w:w="709"/>
        <w:gridCol w:w="709"/>
        <w:gridCol w:w="850"/>
        <w:gridCol w:w="2723"/>
      </w:tblGrid>
      <w:tr w:rsidR="0059613C" w:rsidRPr="00362DD2" w:rsidTr="0059613C">
        <w:trPr>
          <w:trHeight w:val="1037"/>
        </w:trPr>
        <w:tc>
          <w:tcPr>
            <w:tcW w:w="3432" w:type="dxa"/>
            <w:vAlign w:val="center"/>
          </w:tcPr>
          <w:p w:rsidR="0059613C" w:rsidRPr="00362DD2" w:rsidRDefault="0059613C" w:rsidP="0059613C">
            <w:pPr>
              <w:autoSpaceDE w:val="0"/>
              <w:autoSpaceDN w:val="0"/>
              <w:adjustRightInd w:val="0"/>
              <w:jc w:val="center"/>
              <w:rPr>
                <w:bCs/>
              </w:rPr>
            </w:pPr>
            <w:r w:rsidRPr="00362DD2">
              <w:rPr>
                <w:bCs/>
              </w:rPr>
              <w:t>Наименование целевого показателя (индикатора)</w:t>
            </w:r>
          </w:p>
        </w:tc>
        <w:tc>
          <w:tcPr>
            <w:tcW w:w="1105" w:type="dxa"/>
            <w:vAlign w:val="center"/>
          </w:tcPr>
          <w:p w:rsidR="0059613C" w:rsidRPr="00362DD2" w:rsidRDefault="0059613C" w:rsidP="0059613C">
            <w:pPr>
              <w:jc w:val="center"/>
            </w:pPr>
            <w:r w:rsidRPr="00362DD2">
              <w:t>Ед. изм.</w:t>
            </w:r>
          </w:p>
        </w:tc>
        <w:tc>
          <w:tcPr>
            <w:tcW w:w="709" w:type="dxa"/>
            <w:vAlign w:val="center"/>
          </w:tcPr>
          <w:p w:rsidR="0059613C" w:rsidRPr="00362DD2" w:rsidRDefault="0059613C" w:rsidP="0059613C">
            <w:pPr>
              <w:autoSpaceDE w:val="0"/>
              <w:autoSpaceDN w:val="0"/>
              <w:adjustRightInd w:val="0"/>
              <w:jc w:val="center"/>
              <w:rPr>
                <w:bCs/>
              </w:rPr>
            </w:pPr>
            <w:r w:rsidRPr="00362DD2">
              <w:rPr>
                <w:bCs/>
              </w:rPr>
              <w:t>План</w:t>
            </w:r>
          </w:p>
        </w:tc>
        <w:tc>
          <w:tcPr>
            <w:tcW w:w="709" w:type="dxa"/>
            <w:vAlign w:val="center"/>
          </w:tcPr>
          <w:p w:rsidR="0059613C" w:rsidRPr="00362DD2" w:rsidRDefault="0059613C" w:rsidP="0059613C">
            <w:pPr>
              <w:autoSpaceDE w:val="0"/>
              <w:autoSpaceDN w:val="0"/>
              <w:adjustRightInd w:val="0"/>
              <w:jc w:val="center"/>
              <w:rPr>
                <w:bCs/>
              </w:rPr>
            </w:pPr>
            <w:r w:rsidRPr="00362DD2">
              <w:rPr>
                <w:bCs/>
              </w:rPr>
              <w:t>Факт</w:t>
            </w:r>
          </w:p>
        </w:tc>
        <w:tc>
          <w:tcPr>
            <w:tcW w:w="850" w:type="dxa"/>
            <w:vAlign w:val="center"/>
          </w:tcPr>
          <w:p w:rsidR="0059613C" w:rsidRPr="00362DD2" w:rsidRDefault="0059613C" w:rsidP="0059613C">
            <w:pPr>
              <w:autoSpaceDE w:val="0"/>
              <w:autoSpaceDN w:val="0"/>
              <w:adjustRightInd w:val="0"/>
              <w:jc w:val="center"/>
              <w:rPr>
                <w:bCs/>
              </w:rPr>
            </w:pPr>
            <w:r w:rsidRPr="00362DD2">
              <w:rPr>
                <w:bCs/>
              </w:rPr>
              <w:t>Отклонение</w:t>
            </w:r>
          </w:p>
        </w:tc>
        <w:tc>
          <w:tcPr>
            <w:tcW w:w="2723" w:type="dxa"/>
            <w:vAlign w:val="center"/>
          </w:tcPr>
          <w:p w:rsidR="0059613C" w:rsidRPr="00362DD2" w:rsidRDefault="0059613C" w:rsidP="0059613C">
            <w:pPr>
              <w:autoSpaceDE w:val="0"/>
              <w:autoSpaceDN w:val="0"/>
              <w:adjustRightInd w:val="0"/>
              <w:jc w:val="center"/>
              <w:rPr>
                <w:bCs/>
              </w:rPr>
            </w:pPr>
            <w:r w:rsidRPr="00362DD2">
              <w:rPr>
                <w:bCs/>
              </w:rPr>
              <w:t>Причины отклонения</w:t>
            </w:r>
          </w:p>
        </w:tc>
      </w:tr>
      <w:tr w:rsidR="0059613C" w:rsidRPr="00362DD2" w:rsidTr="0059613C">
        <w:trPr>
          <w:trHeight w:val="562"/>
        </w:trPr>
        <w:tc>
          <w:tcPr>
            <w:tcW w:w="3432" w:type="dxa"/>
            <w:shd w:val="solid" w:color="FFFFFF" w:fill="auto"/>
          </w:tcPr>
          <w:p w:rsidR="0059613C" w:rsidRPr="00362DD2" w:rsidRDefault="0059613C" w:rsidP="0059613C">
            <w:pPr>
              <w:autoSpaceDE w:val="0"/>
              <w:autoSpaceDN w:val="0"/>
              <w:adjustRightInd w:val="0"/>
            </w:pPr>
            <w:r w:rsidRPr="00362DD2">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tc>
        <w:tc>
          <w:tcPr>
            <w:tcW w:w="1105" w:type="dxa"/>
            <w:shd w:val="solid" w:color="FFFFFF" w:fill="auto"/>
          </w:tcPr>
          <w:p w:rsidR="0059613C" w:rsidRPr="00362DD2" w:rsidRDefault="0059613C" w:rsidP="0059613C">
            <w:pPr>
              <w:autoSpaceDE w:val="0"/>
              <w:autoSpaceDN w:val="0"/>
              <w:adjustRightInd w:val="0"/>
              <w:jc w:val="center"/>
            </w:pPr>
            <w:r w:rsidRPr="00362DD2">
              <w:t>%</w:t>
            </w:r>
          </w:p>
        </w:tc>
        <w:tc>
          <w:tcPr>
            <w:tcW w:w="709" w:type="dxa"/>
            <w:shd w:val="solid" w:color="FFFFFF" w:fill="auto"/>
          </w:tcPr>
          <w:p w:rsidR="0059613C" w:rsidRPr="00362DD2" w:rsidRDefault="0059613C" w:rsidP="0059613C">
            <w:pPr>
              <w:autoSpaceDE w:val="0"/>
              <w:autoSpaceDN w:val="0"/>
              <w:adjustRightInd w:val="0"/>
              <w:jc w:val="center"/>
            </w:pPr>
            <w:r w:rsidRPr="00362DD2">
              <w:t>81</w:t>
            </w:r>
          </w:p>
        </w:tc>
        <w:tc>
          <w:tcPr>
            <w:tcW w:w="709" w:type="dxa"/>
            <w:shd w:val="solid" w:color="FFFFFF" w:fill="auto"/>
          </w:tcPr>
          <w:p w:rsidR="0059613C" w:rsidRPr="00362DD2" w:rsidRDefault="0059613C" w:rsidP="0059613C">
            <w:pPr>
              <w:autoSpaceDE w:val="0"/>
              <w:autoSpaceDN w:val="0"/>
              <w:adjustRightInd w:val="0"/>
              <w:jc w:val="center"/>
            </w:pPr>
            <w:r w:rsidRPr="00362DD2">
              <w:t>77,56</w:t>
            </w:r>
          </w:p>
        </w:tc>
        <w:tc>
          <w:tcPr>
            <w:tcW w:w="850" w:type="dxa"/>
            <w:shd w:val="solid" w:color="FFFFFF" w:fill="auto"/>
          </w:tcPr>
          <w:p w:rsidR="0059613C" w:rsidRPr="00362DD2" w:rsidRDefault="0059613C" w:rsidP="0059613C">
            <w:pPr>
              <w:autoSpaceDE w:val="0"/>
              <w:autoSpaceDN w:val="0"/>
              <w:adjustRightInd w:val="0"/>
              <w:jc w:val="center"/>
            </w:pPr>
            <w:r w:rsidRPr="00362DD2">
              <w:t>- 3,44</w:t>
            </w:r>
          </w:p>
        </w:tc>
        <w:tc>
          <w:tcPr>
            <w:tcW w:w="2723" w:type="dxa"/>
            <w:shd w:val="solid" w:color="FFFFFF" w:fill="auto"/>
          </w:tcPr>
          <w:p w:rsidR="0059613C" w:rsidRPr="00362DD2" w:rsidRDefault="0059613C" w:rsidP="0059613C">
            <w:pPr>
              <w:autoSpaceDE w:val="0"/>
              <w:autoSpaceDN w:val="0"/>
              <w:adjustRightInd w:val="0"/>
            </w:pPr>
            <w:r w:rsidRPr="00362DD2">
              <w:t>Показатель ниже планового, что связано с увеличением количества детей 1-6 лет. На 2019 год запланировано строительство детского сада и введение в эксплуатацию</w:t>
            </w:r>
          </w:p>
          <w:p w:rsidR="0059613C" w:rsidRPr="00362DD2" w:rsidRDefault="0059613C" w:rsidP="0059613C">
            <w:pPr>
              <w:autoSpaceDE w:val="0"/>
              <w:autoSpaceDN w:val="0"/>
              <w:adjustRightInd w:val="0"/>
            </w:pPr>
            <w:r w:rsidRPr="00362DD2">
              <w:t>2-х  яслей-сад  (ул. Пугачева, 68 А и ул. Пугачева, 143 В) на 160 мест.</w:t>
            </w:r>
          </w:p>
        </w:tc>
      </w:tr>
      <w:tr w:rsidR="0059613C" w:rsidRPr="00362DD2" w:rsidTr="0059613C">
        <w:trPr>
          <w:trHeight w:val="778"/>
        </w:trPr>
        <w:tc>
          <w:tcPr>
            <w:tcW w:w="3432" w:type="dxa"/>
            <w:shd w:val="solid" w:color="FFFFFF" w:fill="auto"/>
          </w:tcPr>
          <w:p w:rsidR="0059613C" w:rsidRPr="00362DD2" w:rsidRDefault="0059613C" w:rsidP="0059613C">
            <w:pPr>
              <w:autoSpaceDE w:val="0"/>
              <w:autoSpaceDN w:val="0"/>
              <w:adjustRightInd w:val="0"/>
            </w:pPr>
            <w:r w:rsidRPr="00362DD2">
              <w:t xml:space="preserve">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w:t>
            </w:r>
          </w:p>
        </w:tc>
        <w:tc>
          <w:tcPr>
            <w:tcW w:w="1105" w:type="dxa"/>
            <w:shd w:val="solid" w:color="FFFFFF" w:fill="auto"/>
          </w:tcPr>
          <w:p w:rsidR="0059613C" w:rsidRPr="00362DD2" w:rsidRDefault="0059613C" w:rsidP="0059613C">
            <w:pPr>
              <w:jc w:val="center"/>
            </w:pPr>
            <w:r w:rsidRPr="00362DD2">
              <w:t>%</w:t>
            </w:r>
          </w:p>
        </w:tc>
        <w:tc>
          <w:tcPr>
            <w:tcW w:w="709" w:type="dxa"/>
            <w:shd w:val="solid" w:color="FFFFFF" w:fill="auto"/>
          </w:tcPr>
          <w:p w:rsidR="0059613C" w:rsidRPr="00362DD2" w:rsidRDefault="0059613C" w:rsidP="0059613C">
            <w:pPr>
              <w:autoSpaceDE w:val="0"/>
              <w:autoSpaceDN w:val="0"/>
              <w:adjustRightInd w:val="0"/>
              <w:jc w:val="center"/>
            </w:pPr>
            <w:r w:rsidRPr="00362DD2">
              <w:t>1</w:t>
            </w:r>
          </w:p>
        </w:tc>
        <w:tc>
          <w:tcPr>
            <w:tcW w:w="709" w:type="dxa"/>
            <w:shd w:val="solid" w:color="FFFFFF" w:fill="auto"/>
          </w:tcPr>
          <w:p w:rsidR="0059613C" w:rsidRPr="00362DD2" w:rsidRDefault="0059613C" w:rsidP="0059613C">
            <w:pPr>
              <w:autoSpaceDE w:val="0"/>
              <w:autoSpaceDN w:val="0"/>
              <w:adjustRightInd w:val="0"/>
              <w:jc w:val="center"/>
            </w:pPr>
            <w:r w:rsidRPr="00362DD2">
              <w:t>0</w:t>
            </w:r>
          </w:p>
        </w:tc>
        <w:tc>
          <w:tcPr>
            <w:tcW w:w="850" w:type="dxa"/>
            <w:shd w:val="solid" w:color="FFFFFF" w:fill="auto"/>
          </w:tcPr>
          <w:p w:rsidR="0059613C" w:rsidRPr="00362DD2" w:rsidRDefault="0059613C" w:rsidP="0059613C">
            <w:pPr>
              <w:autoSpaceDE w:val="0"/>
              <w:autoSpaceDN w:val="0"/>
              <w:adjustRightInd w:val="0"/>
              <w:jc w:val="center"/>
            </w:pPr>
            <w:r w:rsidRPr="00362DD2">
              <w:t>1</w:t>
            </w:r>
          </w:p>
        </w:tc>
        <w:tc>
          <w:tcPr>
            <w:tcW w:w="2723" w:type="dxa"/>
            <w:shd w:val="solid" w:color="FFFFFF" w:fill="auto"/>
          </w:tcPr>
          <w:p w:rsidR="0059613C" w:rsidRPr="00362DD2" w:rsidRDefault="0059613C" w:rsidP="0059613C">
            <w:pPr>
              <w:autoSpaceDE w:val="0"/>
              <w:autoSpaceDN w:val="0"/>
              <w:adjustRightInd w:val="0"/>
            </w:pPr>
            <w:r w:rsidRPr="00362DD2">
              <w:rPr>
                <w:rFonts w:eastAsia="Calibri"/>
                <w:lang w:eastAsia="en-US"/>
              </w:rPr>
              <w:t>Показатель удельного веса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равен 0, т.к. негосударственные дошкольные образовательные организации отсутствуют</w:t>
            </w:r>
          </w:p>
        </w:tc>
      </w:tr>
      <w:tr w:rsidR="0059613C" w:rsidRPr="00362DD2" w:rsidTr="0059613C">
        <w:trPr>
          <w:trHeight w:val="552"/>
        </w:trPr>
        <w:tc>
          <w:tcPr>
            <w:tcW w:w="3432" w:type="dxa"/>
            <w:shd w:val="solid" w:color="FFFFFF" w:fill="auto"/>
          </w:tcPr>
          <w:p w:rsidR="0059613C" w:rsidRPr="00362DD2" w:rsidRDefault="0059613C" w:rsidP="0059613C">
            <w:pPr>
              <w:autoSpaceDE w:val="0"/>
              <w:autoSpaceDN w:val="0"/>
              <w:adjustRightInd w:val="0"/>
            </w:pPr>
            <w:r w:rsidRPr="00362DD2">
              <w:t xml:space="preserve">Доля обучающихся в муниципальных общеобразовательных учреждениях, занимающихся во </w:t>
            </w:r>
            <w:r w:rsidRPr="00362DD2">
              <w:lastRenderedPageBreak/>
              <w:t xml:space="preserve">вторую (третью) смену, в общей численности обучающихся в муниципальных общеобразовательных учреждениях </w:t>
            </w:r>
          </w:p>
        </w:tc>
        <w:tc>
          <w:tcPr>
            <w:tcW w:w="1105" w:type="dxa"/>
            <w:shd w:val="solid" w:color="FFFFFF" w:fill="auto"/>
          </w:tcPr>
          <w:p w:rsidR="0059613C" w:rsidRPr="00362DD2" w:rsidRDefault="0059613C" w:rsidP="0059613C">
            <w:pPr>
              <w:jc w:val="center"/>
            </w:pPr>
            <w:r w:rsidRPr="00362DD2">
              <w:lastRenderedPageBreak/>
              <w:t>%</w:t>
            </w:r>
          </w:p>
        </w:tc>
        <w:tc>
          <w:tcPr>
            <w:tcW w:w="709" w:type="dxa"/>
            <w:shd w:val="solid" w:color="FFFFFF" w:fill="auto"/>
          </w:tcPr>
          <w:p w:rsidR="0059613C" w:rsidRPr="00362DD2" w:rsidRDefault="0059613C" w:rsidP="0059613C">
            <w:pPr>
              <w:autoSpaceDE w:val="0"/>
              <w:autoSpaceDN w:val="0"/>
              <w:adjustRightInd w:val="0"/>
              <w:jc w:val="center"/>
            </w:pPr>
            <w:r w:rsidRPr="00362DD2">
              <w:t>25,58</w:t>
            </w:r>
          </w:p>
        </w:tc>
        <w:tc>
          <w:tcPr>
            <w:tcW w:w="709" w:type="dxa"/>
            <w:shd w:val="solid" w:color="FFFFFF" w:fill="auto"/>
          </w:tcPr>
          <w:p w:rsidR="0059613C" w:rsidRPr="00362DD2" w:rsidRDefault="0059613C" w:rsidP="0059613C">
            <w:pPr>
              <w:autoSpaceDE w:val="0"/>
              <w:autoSpaceDN w:val="0"/>
              <w:adjustRightInd w:val="0"/>
              <w:jc w:val="center"/>
            </w:pPr>
            <w:r w:rsidRPr="00362DD2">
              <w:t>28,8</w:t>
            </w:r>
          </w:p>
        </w:tc>
        <w:tc>
          <w:tcPr>
            <w:tcW w:w="850" w:type="dxa"/>
            <w:shd w:val="solid" w:color="FFFFFF" w:fill="auto"/>
          </w:tcPr>
          <w:p w:rsidR="0059613C" w:rsidRPr="00362DD2" w:rsidRDefault="0059613C" w:rsidP="0059613C">
            <w:pPr>
              <w:autoSpaceDE w:val="0"/>
              <w:autoSpaceDN w:val="0"/>
              <w:adjustRightInd w:val="0"/>
              <w:jc w:val="center"/>
            </w:pPr>
            <w:r w:rsidRPr="00362DD2">
              <w:t>3,22</w:t>
            </w:r>
          </w:p>
        </w:tc>
        <w:tc>
          <w:tcPr>
            <w:tcW w:w="2723" w:type="dxa"/>
            <w:shd w:val="solid" w:color="FFFFFF" w:fill="auto"/>
          </w:tcPr>
          <w:p w:rsidR="0059613C" w:rsidRPr="00362DD2" w:rsidRDefault="0059613C" w:rsidP="0059613C">
            <w:pPr>
              <w:autoSpaceDE w:val="0"/>
              <w:autoSpaceDN w:val="0"/>
              <w:adjustRightInd w:val="0"/>
            </w:pPr>
            <w:r w:rsidRPr="00362DD2">
              <w:t xml:space="preserve">Показатель  увеличился в связи с увеличением общего количества обучающихся в школах. </w:t>
            </w:r>
            <w:r w:rsidRPr="00362DD2">
              <w:lastRenderedPageBreak/>
              <w:t>На 2019 год запланировано начало строительства школы на 825 мест</w:t>
            </w:r>
          </w:p>
        </w:tc>
      </w:tr>
      <w:tr w:rsidR="0059613C" w:rsidRPr="00362DD2" w:rsidTr="0059613C">
        <w:trPr>
          <w:trHeight w:val="1229"/>
        </w:trPr>
        <w:tc>
          <w:tcPr>
            <w:tcW w:w="3432" w:type="dxa"/>
            <w:shd w:val="solid" w:color="FFFFFF" w:fill="auto"/>
          </w:tcPr>
          <w:p w:rsidR="0059613C" w:rsidRPr="00362DD2" w:rsidRDefault="0059613C" w:rsidP="0059613C">
            <w:r w:rsidRPr="00362DD2">
              <w:lastRenderedPageBreak/>
              <w:t>Доля детей в возрасте 5 - 18 лет, получающих дополнительное образование с использованием сертификата дополнительного образования, в общей численности детей этой возрастной группы</w:t>
            </w:r>
          </w:p>
        </w:tc>
        <w:tc>
          <w:tcPr>
            <w:tcW w:w="1105" w:type="dxa"/>
            <w:shd w:val="solid" w:color="FFFFFF" w:fill="auto"/>
          </w:tcPr>
          <w:p w:rsidR="0059613C" w:rsidRPr="00362DD2" w:rsidRDefault="0059613C" w:rsidP="0059613C">
            <w:pPr>
              <w:autoSpaceDE w:val="0"/>
              <w:autoSpaceDN w:val="0"/>
              <w:adjustRightInd w:val="0"/>
              <w:jc w:val="center"/>
            </w:pPr>
            <w:r w:rsidRPr="00362DD2">
              <w:t>%</w:t>
            </w:r>
          </w:p>
        </w:tc>
        <w:tc>
          <w:tcPr>
            <w:tcW w:w="709" w:type="dxa"/>
            <w:shd w:val="solid" w:color="FFFFFF" w:fill="auto"/>
          </w:tcPr>
          <w:p w:rsidR="0059613C" w:rsidRPr="00362DD2" w:rsidRDefault="0059613C" w:rsidP="0059613C">
            <w:pPr>
              <w:autoSpaceDE w:val="0"/>
              <w:autoSpaceDN w:val="0"/>
              <w:adjustRightInd w:val="0"/>
              <w:jc w:val="center"/>
            </w:pPr>
            <w:r w:rsidRPr="00362DD2">
              <w:t>75</w:t>
            </w:r>
          </w:p>
        </w:tc>
        <w:tc>
          <w:tcPr>
            <w:tcW w:w="709" w:type="dxa"/>
            <w:shd w:val="solid" w:color="FFFFFF" w:fill="auto"/>
          </w:tcPr>
          <w:p w:rsidR="0059613C" w:rsidRPr="00362DD2" w:rsidRDefault="0059613C" w:rsidP="0059613C">
            <w:pPr>
              <w:autoSpaceDE w:val="0"/>
              <w:autoSpaceDN w:val="0"/>
              <w:adjustRightInd w:val="0"/>
              <w:jc w:val="center"/>
            </w:pPr>
            <w:r w:rsidRPr="00362DD2">
              <w:t>41,6</w:t>
            </w:r>
          </w:p>
        </w:tc>
        <w:tc>
          <w:tcPr>
            <w:tcW w:w="850" w:type="dxa"/>
            <w:shd w:val="solid" w:color="FFFFFF" w:fill="auto"/>
          </w:tcPr>
          <w:p w:rsidR="0059613C" w:rsidRPr="00362DD2" w:rsidRDefault="0059613C" w:rsidP="0059613C">
            <w:pPr>
              <w:autoSpaceDE w:val="0"/>
              <w:autoSpaceDN w:val="0"/>
              <w:adjustRightInd w:val="0"/>
              <w:jc w:val="center"/>
            </w:pPr>
            <w:r w:rsidRPr="00362DD2">
              <w:t>- 33,4</w:t>
            </w:r>
          </w:p>
        </w:tc>
        <w:tc>
          <w:tcPr>
            <w:tcW w:w="2723" w:type="dxa"/>
            <w:shd w:val="solid" w:color="FFFFFF" w:fill="auto"/>
          </w:tcPr>
          <w:p w:rsidR="0059613C" w:rsidRPr="00362DD2" w:rsidRDefault="0059613C" w:rsidP="0059613C">
            <w:r w:rsidRPr="00362DD2">
              <w:t>Показатель снижается,   в связи с увеличением общего количества детей в возрасте 5-18 лет. Необходимо увеличение бюджетных мест в учреждениях дополнительного образования детей</w:t>
            </w:r>
          </w:p>
        </w:tc>
      </w:tr>
      <w:tr w:rsidR="0059613C" w:rsidRPr="00362DD2" w:rsidTr="0059613C">
        <w:trPr>
          <w:trHeight w:val="848"/>
        </w:trPr>
        <w:tc>
          <w:tcPr>
            <w:tcW w:w="3432" w:type="dxa"/>
            <w:shd w:val="solid" w:color="FFFFFF" w:fill="auto"/>
          </w:tcPr>
          <w:p w:rsidR="0059613C" w:rsidRPr="00362DD2" w:rsidRDefault="0059613C" w:rsidP="0059613C">
            <w:pPr>
              <w:autoSpaceDE w:val="0"/>
              <w:autoSpaceDN w:val="0"/>
              <w:adjustRightInd w:val="0"/>
            </w:pPr>
            <w:r w:rsidRPr="00362DD2">
              <w:t>Количество подростков и молодежи, занимающихся в учреждениях, ведущих работу с подростками и молодежью</w:t>
            </w:r>
          </w:p>
        </w:tc>
        <w:tc>
          <w:tcPr>
            <w:tcW w:w="1105" w:type="dxa"/>
            <w:shd w:val="solid" w:color="FFFFFF" w:fill="auto"/>
          </w:tcPr>
          <w:p w:rsidR="0059613C" w:rsidRPr="00362DD2" w:rsidRDefault="0059613C" w:rsidP="0059613C">
            <w:pPr>
              <w:autoSpaceDE w:val="0"/>
              <w:autoSpaceDN w:val="0"/>
              <w:adjustRightInd w:val="0"/>
              <w:jc w:val="center"/>
            </w:pPr>
            <w:r w:rsidRPr="00362DD2">
              <w:t>ед.</w:t>
            </w:r>
          </w:p>
        </w:tc>
        <w:tc>
          <w:tcPr>
            <w:tcW w:w="709" w:type="dxa"/>
            <w:shd w:val="solid" w:color="FFFFFF" w:fill="auto"/>
          </w:tcPr>
          <w:p w:rsidR="0059613C" w:rsidRPr="00362DD2" w:rsidRDefault="0059613C" w:rsidP="0059613C">
            <w:pPr>
              <w:jc w:val="center"/>
            </w:pPr>
            <w:r w:rsidRPr="00362DD2">
              <w:t>1450</w:t>
            </w:r>
          </w:p>
        </w:tc>
        <w:tc>
          <w:tcPr>
            <w:tcW w:w="709" w:type="dxa"/>
            <w:shd w:val="solid" w:color="FFFFFF" w:fill="auto"/>
          </w:tcPr>
          <w:p w:rsidR="0059613C" w:rsidRPr="00362DD2" w:rsidRDefault="0059613C" w:rsidP="0059613C">
            <w:pPr>
              <w:jc w:val="center"/>
            </w:pPr>
            <w:r w:rsidRPr="00362DD2">
              <w:t>710</w:t>
            </w:r>
          </w:p>
        </w:tc>
        <w:tc>
          <w:tcPr>
            <w:tcW w:w="850" w:type="dxa"/>
            <w:shd w:val="solid" w:color="FFFFFF" w:fill="auto"/>
          </w:tcPr>
          <w:p w:rsidR="0059613C" w:rsidRPr="00362DD2" w:rsidRDefault="0059613C" w:rsidP="0059613C">
            <w:pPr>
              <w:jc w:val="center"/>
            </w:pPr>
            <w:r w:rsidRPr="00362DD2">
              <w:t>-740</w:t>
            </w:r>
          </w:p>
        </w:tc>
        <w:tc>
          <w:tcPr>
            <w:tcW w:w="2723" w:type="dxa"/>
            <w:shd w:val="solid" w:color="FFFFFF" w:fill="auto"/>
          </w:tcPr>
          <w:p w:rsidR="0059613C" w:rsidRPr="00362DD2" w:rsidRDefault="0059613C" w:rsidP="0059613C">
            <w:pPr>
              <w:autoSpaceDE w:val="0"/>
              <w:autoSpaceDN w:val="0"/>
              <w:adjustRightInd w:val="0"/>
            </w:pPr>
            <w:r w:rsidRPr="00362DD2">
              <w:t>Отклонение фактического показателя от планового произошло в связи с уменьшением количества творческих объединений (с ноября 2018 года идет процесс  реструктуризации МБУ «Молодежный центр»)</w:t>
            </w:r>
          </w:p>
        </w:tc>
      </w:tr>
    </w:tbl>
    <w:p w:rsidR="0059613C" w:rsidRPr="00362DD2" w:rsidRDefault="0059613C" w:rsidP="0059613C">
      <w:pPr>
        <w:tabs>
          <w:tab w:val="left" w:pos="284"/>
          <w:tab w:val="left" w:pos="851"/>
        </w:tabs>
        <w:ind w:firstLine="709"/>
        <w:jc w:val="both"/>
        <w:rPr>
          <w:rFonts w:eastAsia="Calibri"/>
          <w:b/>
          <w:u w:val="single"/>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0,95 баллов (для сравнения 2017 год – 0,98 баллов).</w:t>
      </w:r>
    </w:p>
    <w:p w:rsidR="0059613C" w:rsidRPr="00362DD2" w:rsidRDefault="0059613C" w:rsidP="0059613C">
      <w:pPr>
        <w:tabs>
          <w:tab w:val="left" w:pos="284"/>
          <w:tab w:val="left" w:pos="851"/>
        </w:tabs>
        <w:ind w:firstLine="709"/>
        <w:jc w:val="both"/>
        <w:rPr>
          <w:rFonts w:eastAsia="Calibri"/>
          <w:u w:val="single"/>
          <w:lang w:eastAsia="en-US"/>
        </w:rPr>
      </w:pPr>
    </w:p>
    <w:p w:rsidR="0059613C" w:rsidRPr="00362DD2" w:rsidRDefault="0059613C" w:rsidP="0059613C">
      <w:pPr>
        <w:ind w:firstLine="567"/>
        <w:jc w:val="center"/>
        <w:rPr>
          <w:rFonts w:eastAsia="Calibri"/>
          <w:b/>
          <w:bCs/>
          <w:iCs/>
          <w:lang w:eastAsia="en-US"/>
        </w:rPr>
      </w:pPr>
      <w:r w:rsidRPr="00362DD2">
        <w:rPr>
          <w:rFonts w:eastAsia="Calibri"/>
          <w:b/>
          <w:bCs/>
          <w:iCs/>
          <w:lang w:eastAsia="en-US"/>
        </w:rPr>
        <w:t>МП «Сохранение здоровья и формирование здорового образа жизни»</w:t>
      </w:r>
    </w:p>
    <w:p w:rsidR="0059613C" w:rsidRPr="00362DD2" w:rsidRDefault="0059613C" w:rsidP="0059613C">
      <w:pPr>
        <w:ind w:firstLine="567"/>
        <w:jc w:val="center"/>
        <w:rPr>
          <w:rFonts w:eastAsia="Calibri"/>
          <w:b/>
          <w:bCs/>
          <w:iCs/>
          <w:lang w:eastAsia="en-US"/>
        </w:rPr>
      </w:pPr>
    </w:p>
    <w:p w:rsidR="0059613C" w:rsidRPr="00362DD2" w:rsidRDefault="0059613C" w:rsidP="0059613C">
      <w:pPr>
        <w:ind w:firstLine="708"/>
        <w:jc w:val="both"/>
        <w:rPr>
          <w:rFonts w:eastAsia="Calibri"/>
          <w:lang w:eastAsia="en-US"/>
        </w:rPr>
      </w:pPr>
      <w:r w:rsidRPr="00362DD2">
        <w:rPr>
          <w:rFonts w:eastAsia="Calibri"/>
          <w:lang w:eastAsia="en-US"/>
        </w:rPr>
        <w:t>Реализация муниципальной программы осуществлялась в рамках 4 подпрограмм:</w:t>
      </w:r>
    </w:p>
    <w:p w:rsidR="0059613C" w:rsidRPr="00362DD2" w:rsidRDefault="0059613C" w:rsidP="0059613C">
      <w:pPr>
        <w:pStyle w:val="af9"/>
        <w:ind w:firstLine="708"/>
        <w:jc w:val="both"/>
        <w:rPr>
          <w:rFonts w:ascii="Times New Roman" w:hAnsi="Times New Roman"/>
          <w:sz w:val="24"/>
          <w:szCs w:val="24"/>
        </w:rPr>
      </w:pPr>
      <w:r w:rsidRPr="00362DD2">
        <w:rPr>
          <w:rFonts w:ascii="Times New Roman" w:hAnsi="Times New Roman"/>
          <w:sz w:val="24"/>
          <w:szCs w:val="24"/>
        </w:rPr>
        <w:t>- Формирование здорового образа жизни населения, профилактика заболеваний, немедицинского потребления наркотиков и других психоактивных веществ;</w:t>
      </w:r>
    </w:p>
    <w:p w:rsidR="0059613C" w:rsidRPr="00362DD2" w:rsidRDefault="0059613C" w:rsidP="0059613C">
      <w:pPr>
        <w:pStyle w:val="af9"/>
        <w:ind w:firstLine="708"/>
        <w:jc w:val="both"/>
        <w:rPr>
          <w:rFonts w:ascii="Times New Roman" w:hAnsi="Times New Roman"/>
          <w:sz w:val="24"/>
          <w:szCs w:val="24"/>
        </w:rPr>
      </w:pPr>
      <w:r w:rsidRPr="00362DD2">
        <w:rPr>
          <w:rFonts w:ascii="Times New Roman" w:hAnsi="Times New Roman"/>
          <w:sz w:val="24"/>
          <w:szCs w:val="24"/>
        </w:rPr>
        <w:t>- Организация отдыха детей в каникулярное время;</w:t>
      </w:r>
    </w:p>
    <w:p w:rsidR="0059613C" w:rsidRPr="00362DD2" w:rsidRDefault="0059613C" w:rsidP="0059613C">
      <w:pPr>
        <w:pStyle w:val="af9"/>
        <w:ind w:firstLine="708"/>
        <w:jc w:val="both"/>
        <w:rPr>
          <w:rFonts w:ascii="Times New Roman" w:hAnsi="Times New Roman"/>
          <w:sz w:val="24"/>
          <w:szCs w:val="24"/>
        </w:rPr>
      </w:pPr>
      <w:r w:rsidRPr="00362DD2">
        <w:rPr>
          <w:rFonts w:ascii="Times New Roman" w:hAnsi="Times New Roman"/>
          <w:sz w:val="24"/>
          <w:szCs w:val="24"/>
        </w:rPr>
        <w:t>- Создание условий для развития физической культурой и спорта;</w:t>
      </w:r>
    </w:p>
    <w:p w:rsidR="0059613C" w:rsidRPr="00362DD2" w:rsidRDefault="0059613C" w:rsidP="0059613C">
      <w:pPr>
        <w:pStyle w:val="af9"/>
        <w:ind w:firstLine="708"/>
        <w:jc w:val="both"/>
        <w:rPr>
          <w:rFonts w:ascii="Times New Roman" w:hAnsi="Times New Roman"/>
          <w:sz w:val="24"/>
          <w:szCs w:val="24"/>
        </w:rPr>
      </w:pPr>
      <w:r w:rsidRPr="00362DD2">
        <w:rPr>
          <w:rFonts w:ascii="Times New Roman" w:hAnsi="Times New Roman"/>
          <w:sz w:val="24"/>
          <w:szCs w:val="24"/>
        </w:rPr>
        <w:t>- Управление сферой физической культуры и спорта.</w:t>
      </w:r>
    </w:p>
    <w:p w:rsidR="0059613C" w:rsidRPr="00362DD2" w:rsidRDefault="0059613C" w:rsidP="0059613C">
      <w:pPr>
        <w:ind w:firstLine="708"/>
        <w:jc w:val="both"/>
        <w:rPr>
          <w:rFonts w:eastAsia="Calibri"/>
          <w:lang w:eastAsia="en-US"/>
        </w:rPr>
      </w:pPr>
      <w:r w:rsidRPr="00362DD2">
        <w:rPr>
          <w:rFonts w:eastAsia="Calibri"/>
          <w:lang w:eastAsia="ar-SA"/>
        </w:rPr>
        <w:t>Целью программы является с</w:t>
      </w:r>
      <w:r w:rsidRPr="00362DD2">
        <w:rPr>
          <w:rFonts w:eastAsia="Calibri"/>
          <w:lang w:eastAsia="en-US"/>
        </w:rPr>
        <w:t>оздание условий для устойчивого и динамичного развития физической культуры и спорта в городе Сарапуле, формирование у населения потребности в здоровом образе жизни и организация работы в сфере профилактики заболеваний. Реализация программы осуществляется через решение следующих задач:</w:t>
      </w:r>
    </w:p>
    <w:p w:rsidR="0059613C" w:rsidRPr="00362DD2" w:rsidRDefault="0059613C" w:rsidP="0059613C">
      <w:pPr>
        <w:ind w:firstLine="709"/>
        <w:jc w:val="both"/>
        <w:rPr>
          <w:rFonts w:eastAsia="Calibri"/>
          <w:lang w:eastAsia="en-US"/>
        </w:rPr>
      </w:pPr>
      <w:r w:rsidRPr="00362DD2">
        <w:rPr>
          <w:rFonts w:eastAsia="Calibri"/>
          <w:lang w:eastAsia="en-US"/>
        </w:rPr>
        <w:t>1. Формирование здорового образа жизни населения через популяризацию занятий физической культуры, профилактику заболеваний и противодействие незаконному распространению и употреблению наркотических и психотропных веществ;</w:t>
      </w:r>
    </w:p>
    <w:p w:rsidR="0059613C" w:rsidRPr="00362DD2" w:rsidRDefault="0059613C" w:rsidP="0059613C">
      <w:pPr>
        <w:ind w:firstLine="709"/>
        <w:jc w:val="both"/>
        <w:rPr>
          <w:rFonts w:eastAsia="Calibri"/>
          <w:lang w:eastAsia="en-US"/>
        </w:rPr>
      </w:pPr>
      <w:r w:rsidRPr="00362DD2">
        <w:rPr>
          <w:rFonts w:eastAsia="Calibri"/>
          <w:lang w:eastAsia="en-US"/>
        </w:rPr>
        <w:t>2. Сохранение и укрепление здоровья детей, улучшение качества организации отдыха детей в каникулярное время, создание экономических, правовых, организационных условий, обеспечивающих эффективное функционирование системы детского отдыха, выработка правовых мер, механизмов её регулирования и государственной поддержки;</w:t>
      </w:r>
    </w:p>
    <w:p w:rsidR="0059613C" w:rsidRPr="00362DD2" w:rsidRDefault="0059613C" w:rsidP="0059613C">
      <w:pPr>
        <w:ind w:firstLine="709"/>
        <w:jc w:val="both"/>
        <w:rPr>
          <w:rFonts w:eastAsia="Calibri"/>
          <w:lang w:eastAsia="en-US"/>
        </w:rPr>
      </w:pPr>
      <w:r w:rsidRPr="00362DD2">
        <w:rPr>
          <w:rFonts w:eastAsia="Calibri"/>
          <w:lang w:eastAsia="en-US"/>
        </w:rPr>
        <w:t>3. Создание условий, обеспечивающих возможность для горожан вести здоровый образ жизни, получать доступ к развитой спортивной инфраструктуре города;</w:t>
      </w:r>
    </w:p>
    <w:p w:rsidR="0059613C" w:rsidRPr="00362DD2" w:rsidRDefault="0059613C" w:rsidP="0059613C">
      <w:pPr>
        <w:ind w:firstLine="709"/>
        <w:jc w:val="both"/>
        <w:rPr>
          <w:rFonts w:eastAsia="Calibri"/>
          <w:lang w:eastAsia="en-US"/>
        </w:rPr>
      </w:pPr>
      <w:r w:rsidRPr="00362DD2">
        <w:rPr>
          <w:rFonts w:eastAsia="Calibri"/>
          <w:lang w:eastAsia="en-US"/>
        </w:rPr>
        <w:t xml:space="preserve">4. Реализация установленных полномочий (функций) Управления физической культуры и спорта г. Сарапула: обеспечение управления процессами преобразований в </w:t>
      </w:r>
      <w:r w:rsidRPr="00362DD2">
        <w:rPr>
          <w:rFonts w:eastAsia="Calibri"/>
          <w:lang w:eastAsia="en-US"/>
        </w:rPr>
        <w:lastRenderedPageBreak/>
        <w:t>сфере физической культуры и спорта, реализации финансово-экономических и организационно-управленческих механизмов, направленных на повышение эффективности деятельности сфер физической культуры и спорта.</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9"/>
        <w:jc w:val="both"/>
        <w:rPr>
          <w:rFonts w:eastAsia="Calibri"/>
          <w:lang w:eastAsia="en-US"/>
        </w:rPr>
      </w:pPr>
      <w:r w:rsidRPr="00362DD2">
        <w:rPr>
          <w:rFonts w:eastAsia="Calibri"/>
          <w:lang w:eastAsia="en-US"/>
        </w:rPr>
        <w:t>В муниципальную программу всего включено 21 мероприятие, к реализации в 2018 году было принято 21 мероприятие, все мероприятия выполнены.</w:t>
      </w:r>
    </w:p>
    <w:p w:rsidR="0059613C" w:rsidRPr="00362DD2" w:rsidRDefault="0059613C" w:rsidP="0059613C">
      <w:pPr>
        <w:ind w:firstLine="709"/>
        <w:jc w:val="both"/>
        <w:rPr>
          <w:rFonts w:eastAsia="Calibri"/>
        </w:rPr>
      </w:pPr>
      <w:r w:rsidRPr="00362DD2">
        <w:rPr>
          <w:rFonts w:eastAsia="Calibri"/>
        </w:rPr>
        <w:t>Реализация программы в 2018 году позволила увеличить общий удельный вес населения, систематически занимающегося физической культурой и спортом, до 35% или 34 057 человек (2017 г. – 34,6% или 33 890 чел.).</w:t>
      </w:r>
    </w:p>
    <w:p w:rsidR="0059613C" w:rsidRPr="00362DD2" w:rsidRDefault="0059613C" w:rsidP="0059613C">
      <w:pPr>
        <w:ind w:firstLine="709"/>
        <w:jc w:val="both"/>
      </w:pPr>
      <w:r w:rsidRPr="00362DD2">
        <w:t xml:space="preserve">Численная доля спортсменов, выполнивших нормы высоких спортивных разрядов (1 спортивный разряд и выше) по сравнению с аналогичным периодом прошлого года снизилась. Ежегодно лыжники приносили в копилку города до 30 первых разрядов. Для присвоения разрядов обязательным условием является сертифицированная лыжная трасса (ранее Министерство по  физической культуре, спорту и молодежной политике допускало несертифицированные трассы, после ужесточения требований данное условие является обязательным). </w:t>
      </w:r>
    </w:p>
    <w:p w:rsidR="0059613C" w:rsidRPr="00362DD2" w:rsidRDefault="0059613C" w:rsidP="0059613C">
      <w:pPr>
        <w:ind w:firstLine="709"/>
        <w:jc w:val="both"/>
      </w:pPr>
      <w:r w:rsidRPr="00362DD2">
        <w:t>В течение 2018 года проведена работа по улучшению материально – технической базы учреждений:</w:t>
      </w:r>
    </w:p>
    <w:p w:rsidR="0059613C" w:rsidRPr="00362DD2" w:rsidRDefault="0059613C" w:rsidP="0059613C">
      <w:pPr>
        <w:ind w:firstLine="709"/>
        <w:jc w:val="both"/>
      </w:pPr>
      <w:r w:rsidRPr="00362DD2">
        <w:t xml:space="preserve">- в спортивной школе олимпийского резерва «Сарапул» установлены 2 больших окна; </w:t>
      </w:r>
    </w:p>
    <w:p w:rsidR="0059613C" w:rsidRPr="00362DD2" w:rsidRDefault="0059613C" w:rsidP="0059613C">
      <w:pPr>
        <w:ind w:firstLine="709"/>
        <w:jc w:val="both"/>
      </w:pPr>
      <w:r w:rsidRPr="00362DD2">
        <w:t>- приобретены велосипеды ВМХ (5 штук) и один трековый велосипед, 26 велосипедов ВМХ в рамках выделения гранта по итогам призового места в Спартакиаде учащихся России (2016 год);</w:t>
      </w:r>
    </w:p>
    <w:p w:rsidR="0059613C" w:rsidRPr="00362DD2" w:rsidRDefault="0059613C" w:rsidP="0059613C">
      <w:pPr>
        <w:ind w:firstLine="709"/>
        <w:jc w:val="both"/>
      </w:pPr>
      <w:r w:rsidRPr="00362DD2">
        <w:t>- установлена система видеонаблюдения;</w:t>
      </w:r>
    </w:p>
    <w:p w:rsidR="0059613C" w:rsidRPr="00362DD2" w:rsidRDefault="0059613C" w:rsidP="0059613C">
      <w:pPr>
        <w:ind w:firstLine="709"/>
        <w:jc w:val="both"/>
      </w:pPr>
      <w:r w:rsidRPr="00362DD2">
        <w:t>- установлены два силовых тренажера;</w:t>
      </w:r>
    </w:p>
    <w:p w:rsidR="0059613C" w:rsidRPr="00362DD2" w:rsidRDefault="0059613C" w:rsidP="0059613C">
      <w:pPr>
        <w:ind w:firstLine="709"/>
        <w:jc w:val="both"/>
      </w:pPr>
      <w:r w:rsidRPr="00362DD2">
        <w:t xml:space="preserve"> - для воспитанников спортивной школы «Энергия» приобретены лыжи (8 пар лыж + крепления).</w:t>
      </w:r>
    </w:p>
    <w:p w:rsidR="0059613C" w:rsidRPr="00362DD2" w:rsidRDefault="0059613C" w:rsidP="0059613C">
      <w:pPr>
        <w:ind w:firstLine="709"/>
        <w:jc w:val="both"/>
      </w:pPr>
      <w:r w:rsidRPr="00362DD2">
        <w:t>В 2018 году передан в оперативное управление МАУ СОК «Энергия» спортивный зал по ул. Советская, 69, в котором отремонтирована кровля и потолок за счет "Субсидии на закупку товаров, работ, услуг в целях ремонта объектов муниципальной собственности" на сумму  700,0 тыс. руб.</w:t>
      </w:r>
    </w:p>
    <w:p w:rsidR="0059613C" w:rsidRPr="00362DD2" w:rsidRDefault="0059613C" w:rsidP="0059613C">
      <w:pPr>
        <w:ind w:firstLine="709"/>
        <w:jc w:val="both"/>
      </w:pPr>
      <w:r w:rsidRPr="00362DD2">
        <w:t>В МАУ ОЦ «Сокол» произведена пропитка чердачных перекрытий спорткомплекса, установлено видеонаблюдение на трибунах стадиона, ремонт вентиляции спорткомплекса, ремонт помещений спорткомплекса - душевая женская, гардеробные, фойе, спортзал, бассейн, сухой зал, сауна, приобретены электроды для работы бассейна.</w:t>
      </w:r>
    </w:p>
    <w:p w:rsidR="0059613C" w:rsidRPr="00362DD2" w:rsidRDefault="0059613C" w:rsidP="0059613C">
      <w:pPr>
        <w:ind w:firstLine="709"/>
        <w:jc w:val="both"/>
      </w:pPr>
      <w:r w:rsidRPr="00362DD2">
        <w:t>Произведен ремонт 4 корпуса ДОЛ «Орленок», благоустройство территории, установлена система видеонаблюдения, приобретена мебель и конвекторы. Общая сумма затрат составила 2,66 млн. руб. (собственные средства МАУ ОЦ «Сокол»).</w:t>
      </w:r>
    </w:p>
    <w:p w:rsidR="0059613C" w:rsidRPr="00362DD2" w:rsidRDefault="0059613C" w:rsidP="0059613C">
      <w:pPr>
        <w:ind w:firstLine="709"/>
        <w:jc w:val="both"/>
      </w:pPr>
      <w:r w:rsidRPr="00362DD2">
        <w:t xml:space="preserve">За счет средств, направленных на выполнение мероприятий реестра наказов избирателей, приобретено технологическое оборудование для плавательного бассейна ДОЛ «Орленок» (фильтры, 6-ти позиционный вентили, насосы, электронагреватели, стационарное сматывающее устройство, плёнка пузырьковая, пульт управления, перистальтический дозирующий насос, Комплект </w:t>
      </w:r>
      <w:r w:rsidRPr="00362DD2">
        <w:rPr>
          <w:lang w:val="en-US"/>
        </w:rPr>
        <w:t>Aqua</w:t>
      </w:r>
      <w:r w:rsidRPr="00362DD2">
        <w:t xml:space="preserve"> </w:t>
      </w:r>
      <w:r w:rsidRPr="00362DD2">
        <w:rPr>
          <w:lang w:val="en-US"/>
        </w:rPr>
        <w:t>Viva</w:t>
      </w:r>
      <w:r w:rsidRPr="00362DD2">
        <w:t xml:space="preserve"> для измерения параметра </w:t>
      </w:r>
      <w:r w:rsidRPr="00362DD2">
        <w:rPr>
          <w:lang w:val="en-US"/>
        </w:rPr>
        <w:t>PH</w:t>
      </w:r>
      <w:r w:rsidRPr="00362DD2">
        <w:t xml:space="preserve"> воды бассейна) на общую сумму – 490,0 тыс. рублей.</w:t>
      </w:r>
    </w:p>
    <w:p w:rsidR="0059613C" w:rsidRPr="00362DD2" w:rsidRDefault="0059613C" w:rsidP="0059613C">
      <w:pPr>
        <w:ind w:firstLine="709"/>
        <w:jc w:val="both"/>
      </w:pPr>
      <w:r w:rsidRPr="00362DD2">
        <w:t>За счет средств, направленных по субсидии на реализацию мероприятий по организации отдыха, оздоровления и занятости детей, подростков и молодежи (бюджет УР) в ДОЛ «Орленок»  выполнено ремонтных работ на общую сумму 2,705 млн. рублей.</w:t>
      </w:r>
    </w:p>
    <w:p w:rsidR="0059613C" w:rsidRPr="00362DD2" w:rsidRDefault="0059613C" w:rsidP="0059613C">
      <w:pPr>
        <w:ind w:firstLine="709"/>
        <w:jc w:val="both"/>
      </w:pPr>
      <w:r w:rsidRPr="00362DD2">
        <w:t>В зимний период залиты ледовые катки:</w:t>
      </w:r>
    </w:p>
    <w:p w:rsidR="0059613C" w:rsidRPr="00362DD2" w:rsidRDefault="0059613C" w:rsidP="0059613C">
      <w:pPr>
        <w:ind w:firstLine="709"/>
        <w:jc w:val="both"/>
      </w:pPr>
      <w:r w:rsidRPr="00362DD2">
        <w:t>- на большом футбольном поле и хоккейной коробке оздоровительного центра «Сокол»;</w:t>
      </w:r>
    </w:p>
    <w:p w:rsidR="0059613C" w:rsidRPr="00362DD2" w:rsidRDefault="0059613C" w:rsidP="0059613C">
      <w:pPr>
        <w:ind w:firstLine="709"/>
        <w:jc w:val="both"/>
      </w:pPr>
      <w:r w:rsidRPr="00362DD2">
        <w:t xml:space="preserve">- в хоккейной коробке спортивно-оздоровительного комплекса «Энергия»; </w:t>
      </w:r>
    </w:p>
    <w:p w:rsidR="0059613C" w:rsidRPr="00362DD2" w:rsidRDefault="0059613C" w:rsidP="0059613C">
      <w:pPr>
        <w:ind w:firstLine="709"/>
        <w:jc w:val="both"/>
      </w:pPr>
      <w:r w:rsidRPr="00362DD2">
        <w:lastRenderedPageBreak/>
        <w:t>- в хоккейной коробке по адресу: ул. Калинина, 2.</w:t>
      </w:r>
    </w:p>
    <w:p w:rsidR="0059613C" w:rsidRPr="00362DD2" w:rsidRDefault="0059613C" w:rsidP="0059613C">
      <w:pPr>
        <w:ind w:firstLine="709"/>
        <w:jc w:val="both"/>
      </w:pPr>
      <w:r w:rsidRPr="00362DD2">
        <w:t>Услугами катков воспользовались более 40 тысяч человек.</w:t>
      </w:r>
    </w:p>
    <w:p w:rsidR="0059613C" w:rsidRPr="00362DD2" w:rsidRDefault="0059613C" w:rsidP="0059613C">
      <w:pPr>
        <w:ind w:firstLine="709"/>
        <w:jc w:val="both"/>
      </w:pPr>
      <w:r w:rsidRPr="00362DD2">
        <w:t>В 2018 году значительно возрос интерес жителей города к занятиям физической культурой и спортом. В течение года было проведено свыше 100 различных спортивно-массовых мероприятий и соревнований с общим охватом более 18000 человек.</w:t>
      </w:r>
    </w:p>
    <w:p w:rsidR="0059613C" w:rsidRPr="00362DD2" w:rsidRDefault="0059613C" w:rsidP="0059613C">
      <w:pPr>
        <w:ind w:firstLine="709"/>
        <w:jc w:val="both"/>
      </w:pPr>
      <w:r w:rsidRPr="00362DD2">
        <w:t>На базе МАУ ОЦ "Сокол" ведется работа центра тестирования ГТО для всех желающих выполнить нормы ГТО и получить знаки отличия. За 2018 год прошли курсы повышения квалификации 12 специалистов учебных заведений города (учителя физкультуры и тренеры спортивных школ). Обучение проходило в региональном центре ВФСК ГТО г. Ижевск по программе «Внедрение ГТО». По состоянию на 01 января 2019 года в Центре ГТО зарегистрировано около 5000 человек (994 -2018 год, 1450 человек за 2017 год и 2312 человек за 2015-2016 гг.), из них все участники имеют ID - номера. Число граждан, выполнивших нормативы на знаки отличия за 2018 год (по практической части) – 994 человека (426 - девушек и женщин, 568 – юношей и мужчин) из них 536 человека - выполнили норму золотого знака, 351 - серебряного, 107 – бронзового.</w:t>
      </w:r>
    </w:p>
    <w:p w:rsidR="0059613C" w:rsidRPr="00362DD2" w:rsidRDefault="0059613C" w:rsidP="0059613C">
      <w:pPr>
        <w:ind w:firstLine="709"/>
        <w:jc w:val="both"/>
        <w:rPr>
          <w:rFonts w:eastAsia="Calibri"/>
          <w:lang w:eastAsia="en-US"/>
        </w:rPr>
      </w:pPr>
      <w:r w:rsidRPr="00362DD2">
        <w:rPr>
          <w:rFonts w:eastAsia="Calibri"/>
          <w:lang w:eastAsia="en-US"/>
        </w:rPr>
        <w:t>В дальнейшем для исполнения полномочий муниципального образования по вопросам обеспечения занятий населения физической культурой и спортом необходимо обеспечить решение следующих вопросов:</w:t>
      </w:r>
    </w:p>
    <w:p w:rsidR="0059613C" w:rsidRPr="00362DD2" w:rsidRDefault="0059613C" w:rsidP="0059613C">
      <w:pPr>
        <w:ind w:firstLine="709"/>
        <w:jc w:val="both"/>
        <w:rPr>
          <w:rFonts w:eastAsia="Calibri"/>
          <w:lang w:eastAsia="en-US"/>
        </w:rPr>
      </w:pPr>
      <w:r w:rsidRPr="00362DD2">
        <w:rPr>
          <w:rFonts w:eastAsia="Calibri"/>
          <w:lang w:eastAsia="en-US"/>
        </w:rPr>
        <w:t>- увеличение численности граждан, систематически, занимающихся физической культурой и спортом, в соответствии со Стратегией развития физической культуры и спорта в России до 2020 года до 40%;</w:t>
      </w:r>
    </w:p>
    <w:p w:rsidR="0059613C" w:rsidRPr="00362DD2" w:rsidRDefault="0059613C" w:rsidP="0059613C">
      <w:pPr>
        <w:ind w:firstLine="709"/>
        <w:jc w:val="both"/>
        <w:rPr>
          <w:rFonts w:eastAsia="Calibri"/>
          <w:lang w:eastAsia="en-US"/>
        </w:rPr>
      </w:pPr>
      <w:r w:rsidRPr="00362DD2">
        <w:rPr>
          <w:rFonts w:eastAsia="Calibri"/>
          <w:lang w:eastAsia="en-US"/>
        </w:rPr>
        <w:t>- сохранение и увеличение устойчивого контингента граждан, получающих услуги по дополнительному образованию.</w:t>
      </w:r>
    </w:p>
    <w:p w:rsidR="0059613C" w:rsidRPr="00362DD2" w:rsidRDefault="0059613C" w:rsidP="0059613C">
      <w:pPr>
        <w:ind w:firstLine="709"/>
        <w:jc w:val="both"/>
        <w:rPr>
          <w:rFonts w:eastAsia="Calibri"/>
          <w:lang w:eastAsia="en-US"/>
        </w:rPr>
      </w:pPr>
      <w:r w:rsidRPr="00362DD2">
        <w:rPr>
          <w:rFonts w:eastAsia="Calibri"/>
          <w:lang w:eastAsia="en-US"/>
        </w:rPr>
        <w:t>В целях выполнения вышеназванных задач муниципального образования в краткосрочной перспективе необходимо провести следующие мероприятия:</w:t>
      </w:r>
    </w:p>
    <w:p w:rsidR="0059613C" w:rsidRPr="00362DD2" w:rsidRDefault="0059613C" w:rsidP="0059613C">
      <w:pPr>
        <w:ind w:firstLine="709"/>
        <w:jc w:val="both"/>
        <w:rPr>
          <w:rFonts w:eastAsia="Calibri"/>
          <w:lang w:eastAsia="en-US"/>
        </w:rPr>
      </w:pPr>
      <w:r w:rsidRPr="00362DD2">
        <w:rPr>
          <w:rFonts w:eastAsia="Calibri"/>
          <w:lang w:eastAsia="en-US"/>
        </w:rPr>
        <w:t xml:space="preserve"> - организационно - правовая работа для увеличения числа отделений спортивных школ (спортивных центров) в связи с увеличением потребности населения города в занятиях спортом;</w:t>
      </w:r>
    </w:p>
    <w:p w:rsidR="0059613C" w:rsidRPr="00362DD2" w:rsidRDefault="0059613C" w:rsidP="0059613C">
      <w:pPr>
        <w:ind w:firstLine="709"/>
        <w:jc w:val="both"/>
        <w:rPr>
          <w:rFonts w:eastAsia="Calibri"/>
          <w:lang w:eastAsia="en-US"/>
        </w:rPr>
      </w:pPr>
      <w:r w:rsidRPr="00362DD2">
        <w:rPr>
          <w:rFonts w:eastAsia="Calibri"/>
          <w:lang w:eastAsia="en-US"/>
        </w:rPr>
        <w:t xml:space="preserve"> - дальнейшее улучшение материально – технической базы учреждений, а также разработка и реализация программ по развитию приоритетных видов спорта для города, таких как: лыжные гонки, биатлон, плавание, легкая атлетика и другие.</w:t>
      </w:r>
    </w:p>
    <w:p w:rsidR="0059613C" w:rsidRPr="00362DD2" w:rsidRDefault="0059613C" w:rsidP="0059613C">
      <w:pPr>
        <w:ind w:firstLine="709"/>
        <w:jc w:val="both"/>
      </w:pPr>
      <w:r w:rsidRPr="00362DD2">
        <w:rPr>
          <w:rFonts w:eastAsia="Calibri"/>
        </w:rPr>
        <w:t xml:space="preserve">В рамках муниципальной программы осуществляется выполнение муниципальных заданий на оказание 5 муниципальных услуг (выполнение муниципальных работ), </w:t>
      </w:r>
      <w:r w:rsidRPr="00362DD2">
        <w:t>в 2018 году было выполнено 3 задания, не выполнено 2:</w:t>
      </w:r>
    </w:p>
    <w:p w:rsidR="0059613C" w:rsidRPr="00362DD2" w:rsidRDefault="0059613C" w:rsidP="0059613C">
      <w:pPr>
        <w:ind w:firstLine="709"/>
        <w:jc w:val="both"/>
      </w:pPr>
      <w:r w:rsidRPr="00362DD2">
        <w:t>- обеспечение доступа к спортивным объектам, длительность использования имущества учреждений - причина невыполнения: показатель снизился на 1796,6 чел. в связи с тем, что уменьшились мероприятия, проводимые на МАУ ОЦ "Сокол" МО "Город Сарапул";</w:t>
      </w:r>
    </w:p>
    <w:p w:rsidR="0059613C" w:rsidRPr="00362DD2" w:rsidRDefault="0059613C" w:rsidP="0059613C">
      <w:pPr>
        <w:ind w:firstLine="709"/>
        <w:jc w:val="both"/>
      </w:pPr>
      <w:r w:rsidRPr="00362DD2">
        <w:t xml:space="preserve">- организация и проведение спортивно-оздоровительной работы по развитию ФКиС среди различных групп населения - причина невыполнения: лица, не допущенные по медицинским показаниям и не выполнившие нормативы спортивной подготовки. </w:t>
      </w:r>
    </w:p>
    <w:p w:rsidR="0059613C" w:rsidRPr="00362DD2" w:rsidRDefault="0059613C" w:rsidP="0059613C">
      <w:pPr>
        <w:ind w:firstLine="709"/>
        <w:jc w:val="both"/>
        <w:rPr>
          <w:rFonts w:eastAsia="Calibri"/>
        </w:rPr>
      </w:pPr>
    </w:p>
    <w:p w:rsidR="0059613C" w:rsidRPr="00362DD2" w:rsidRDefault="0059613C" w:rsidP="0059613C">
      <w:pPr>
        <w:ind w:right="40"/>
        <w:jc w:val="center"/>
        <w:rPr>
          <w:rFonts w:eastAsia="Calibri"/>
          <w:b/>
        </w:rPr>
      </w:pPr>
      <w:r w:rsidRPr="00362DD2">
        <w:rPr>
          <w:rFonts w:eastAsia="Calibri"/>
          <w:b/>
        </w:rPr>
        <w:t>Финансирование программы</w:t>
      </w:r>
    </w:p>
    <w:p w:rsidR="0059613C" w:rsidRPr="00362DD2" w:rsidRDefault="0059613C" w:rsidP="0059613C">
      <w:pPr>
        <w:ind w:firstLine="709"/>
        <w:jc w:val="both"/>
        <w:rPr>
          <w:rFonts w:eastAsia="Calibri"/>
          <w:lang w:eastAsia="en-US"/>
        </w:rPr>
      </w:pPr>
      <w:r w:rsidRPr="00362DD2">
        <w:rPr>
          <w:rFonts w:eastAsia="Calibri"/>
          <w:lang w:eastAsia="en-US"/>
        </w:rPr>
        <w:t>Для реализации мероприятий программы было запланировано 82,5 млн. рублей, выполнение составило 99,7% или 82,3 млн. рублей.</w:t>
      </w:r>
    </w:p>
    <w:p w:rsidR="0059613C" w:rsidRPr="00362DD2" w:rsidRDefault="0059613C" w:rsidP="0059613C">
      <w:pPr>
        <w:ind w:right="40"/>
        <w:jc w:val="center"/>
        <w:rPr>
          <w:rFonts w:eastAsia="Calibri"/>
          <w:b/>
        </w:rPr>
      </w:pPr>
    </w:p>
    <w:p w:rsidR="0059613C" w:rsidRPr="00362DD2" w:rsidRDefault="0059613C" w:rsidP="0059613C">
      <w:pPr>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8"/>
        <w:jc w:val="both"/>
        <w:rPr>
          <w:rFonts w:eastAsia="Calibri"/>
          <w:lang w:eastAsia="en-US"/>
        </w:rPr>
      </w:pPr>
      <w:r w:rsidRPr="00362DD2">
        <w:t>В 2018 году д</w:t>
      </w:r>
      <w:r w:rsidRPr="00362DD2">
        <w:rPr>
          <w:rFonts w:eastAsia="Calibri"/>
          <w:lang w:eastAsia="en-US"/>
        </w:rPr>
        <w:t xml:space="preserve">ля оценки степени достижения целей и решения задач программы установлено 15 целевых показателей. По 13 показателям плановые значения, выполнены. </w:t>
      </w:r>
    </w:p>
    <w:p w:rsidR="0059613C" w:rsidRPr="00362DD2" w:rsidRDefault="0059613C" w:rsidP="0059613C">
      <w:pPr>
        <w:ind w:firstLine="709"/>
        <w:jc w:val="both"/>
        <w:rPr>
          <w:rFonts w:eastAsia="Calibri"/>
          <w:lang w:eastAsia="en-US"/>
        </w:rPr>
      </w:pPr>
      <w:r w:rsidRPr="00362DD2">
        <w:rPr>
          <w:rFonts w:eastAsia="Calibri"/>
          <w:lang w:eastAsia="en-US"/>
        </w:rPr>
        <w:t>Остались невыполненными 2 показателя:</w:t>
      </w:r>
    </w:p>
    <w:p w:rsidR="0059613C" w:rsidRPr="00362DD2" w:rsidRDefault="0059613C" w:rsidP="0059613C">
      <w:pPr>
        <w:ind w:firstLine="709"/>
        <w:jc w:val="both"/>
        <w:rPr>
          <w:rFonts w:eastAsia="Calibri"/>
          <w:lang w:eastAsia="en-US"/>
        </w:rPr>
      </w:pPr>
    </w:p>
    <w:tbl>
      <w:tblPr>
        <w:tblStyle w:val="15"/>
        <w:tblW w:w="9356" w:type="dxa"/>
        <w:tblInd w:w="108" w:type="dxa"/>
        <w:tblLayout w:type="fixed"/>
        <w:tblLook w:val="04A0" w:firstRow="1" w:lastRow="0" w:firstColumn="1" w:lastColumn="0" w:noHBand="0" w:noVBand="1"/>
      </w:tblPr>
      <w:tblGrid>
        <w:gridCol w:w="2694"/>
        <w:gridCol w:w="660"/>
        <w:gridCol w:w="899"/>
        <w:gridCol w:w="993"/>
        <w:gridCol w:w="1133"/>
        <w:gridCol w:w="2977"/>
      </w:tblGrid>
      <w:tr w:rsidR="0059613C" w:rsidRPr="00362DD2" w:rsidTr="0059613C">
        <w:tc>
          <w:tcPr>
            <w:tcW w:w="2694" w:type="dxa"/>
            <w:vMerge w:val="restart"/>
            <w:vAlign w:val="center"/>
          </w:tcPr>
          <w:p w:rsidR="0059613C" w:rsidRPr="00362DD2" w:rsidRDefault="0059613C" w:rsidP="0059613C">
            <w:pPr>
              <w:jc w:val="center"/>
              <w:rPr>
                <w:lang w:eastAsia="en-US"/>
              </w:rPr>
            </w:pPr>
            <w:r w:rsidRPr="00362DD2">
              <w:rPr>
                <w:lang w:eastAsia="en-US"/>
              </w:rPr>
              <w:t xml:space="preserve">Наименование целевого </w:t>
            </w:r>
            <w:r w:rsidRPr="00362DD2">
              <w:rPr>
                <w:lang w:eastAsia="en-US"/>
              </w:rPr>
              <w:lastRenderedPageBreak/>
              <w:t>показателя (индикатора)</w:t>
            </w:r>
          </w:p>
          <w:p w:rsidR="0059613C" w:rsidRPr="00362DD2" w:rsidRDefault="0059613C" w:rsidP="0059613C">
            <w:pPr>
              <w:jc w:val="center"/>
              <w:rPr>
                <w:lang w:eastAsia="en-US"/>
              </w:rPr>
            </w:pPr>
          </w:p>
        </w:tc>
        <w:tc>
          <w:tcPr>
            <w:tcW w:w="660" w:type="dxa"/>
            <w:vMerge w:val="restart"/>
            <w:vAlign w:val="center"/>
          </w:tcPr>
          <w:p w:rsidR="0059613C" w:rsidRPr="00362DD2" w:rsidRDefault="0059613C" w:rsidP="0059613C">
            <w:pPr>
              <w:jc w:val="center"/>
              <w:rPr>
                <w:lang w:eastAsia="en-US"/>
              </w:rPr>
            </w:pPr>
            <w:r w:rsidRPr="00362DD2">
              <w:rPr>
                <w:lang w:eastAsia="en-US"/>
              </w:rPr>
              <w:lastRenderedPageBreak/>
              <w:t xml:space="preserve">Ед. </w:t>
            </w:r>
            <w:r w:rsidRPr="00362DD2">
              <w:rPr>
                <w:lang w:eastAsia="en-US"/>
              </w:rPr>
              <w:lastRenderedPageBreak/>
              <w:t>изм.</w:t>
            </w:r>
          </w:p>
        </w:tc>
        <w:tc>
          <w:tcPr>
            <w:tcW w:w="1892" w:type="dxa"/>
            <w:gridSpan w:val="2"/>
            <w:vAlign w:val="center"/>
          </w:tcPr>
          <w:p w:rsidR="0059613C" w:rsidRPr="00362DD2" w:rsidRDefault="0059613C" w:rsidP="0059613C">
            <w:pPr>
              <w:jc w:val="center"/>
              <w:rPr>
                <w:lang w:eastAsia="en-US"/>
              </w:rPr>
            </w:pPr>
            <w:r w:rsidRPr="00362DD2">
              <w:rPr>
                <w:lang w:eastAsia="en-US"/>
              </w:rPr>
              <w:lastRenderedPageBreak/>
              <w:t xml:space="preserve">Значение </w:t>
            </w:r>
            <w:r w:rsidRPr="00362DD2">
              <w:rPr>
                <w:lang w:eastAsia="en-US"/>
              </w:rPr>
              <w:lastRenderedPageBreak/>
              <w:t>целевого показателя</w:t>
            </w:r>
          </w:p>
        </w:tc>
        <w:tc>
          <w:tcPr>
            <w:tcW w:w="1133" w:type="dxa"/>
            <w:vMerge w:val="restart"/>
            <w:vAlign w:val="center"/>
          </w:tcPr>
          <w:p w:rsidR="0059613C" w:rsidRPr="00362DD2" w:rsidRDefault="0059613C" w:rsidP="0059613C">
            <w:pPr>
              <w:jc w:val="center"/>
              <w:rPr>
                <w:lang w:eastAsia="en-US"/>
              </w:rPr>
            </w:pPr>
            <w:r w:rsidRPr="00362DD2">
              <w:rPr>
                <w:lang w:eastAsia="en-US"/>
              </w:rPr>
              <w:lastRenderedPageBreak/>
              <w:t>Абсолю</w:t>
            </w:r>
            <w:r w:rsidRPr="00362DD2">
              <w:rPr>
                <w:lang w:eastAsia="en-US"/>
              </w:rPr>
              <w:lastRenderedPageBreak/>
              <w:t>тное отклонение</w:t>
            </w:r>
          </w:p>
        </w:tc>
        <w:tc>
          <w:tcPr>
            <w:tcW w:w="2977" w:type="dxa"/>
            <w:vMerge w:val="restart"/>
            <w:vAlign w:val="center"/>
          </w:tcPr>
          <w:p w:rsidR="0059613C" w:rsidRPr="00362DD2" w:rsidRDefault="0059613C" w:rsidP="0059613C">
            <w:pPr>
              <w:jc w:val="center"/>
              <w:rPr>
                <w:lang w:eastAsia="en-US"/>
              </w:rPr>
            </w:pPr>
            <w:r w:rsidRPr="00362DD2">
              <w:rPr>
                <w:lang w:eastAsia="en-US"/>
              </w:rPr>
              <w:lastRenderedPageBreak/>
              <w:t>Причины отклонения</w:t>
            </w:r>
          </w:p>
        </w:tc>
      </w:tr>
      <w:tr w:rsidR="0059613C" w:rsidRPr="00362DD2" w:rsidTr="0059613C">
        <w:trPr>
          <w:trHeight w:val="304"/>
        </w:trPr>
        <w:tc>
          <w:tcPr>
            <w:tcW w:w="2694" w:type="dxa"/>
            <w:vMerge/>
          </w:tcPr>
          <w:p w:rsidR="0059613C" w:rsidRPr="00362DD2" w:rsidRDefault="0059613C" w:rsidP="0059613C">
            <w:pPr>
              <w:rPr>
                <w:lang w:eastAsia="en-US"/>
              </w:rPr>
            </w:pPr>
          </w:p>
        </w:tc>
        <w:tc>
          <w:tcPr>
            <w:tcW w:w="660" w:type="dxa"/>
            <w:vMerge/>
          </w:tcPr>
          <w:p w:rsidR="0059613C" w:rsidRPr="00362DD2" w:rsidRDefault="0059613C" w:rsidP="0059613C">
            <w:pPr>
              <w:jc w:val="center"/>
              <w:rPr>
                <w:lang w:eastAsia="en-US"/>
              </w:rPr>
            </w:pPr>
          </w:p>
        </w:tc>
        <w:tc>
          <w:tcPr>
            <w:tcW w:w="899" w:type="dxa"/>
            <w:vAlign w:val="center"/>
          </w:tcPr>
          <w:p w:rsidR="0059613C" w:rsidRPr="00362DD2" w:rsidRDefault="0059613C" w:rsidP="0059613C">
            <w:pPr>
              <w:jc w:val="center"/>
              <w:rPr>
                <w:lang w:eastAsia="en-US"/>
              </w:rPr>
            </w:pPr>
            <w:r w:rsidRPr="00362DD2">
              <w:rPr>
                <w:lang w:eastAsia="en-US"/>
              </w:rPr>
              <w:t>план</w:t>
            </w:r>
          </w:p>
        </w:tc>
        <w:tc>
          <w:tcPr>
            <w:tcW w:w="993" w:type="dxa"/>
            <w:vAlign w:val="center"/>
          </w:tcPr>
          <w:p w:rsidR="0059613C" w:rsidRPr="00362DD2" w:rsidRDefault="0059613C" w:rsidP="0059613C">
            <w:pPr>
              <w:jc w:val="center"/>
              <w:rPr>
                <w:lang w:eastAsia="en-US"/>
              </w:rPr>
            </w:pPr>
            <w:r w:rsidRPr="00362DD2">
              <w:rPr>
                <w:lang w:eastAsia="en-US"/>
              </w:rPr>
              <w:t>факт</w:t>
            </w:r>
          </w:p>
        </w:tc>
        <w:tc>
          <w:tcPr>
            <w:tcW w:w="1133" w:type="dxa"/>
            <w:vMerge/>
          </w:tcPr>
          <w:p w:rsidR="0059613C" w:rsidRPr="00362DD2" w:rsidRDefault="0059613C" w:rsidP="0059613C">
            <w:pPr>
              <w:jc w:val="center"/>
              <w:rPr>
                <w:lang w:eastAsia="en-US"/>
              </w:rPr>
            </w:pPr>
          </w:p>
        </w:tc>
        <w:tc>
          <w:tcPr>
            <w:tcW w:w="2977" w:type="dxa"/>
            <w:vMerge/>
          </w:tcPr>
          <w:p w:rsidR="0059613C" w:rsidRPr="00362DD2" w:rsidRDefault="0059613C" w:rsidP="0059613C">
            <w:pPr>
              <w:jc w:val="center"/>
              <w:rPr>
                <w:lang w:eastAsia="en-US"/>
              </w:rPr>
            </w:pPr>
          </w:p>
        </w:tc>
      </w:tr>
      <w:tr w:rsidR="0059613C" w:rsidRPr="00362DD2" w:rsidTr="0059613C">
        <w:tc>
          <w:tcPr>
            <w:tcW w:w="2694" w:type="dxa"/>
          </w:tcPr>
          <w:p w:rsidR="0059613C" w:rsidRPr="00362DD2" w:rsidRDefault="0059613C" w:rsidP="0059613C">
            <w:pPr>
              <w:rPr>
                <w:lang w:eastAsia="en-US"/>
              </w:rPr>
            </w:pPr>
            <w:r w:rsidRPr="00362DD2">
              <w:rPr>
                <w:lang w:eastAsia="en-US"/>
              </w:rPr>
              <w:t>Доля населения, систематически занимающегося физической культурой и спортом</w:t>
            </w:r>
          </w:p>
        </w:tc>
        <w:tc>
          <w:tcPr>
            <w:tcW w:w="660" w:type="dxa"/>
          </w:tcPr>
          <w:p w:rsidR="0059613C" w:rsidRPr="00362DD2" w:rsidRDefault="0059613C" w:rsidP="0059613C">
            <w:pPr>
              <w:rPr>
                <w:lang w:eastAsia="en-US"/>
              </w:rPr>
            </w:pPr>
            <w:r w:rsidRPr="00362DD2">
              <w:rPr>
                <w:lang w:eastAsia="en-US"/>
              </w:rPr>
              <w:t>%</w:t>
            </w:r>
          </w:p>
        </w:tc>
        <w:tc>
          <w:tcPr>
            <w:tcW w:w="899" w:type="dxa"/>
          </w:tcPr>
          <w:p w:rsidR="0059613C" w:rsidRPr="00362DD2" w:rsidRDefault="0059613C" w:rsidP="0059613C">
            <w:pPr>
              <w:jc w:val="center"/>
            </w:pPr>
            <w:r w:rsidRPr="00362DD2">
              <w:t>38,5</w:t>
            </w:r>
          </w:p>
        </w:tc>
        <w:tc>
          <w:tcPr>
            <w:tcW w:w="993" w:type="dxa"/>
          </w:tcPr>
          <w:p w:rsidR="0059613C" w:rsidRPr="00362DD2" w:rsidRDefault="0059613C" w:rsidP="0059613C">
            <w:pPr>
              <w:jc w:val="center"/>
            </w:pPr>
            <w:r w:rsidRPr="00362DD2">
              <w:t>35</w:t>
            </w:r>
          </w:p>
        </w:tc>
        <w:tc>
          <w:tcPr>
            <w:tcW w:w="1133" w:type="dxa"/>
          </w:tcPr>
          <w:p w:rsidR="0059613C" w:rsidRPr="00362DD2" w:rsidRDefault="0059613C" w:rsidP="0059613C">
            <w:pPr>
              <w:jc w:val="center"/>
            </w:pPr>
            <w:r w:rsidRPr="00362DD2">
              <w:t>-3,5</w:t>
            </w:r>
          </w:p>
        </w:tc>
        <w:tc>
          <w:tcPr>
            <w:tcW w:w="2977" w:type="dxa"/>
          </w:tcPr>
          <w:p w:rsidR="0059613C" w:rsidRPr="00362DD2" w:rsidRDefault="0059613C" w:rsidP="0059613C">
            <w:pPr>
              <w:rPr>
                <w:lang w:eastAsia="en-US"/>
              </w:rPr>
            </w:pPr>
            <w:r w:rsidRPr="00362DD2">
              <w:rPr>
                <w:lang w:eastAsia="en-US"/>
              </w:rPr>
              <w:t>Фактический показатель ниже планового ввиду невозможности отследить население, систематически занимающееся спортом самостоятельно (лыжи, конькобежный спорт, скандинавская ходьба)</w:t>
            </w:r>
          </w:p>
        </w:tc>
      </w:tr>
      <w:tr w:rsidR="0059613C" w:rsidRPr="00362DD2" w:rsidTr="0059613C">
        <w:tc>
          <w:tcPr>
            <w:tcW w:w="2694" w:type="dxa"/>
          </w:tcPr>
          <w:p w:rsidR="0059613C" w:rsidRPr="00362DD2" w:rsidRDefault="0059613C" w:rsidP="0059613C">
            <w:pPr>
              <w:rPr>
                <w:lang w:eastAsia="en-US"/>
              </w:rPr>
            </w:pPr>
            <w:r w:rsidRPr="00362DD2">
              <w:rPr>
                <w:lang w:eastAsia="en-US"/>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660" w:type="dxa"/>
          </w:tcPr>
          <w:p w:rsidR="0059613C" w:rsidRPr="00362DD2" w:rsidRDefault="0059613C" w:rsidP="0059613C">
            <w:pPr>
              <w:jc w:val="center"/>
              <w:rPr>
                <w:lang w:eastAsia="en-US"/>
              </w:rPr>
            </w:pPr>
            <w:r w:rsidRPr="00362DD2">
              <w:rPr>
                <w:lang w:eastAsia="en-US"/>
              </w:rPr>
              <w:t>%</w:t>
            </w:r>
          </w:p>
        </w:tc>
        <w:tc>
          <w:tcPr>
            <w:tcW w:w="899" w:type="dxa"/>
          </w:tcPr>
          <w:p w:rsidR="0059613C" w:rsidRPr="00362DD2" w:rsidRDefault="0059613C" w:rsidP="0059613C">
            <w:pPr>
              <w:jc w:val="center"/>
            </w:pPr>
            <w:r w:rsidRPr="00362DD2">
              <w:t>11,1</w:t>
            </w:r>
          </w:p>
        </w:tc>
        <w:tc>
          <w:tcPr>
            <w:tcW w:w="993" w:type="dxa"/>
          </w:tcPr>
          <w:p w:rsidR="0059613C" w:rsidRPr="00362DD2" w:rsidRDefault="0059613C" w:rsidP="0059613C">
            <w:pPr>
              <w:jc w:val="center"/>
            </w:pPr>
            <w:r w:rsidRPr="00362DD2">
              <w:t>3,9</w:t>
            </w:r>
          </w:p>
        </w:tc>
        <w:tc>
          <w:tcPr>
            <w:tcW w:w="1133" w:type="dxa"/>
          </w:tcPr>
          <w:p w:rsidR="0059613C" w:rsidRPr="00362DD2" w:rsidRDefault="0059613C" w:rsidP="0059613C">
            <w:pPr>
              <w:jc w:val="center"/>
            </w:pPr>
            <w:r w:rsidRPr="00362DD2">
              <w:t>-7,2</w:t>
            </w:r>
          </w:p>
        </w:tc>
        <w:tc>
          <w:tcPr>
            <w:tcW w:w="2977" w:type="dxa"/>
          </w:tcPr>
          <w:p w:rsidR="0059613C" w:rsidRPr="00362DD2" w:rsidRDefault="0059613C" w:rsidP="0059613C">
            <w:pPr>
              <w:rPr>
                <w:lang w:eastAsia="en-US"/>
              </w:rPr>
            </w:pPr>
            <w:r w:rsidRPr="00362DD2">
              <w:rPr>
                <w:lang w:eastAsia="en-US"/>
              </w:rPr>
              <w:t>В связи с ликвидацией предприятия «Промтехника», снизилось число лиц с ограниченными возможностями систематически занимающихся физической культурой и спортом</w:t>
            </w:r>
          </w:p>
        </w:tc>
      </w:tr>
    </w:tbl>
    <w:p w:rsidR="0059613C" w:rsidRPr="00362DD2" w:rsidRDefault="0059613C" w:rsidP="0059613C">
      <w:pPr>
        <w:tabs>
          <w:tab w:val="left" w:pos="284"/>
          <w:tab w:val="left" w:pos="851"/>
        </w:tabs>
        <w:ind w:firstLine="709"/>
        <w:jc w:val="both"/>
        <w:rPr>
          <w:rFonts w:eastAsia="Calibri"/>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0,97 баллов (для сравнения 2017 год – 1,05 балла).</w:t>
      </w:r>
    </w:p>
    <w:p w:rsidR="0059613C" w:rsidRPr="00362DD2" w:rsidRDefault="0059613C" w:rsidP="0059613C">
      <w:pPr>
        <w:tabs>
          <w:tab w:val="left" w:pos="284"/>
          <w:tab w:val="left" w:pos="851"/>
        </w:tabs>
        <w:jc w:val="both"/>
        <w:rPr>
          <w:rFonts w:eastAsia="Calibri"/>
          <w:u w:val="single"/>
          <w:lang w:eastAsia="en-US"/>
        </w:rPr>
      </w:pPr>
    </w:p>
    <w:p w:rsidR="0059613C" w:rsidRPr="00362DD2" w:rsidRDefault="0059613C" w:rsidP="0059613C">
      <w:pPr>
        <w:ind w:firstLine="567"/>
        <w:jc w:val="center"/>
        <w:rPr>
          <w:rFonts w:eastAsia="Calibri"/>
          <w:b/>
          <w:bCs/>
          <w:iCs/>
          <w:lang w:eastAsia="en-US"/>
        </w:rPr>
      </w:pPr>
      <w:r w:rsidRPr="00362DD2">
        <w:rPr>
          <w:rFonts w:eastAsia="Calibri"/>
          <w:b/>
          <w:bCs/>
          <w:iCs/>
          <w:lang w:eastAsia="en-US"/>
        </w:rPr>
        <w:t>МП «Развитие культуры»</w:t>
      </w:r>
    </w:p>
    <w:p w:rsidR="0059613C" w:rsidRPr="00362DD2" w:rsidRDefault="0059613C" w:rsidP="0059613C">
      <w:pPr>
        <w:ind w:firstLine="709"/>
        <w:jc w:val="both"/>
        <w:rPr>
          <w:rFonts w:eastAsia="Calibri"/>
          <w:lang w:eastAsia="en-US"/>
        </w:rPr>
      </w:pPr>
      <w:r w:rsidRPr="00362DD2">
        <w:rPr>
          <w:rFonts w:eastAsia="Calibri"/>
          <w:lang w:eastAsia="en-US"/>
        </w:rPr>
        <w:t>Реализация муниципальной программы осуществлялась в рамках 6 подпрограмм:</w:t>
      </w:r>
    </w:p>
    <w:p w:rsidR="0059613C" w:rsidRPr="00362DD2" w:rsidRDefault="0059613C" w:rsidP="0059613C">
      <w:pPr>
        <w:ind w:firstLine="709"/>
        <w:jc w:val="both"/>
        <w:rPr>
          <w:rFonts w:eastAsia="Calibri"/>
          <w:lang w:eastAsia="en-US"/>
        </w:rPr>
      </w:pPr>
      <w:r w:rsidRPr="00362DD2">
        <w:rPr>
          <w:rFonts w:eastAsia="Calibri"/>
          <w:lang w:eastAsia="en-US"/>
        </w:rPr>
        <w:t>- «Библиотечное обслуживание населения»;</w:t>
      </w:r>
    </w:p>
    <w:p w:rsidR="0059613C" w:rsidRPr="00362DD2" w:rsidRDefault="0059613C" w:rsidP="0059613C">
      <w:pPr>
        <w:ind w:firstLine="709"/>
        <w:jc w:val="both"/>
        <w:rPr>
          <w:rFonts w:eastAsia="Calibri"/>
          <w:lang w:eastAsia="en-US"/>
        </w:rPr>
      </w:pPr>
      <w:r w:rsidRPr="00362DD2">
        <w:rPr>
          <w:rFonts w:eastAsia="Calibri"/>
          <w:lang w:eastAsia="en-US"/>
        </w:rPr>
        <w:t>- «Организация досуга и предоставление услуг учреждений культуры»;</w:t>
      </w:r>
    </w:p>
    <w:p w:rsidR="0059613C" w:rsidRPr="00362DD2" w:rsidRDefault="0059613C" w:rsidP="0059613C">
      <w:pPr>
        <w:ind w:firstLine="709"/>
        <w:jc w:val="both"/>
        <w:rPr>
          <w:rFonts w:eastAsia="Calibri"/>
          <w:lang w:eastAsia="en-US"/>
        </w:rPr>
      </w:pPr>
      <w:r w:rsidRPr="00362DD2">
        <w:rPr>
          <w:rFonts w:eastAsia="Calibri"/>
          <w:lang w:eastAsia="en-US"/>
        </w:rPr>
        <w:t>- «Сохранение и развитие музейного дела»;</w:t>
      </w:r>
    </w:p>
    <w:p w:rsidR="0059613C" w:rsidRPr="00362DD2" w:rsidRDefault="0059613C" w:rsidP="0059613C">
      <w:pPr>
        <w:ind w:firstLine="709"/>
        <w:jc w:val="both"/>
        <w:rPr>
          <w:rFonts w:eastAsia="Calibri"/>
          <w:lang w:eastAsia="en-US"/>
        </w:rPr>
      </w:pPr>
      <w:r w:rsidRPr="00362DD2">
        <w:rPr>
          <w:rFonts w:eastAsia="Calibri"/>
          <w:lang w:eastAsia="en-US"/>
        </w:rPr>
        <w:t>- «Сохранение, использование и популяризация объектов культурного наследия»;</w:t>
      </w:r>
    </w:p>
    <w:p w:rsidR="0059613C" w:rsidRPr="00362DD2" w:rsidRDefault="0059613C" w:rsidP="0059613C">
      <w:pPr>
        <w:ind w:firstLine="709"/>
        <w:jc w:val="both"/>
        <w:rPr>
          <w:rFonts w:eastAsia="Calibri"/>
          <w:lang w:eastAsia="en-US"/>
        </w:rPr>
      </w:pPr>
      <w:r w:rsidRPr="00362DD2">
        <w:rPr>
          <w:rFonts w:eastAsia="Calibri"/>
          <w:lang w:eastAsia="en-US"/>
        </w:rPr>
        <w:t>- «Реализация национальной политики, развитие местного народного творчества»;</w:t>
      </w:r>
    </w:p>
    <w:p w:rsidR="0059613C" w:rsidRPr="00362DD2" w:rsidRDefault="0059613C" w:rsidP="0059613C">
      <w:pPr>
        <w:ind w:firstLine="709"/>
        <w:jc w:val="both"/>
        <w:rPr>
          <w:rFonts w:eastAsia="Calibri"/>
          <w:lang w:eastAsia="en-US"/>
        </w:rPr>
      </w:pPr>
      <w:r w:rsidRPr="00362DD2">
        <w:rPr>
          <w:rFonts w:eastAsia="Calibri"/>
          <w:lang w:eastAsia="en-US"/>
        </w:rPr>
        <w:t>- «Управление сферой культуры».</w:t>
      </w:r>
    </w:p>
    <w:p w:rsidR="0059613C" w:rsidRPr="00362DD2" w:rsidRDefault="0059613C" w:rsidP="0059613C">
      <w:pPr>
        <w:ind w:firstLine="708"/>
        <w:jc w:val="both"/>
        <w:rPr>
          <w:rFonts w:eastAsia="Calibri"/>
          <w:lang w:eastAsia="en-US"/>
        </w:rPr>
      </w:pPr>
    </w:p>
    <w:p w:rsidR="0059613C" w:rsidRPr="00362DD2" w:rsidRDefault="0059613C" w:rsidP="0059613C">
      <w:pPr>
        <w:ind w:firstLine="708"/>
        <w:jc w:val="both"/>
        <w:rPr>
          <w:rFonts w:eastAsia="Calibri"/>
          <w:lang w:eastAsia="en-US"/>
        </w:rPr>
      </w:pPr>
      <w:r w:rsidRPr="00362DD2">
        <w:rPr>
          <w:rFonts w:eastAsia="Calibri"/>
          <w:lang w:eastAsia="en-US"/>
        </w:rPr>
        <w:t>Целью программы является создание условий, обеспечивающих равный доступ населения города Сарапула к культурным ценностям и услугам учреждений культуры, формирование благоприятной среды для творческой самореализации граждан в рамках решения вопросов местного значения.</w:t>
      </w:r>
    </w:p>
    <w:p w:rsidR="0059613C" w:rsidRPr="00362DD2" w:rsidRDefault="0059613C" w:rsidP="0059613C">
      <w:pPr>
        <w:ind w:firstLine="708"/>
        <w:jc w:val="both"/>
        <w:rPr>
          <w:rFonts w:eastAsia="Calibri"/>
          <w:lang w:eastAsia="en-US"/>
        </w:rPr>
      </w:pPr>
      <w:r w:rsidRPr="00362DD2">
        <w:rPr>
          <w:rFonts w:eastAsia="Calibri"/>
          <w:lang w:eastAsia="en-US"/>
        </w:rPr>
        <w:t>Реализация программы направлена на выполнение следующих задач:</w:t>
      </w:r>
    </w:p>
    <w:p w:rsidR="0059613C" w:rsidRPr="00362DD2" w:rsidRDefault="0059613C" w:rsidP="0059613C">
      <w:pPr>
        <w:tabs>
          <w:tab w:val="left" w:pos="993"/>
        </w:tabs>
        <w:ind w:firstLine="709"/>
        <w:jc w:val="both"/>
        <w:rPr>
          <w:rFonts w:eastAsia="Calibri"/>
          <w:bCs/>
          <w:lang w:eastAsia="en-US"/>
        </w:rPr>
      </w:pPr>
      <w:r w:rsidRPr="00362DD2">
        <w:rPr>
          <w:rFonts w:eastAsia="Calibri"/>
          <w:lang w:eastAsia="en-US"/>
        </w:rPr>
        <w:t>1.</w:t>
      </w:r>
      <w:r w:rsidRPr="00362DD2">
        <w:rPr>
          <w:rFonts w:eastAsia="Calibri"/>
          <w:lang w:eastAsia="en-US"/>
        </w:rPr>
        <w:tab/>
        <w:t>Совершенствование системы библиотечного обслуживания, повышение качества и доступности библиотечных услуг для населения города Сарапула.</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2.</w:t>
      </w:r>
      <w:r w:rsidRPr="00362DD2">
        <w:rPr>
          <w:rFonts w:eastAsia="Calibri"/>
          <w:lang w:eastAsia="en-US"/>
        </w:rPr>
        <w:tab/>
        <w:t>Создание условий для раскрытия творческого потенциала личности, удовлетворения жителями города Сарапула своих духовных и культурных потребностей, содержательного использования свободного времени.</w:t>
      </w:r>
    </w:p>
    <w:p w:rsidR="0059613C" w:rsidRPr="00362DD2" w:rsidRDefault="0059613C" w:rsidP="0059613C">
      <w:pPr>
        <w:tabs>
          <w:tab w:val="left" w:pos="993"/>
        </w:tabs>
        <w:ind w:firstLine="709"/>
        <w:jc w:val="both"/>
        <w:rPr>
          <w:rFonts w:eastAsia="Calibri"/>
          <w:bCs/>
          <w:lang w:eastAsia="en-US"/>
        </w:rPr>
      </w:pPr>
      <w:r w:rsidRPr="00362DD2">
        <w:rPr>
          <w:rFonts w:eastAsia="Calibri"/>
          <w:lang w:eastAsia="en-US"/>
        </w:rPr>
        <w:t>3.</w:t>
      </w:r>
      <w:r w:rsidRPr="00362DD2">
        <w:rPr>
          <w:rFonts w:eastAsia="Calibri"/>
          <w:lang w:eastAsia="en-US"/>
        </w:rPr>
        <w:tab/>
        <w:t>Сохранение и пополнение музейного фонда, повышение доступности и качества музейных услуг</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4.</w:t>
      </w:r>
      <w:r w:rsidRPr="00362DD2">
        <w:rPr>
          <w:rFonts w:eastAsia="Calibri"/>
          <w:lang w:eastAsia="en-US"/>
        </w:rPr>
        <w:tab/>
        <w:t>Сохранение и развитие национальных культур народов, проживающих на территории города Сарапула, укрепление их духовной общности; создание условий для развития местного традиционного народного художественного творчества.</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5.</w:t>
      </w:r>
      <w:r w:rsidRPr="00362DD2">
        <w:rPr>
          <w:rFonts w:eastAsia="Calibri"/>
          <w:lang w:eastAsia="en-US"/>
        </w:rPr>
        <w:tab/>
        <w:t>Сохранение, использование и популяризация объектов культурного наследия (памятников истории и культуры), расположенных на территории города Сарапула.</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lastRenderedPageBreak/>
        <w:t>6.</w:t>
      </w:r>
      <w:r w:rsidRPr="00362DD2">
        <w:rPr>
          <w:rFonts w:eastAsia="Calibri"/>
          <w:lang w:eastAsia="en-US"/>
        </w:rPr>
        <w:tab/>
        <w:t>Выполнение полномочий в сфере культуры, отнесенных к вопросам местного значения городского округа; повышение эффективности и результативности деятельности сферы культуры в городе Сарапуле.</w:t>
      </w:r>
    </w:p>
    <w:p w:rsidR="0059613C" w:rsidRPr="00362DD2" w:rsidRDefault="0059613C" w:rsidP="0059613C">
      <w:pPr>
        <w:ind w:firstLine="708"/>
        <w:jc w:val="both"/>
        <w:rPr>
          <w:rFonts w:eastAsia="Calibri"/>
          <w:lang w:eastAsia="en-US"/>
        </w:rPr>
      </w:pPr>
    </w:p>
    <w:p w:rsidR="0059613C" w:rsidRPr="00362DD2" w:rsidRDefault="0059613C" w:rsidP="0059613C">
      <w:pPr>
        <w:ind w:firstLine="708"/>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8"/>
        <w:jc w:val="both"/>
      </w:pPr>
      <w:r w:rsidRPr="00362DD2">
        <w:t>В муниципальную программу всего включено 88 мероприятий, к реализации в 2018 году было принято 83 мероприятия, из которых не выполнено 1 мероприятие в подпрограмме «Сохранение, использование и популяризация объектов культурного наследия»:</w:t>
      </w:r>
    </w:p>
    <w:p w:rsidR="0059613C" w:rsidRPr="00362DD2" w:rsidRDefault="0059613C" w:rsidP="0059613C">
      <w:pPr>
        <w:ind w:firstLine="708"/>
        <w:jc w:val="both"/>
      </w:pPr>
      <w:r w:rsidRPr="00362DD2">
        <w:t>«</w:t>
      </w:r>
      <w:r w:rsidRPr="00362DD2">
        <w:rPr>
          <w:rFonts w:eastAsia="Calibri"/>
          <w:lang w:eastAsia="en-US"/>
        </w:rPr>
        <w:t>Разработка проекта объединенной зоны охраны объектов культурного наследия</w:t>
      </w:r>
      <w:r w:rsidRPr="00362DD2">
        <w:t xml:space="preserve">» – </w:t>
      </w:r>
      <w:r w:rsidRPr="00362DD2">
        <w:rPr>
          <w:rFonts w:eastAsia="Calibri"/>
          <w:lang w:eastAsia="en-US"/>
        </w:rPr>
        <w:t>в связи с недостаточным финансированием срок реализации мероприятия перенесен на 2019 год; в 2018 году проведена подготовительная работа по подготовке документации для проведения аукциона на разработку проекта</w:t>
      </w:r>
      <w:r w:rsidRPr="00362DD2">
        <w:t>.</w:t>
      </w:r>
    </w:p>
    <w:p w:rsidR="0059613C" w:rsidRPr="00362DD2" w:rsidRDefault="0059613C" w:rsidP="0059613C">
      <w:pPr>
        <w:ind w:firstLine="708"/>
        <w:jc w:val="both"/>
      </w:pPr>
      <w:r w:rsidRPr="00362DD2">
        <w:t>Всего в 2018 году проведено 4788 культурно-массовых мероприятий для разных групп населения с охватом зрителей более 1 млн. человек.</w:t>
      </w:r>
    </w:p>
    <w:p w:rsidR="0059613C" w:rsidRPr="00362DD2" w:rsidRDefault="0059613C" w:rsidP="0059613C">
      <w:pPr>
        <w:ind w:firstLine="709"/>
        <w:jc w:val="both"/>
      </w:pPr>
      <w:r w:rsidRPr="00362DD2">
        <w:t>Основные мероприятия отрасли традиционно направлены на укрепление духовно-нравственной основы общества и становление гражданской активности и ответственности. Проведены все запланированные социально-значимые мероприятия: церемонии «Я – гражданин!», «Служу Отечеству», «Эстафета поколений», «Одаренное детство Сарапула»; акции «Сарапул. 70 мест Победы», «Георгиевская ленточка», «Свеча памяти», «Белый журавлик», «Под флагом России»; торжественные мероприятия, посвященные государственным праздникам. Накануне Дня Победы состоялось торжественное открытие «Огня Памяти» на Набережной р. Камы.</w:t>
      </w:r>
    </w:p>
    <w:p w:rsidR="0059613C" w:rsidRPr="00362DD2" w:rsidRDefault="0059613C" w:rsidP="0059613C">
      <w:pPr>
        <w:ind w:firstLine="709"/>
        <w:jc w:val="both"/>
      </w:pPr>
      <w:r w:rsidRPr="00362DD2">
        <w:t>В рамках зимнего фестиваля городской среды «Выходи гулять» на обновленной Набережной реки Камы прошел ряд тематических массовых мероприятий. Открывшись в декабре 2017 года, в 2018 году фестиваль вместил в себя парады Дедов Морозов, «старый» Новый год, конкурс студенческих флеш-мобов на Татьянин день. Наиболее ярким событием стало большое мероприятие – «Пельмень-фест», которое прошло в рамках республиканского фестиваля «Всемирный день пельменя». Завершился фестиваль тематическими мероприятиями, посвященными Дню защитника Отечества и Международному женскому дню.</w:t>
      </w:r>
    </w:p>
    <w:p w:rsidR="0059613C" w:rsidRPr="00362DD2" w:rsidRDefault="0059613C" w:rsidP="0059613C">
      <w:pPr>
        <w:ind w:firstLine="708"/>
        <w:jc w:val="both"/>
        <w:rPr>
          <w:rFonts w:eastAsia="Calibri"/>
          <w:lang w:eastAsia="en-US"/>
        </w:rPr>
      </w:pPr>
      <w:r w:rsidRPr="00362DD2">
        <w:t xml:space="preserve">С 26 по 29 марта в Сарапуле прошла XVI международная ярмарка социально-педагогических инноваций с участием </w:t>
      </w:r>
      <w:r w:rsidRPr="00362DD2">
        <w:rPr>
          <w:rFonts w:eastAsia="Calibri"/>
          <w:lang w:eastAsia="en-US"/>
        </w:rPr>
        <w:t>гостей из 32-х регионов России, а также делегаций Армении, Белоруссии, Китая.</w:t>
      </w:r>
      <w:r w:rsidRPr="00362DD2">
        <w:t xml:space="preserve"> </w:t>
      </w:r>
      <w:r w:rsidRPr="00362DD2">
        <w:rPr>
          <w:rFonts w:eastAsia="Calibri"/>
          <w:lang w:eastAsia="en-US"/>
        </w:rPr>
        <w:t>26 марта состоялось ее торжественное открытие. В специально поставленной театрализованной программе «Город, в котором я живу» творческие коллективы и исполнители учреждений культуры Сарапула рассказали гостям нашего города о его историческом прошлом, настоящем и планах на будущее. Далее состоялась основная часть ярмарки - форум. После насыщенной работы гостям города была предложена большая культурная программа: концерты, спектакли, экскурсии, прогулки по вечернему Сарапулу. Завершилась ярмарка театрализованной церемонией закрытия в ДК «Электрон-ЦВиРНК».</w:t>
      </w:r>
    </w:p>
    <w:p w:rsidR="0059613C" w:rsidRPr="00362DD2" w:rsidRDefault="0059613C" w:rsidP="0059613C">
      <w:pPr>
        <w:ind w:firstLine="708"/>
        <w:jc w:val="both"/>
      </w:pPr>
      <w:r w:rsidRPr="00362DD2">
        <w:rPr>
          <w:rFonts w:eastAsia="Calibri"/>
          <w:lang w:eastAsia="en-US"/>
        </w:rPr>
        <w:t>Для жителей города 2018 год прошел под знаком 150-летия «Гражданина № 1», городского головы Павла Андреевича Башенина. Был разработан общегородской план мероприятий, принят логотип Года Башенина,</w:t>
      </w:r>
      <w:r w:rsidRPr="00362DD2">
        <w:t xml:space="preserve"> </w:t>
      </w:r>
      <w:r w:rsidRPr="00362DD2">
        <w:rPr>
          <w:rFonts w:eastAsia="Calibri"/>
          <w:lang w:eastAsia="en-US"/>
        </w:rPr>
        <w:t xml:space="preserve">подготовлена постоянная экспозиция «Гражданин № 1» в художественно-выставочном комплексе «Дача Башенина», открыты тактильные барельефы «Загородная дача П.А. Башенина», «Городская электростанция», «Дом купца П.А. Башенина». Эпизод, посвященный Павлу Андреевичу, вошел в театрализованное представление «Мой дом Сарапул» на День города – за три минуты на огромном белом полотне художники города нарисовали портрет городского головы. Главными событиями года Башенина стали комплексные мероприятия в художественно-выставочном комплексе «Дача Башенина» с участием потомков П.А. Башенина из Москвы, С.-Петербурга, Ижевска, Сарапула. Наиболее крупными стали открытое </w:t>
      </w:r>
      <w:r w:rsidRPr="00362DD2">
        <w:rPr>
          <w:rFonts w:eastAsia="Calibri"/>
          <w:lang w:eastAsia="en-US"/>
        </w:rPr>
        <w:lastRenderedPageBreak/>
        <w:t>заседание Общества изучения Прикамского края с презентацией книги В. Конюховой «П.А. Башенин. Семья. Дела. Город» и Презентация Фонда содействия сохранению и развитию исторических, культурных и духовных традиций города Сарапула имени П.А. Башенина и иллюстрированного буклета «Идеи. Дела. Инициативы» с участием Главы Удмуртской Республики А.В. Бречалова.</w:t>
      </w:r>
    </w:p>
    <w:p w:rsidR="0059613C" w:rsidRPr="00362DD2" w:rsidRDefault="0059613C" w:rsidP="0059613C">
      <w:pPr>
        <w:ind w:firstLine="709"/>
        <w:jc w:val="both"/>
        <w:rPr>
          <w:rFonts w:eastAsia="Calibri"/>
        </w:rPr>
      </w:pPr>
      <w:r w:rsidRPr="00362DD2">
        <w:rPr>
          <w:rFonts w:eastAsia="Calibri"/>
          <w:lang w:eastAsia="en-US"/>
        </w:rPr>
        <w:t xml:space="preserve">30 июня впервые за последние 10 лет в городе широко был отмечен </w:t>
      </w:r>
      <w:r w:rsidRPr="00362DD2">
        <w:rPr>
          <w:rFonts w:eastAsia="Calibri"/>
          <w:lang w:eastAsia="en-US"/>
        </w:rPr>
        <w:br/>
        <w:t xml:space="preserve">День российской молодёжи. На Набережной реки Камы прошли концертные и интерактивные программы, конкурс «Марафон невест», акция в поддержку Чемпионата мира по футболу, а так же впервые Сарапул принял участие во Всемирном фестивале уличного кино. Под открытым небом был организован показ конкурсных фильмов на большом экране. Также в рамках фестиваля был запущен проект «Интересные люди, интересные истории», была организована мини-съемочная площадка, где жители и гости нашего города рассказывали на камеру самые запомнившиеся случаи из жизни. </w:t>
      </w:r>
      <w:r w:rsidRPr="00362DD2">
        <w:rPr>
          <w:rFonts w:eastAsia="Calibri"/>
        </w:rPr>
        <w:t>Интересным был способ голосования за наиболее понравившуюся короткометражку – зрители поднимали над головой фонарики или телефоны в знак выбора той или иной картины, а организаторы замеряли уровень света. Праздник получил положительные отклики от жителей города разных возрастов, что дает предпосылки на проведение Дня молодежи в такой форме и в дальнейшем.</w:t>
      </w:r>
    </w:p>
    <w:p w:rsidR="0059613C" w:rsidRPr="00362DD2" w:rsidRDefault="0059613C" w:rsidP="0059613C">
      <w:pPr>
        <w:ind w:firstLine="709"/>
        <w:jc w:val="both"/>
        <w:rPr>
          <w:rFonts w:eastAsia="Calibri"/>
        </w:rPr>
      </w:pPr>
      <w:bookmarkStart w:id="4" w:name="OLE_LINK1"/>
      <w:r w:rsidRPr="00362DD2">
        <w:rPr>
          <w:rFonts w:eastAsia="Calibri"/>
        </w:rPr>
        <w:t xml:space="preserve">Ежегодный городской акция-фестиваль «Город НАДЕЖДЫ», приуроченный </w:t>
      </w:r>
      <w:r w:rsidRPr="00362DD2">
        <w:rPr>
          <w:rFonts w:eastAsia="Calibri"/>
        </w:rPr>
        <w:br/>
        <w:t xml:space="preserve">к 235-летнему юбилею первой русской женщины-офицера Н.А. Дуровой, прошел в конце сентября. Впервые в мероприятиях приняли участие потомки Н.А. Дуровой из Франции. Фестивальная программа длилась 2 дня – 22-23 сентября и включала научно-практический форум </w:t>
      </w:r>
      <w:r w:rsidRPr="00362DD2">
        <w:rPr>
          <w:rFonts w:eastAsia="Calibri"/>
          <w:bCs/>
          <w:iCs/>
        </w:rPr>
        <w:t>«Прикамское собрание»</w:t>
      </w:r>
      <w:r w:rsidRPr="00362DD2">
        <w:rPr>
          <w:rFonts w:eastAsia="Calibri"/>
        </w:rPr>
        <w:t xml:space="preserve">, патриотическую акцию «Недаром помнит вся Россия….», музейный десерт «О доблестях! О подвигах! О славе!», тематические экскурсии «Город НАДЕЖДЫ», </w:t>
      </w:r>
      <w:r w:rsidRPr="00362DD2">
        <w:rPr>
          <w:rFonts w:eastAsia="Calibri"/>
          <w:bCs/>
          <w:iCs/>
        </w:rPr>
        <w:t xml:space="preserve">фестиваль на Набережной «Большой вальс – вальс Надежды», </w:t>
      </w:r>
      <w:r w:rsidRPr="00362DD2">
        <w:rPr>
          <w:rFonts w:eastAsia="Calibri"/>
        </w:rPr>
        <w:t>первый городской фестиваль-конкурс «Пряничное настроение».</w:t>
      </w:r>
      <w:bookmarkEnd w:id="4"/>
    </w:p>
    <w:p w:rsidR="0059613C" w:rsidRPr="00362DD2" w:rsidRDefault="0059613C" w:rsidP="0059613C">
      <w:pPr>
        <w:ind w:firstLine="709"/>
        <w:jc w:val="both"/>
        <w:rPr>
          <w:rFonts w:eastAsia="Calibri"/>
          <w:lang w:eastAsia="en-US"/>
        </w:rPr>
      </w:pPr>
      <w:r w:rsidRPr="00362DD2">
        <w:rPr>
          <w:rFonts w:eastAsia="Calibri"/>
          <w:bCs/>
        </w:rPr>
        <w:t xml:space="preserve">Главным событием 2018 года для Сарапульского театра стало участие в федеральном партийном проекте «Культура малой Родины» Всероссийской политической партии «Единая Россия» по направлению «Театры малых городов», в рамках которого театр получил финансирование на создание новой постановки (спектакль «Под знаком Саламандры») и укрепление материально-технической базы в сумме 5, 947 млн. рублей. </w:t>
      </w:r>
      <w:r w:rsidRPr="00362DD2">
        <w:t xml:space="preserve">Режиссер Никита Рак, осуществивший постановку, предложил действо, оформленное в форме современного динамичного представления, наполненного рок-композициями и яркими неоновыми «огнями интересной жизни». Основная идея спектакля – борьба между настоящим и искусственным миром. Действующие лица постоянно ставят зрителя перед выбором: сохранить </w:t>
      </w:r>
      <w:r w:rsidRPr="00362DD2">
        <w:rPr>
          <w:rFonts w:eastAsia="Calibri"/>
          <w:lang w:eastAsia="en-US"/>
        </w:rPr>
        <w:t xml:space="preserve">собственное я или беспечно подражать кому-то, интереснее телевизор или книга, что дальше – культурное развитие или деградация. </w:t>
      </w:r>
    </w:p>
    <w:p w:rsidR="0059613C" w:rsidRPr="00362DD2" w:rsidRDefault="0059613C" w:rsidP="0059613C">
      <w:pPr>
        <w:ind w:firstLine="709"/>
        <w:jc w:val="both"/>
        <w:rPr>
          <w:rFonts w:eastAsia="Calibri"/>
        </w:rPr>
      </w:pPr>
      <w:r w:rsidRPr="00362DD2">
        <w:rPr>
          <w:rFonts w:eastAsia="Calibri"/>
        </w:rPr>
        <w:t>Яркими мероприятиями были отмечены и предновогодние дни. Прежде всего, это первый официальный визит в Сарапул национального удмуртского Деда Мороза – Тол Бабая в рамках музейного новогоднего проекта «Большое Прикамское собрание Дедов Морозов». В программе встречи состоялся пресс-тур и фото-тур по г. Сарапулу с посещением исторических объектов с участием жителей города. Еще одно важное для города событие – зажжение огней на главной новогодней елке Сарапула. Высота новогодней ели, приехавшей в Сарапул из Подмосковья, - 15 метров, установлена она в Центральном сквере у здания Администрации города. Главными героями торжества стали символы уходящего года – талисман чемпионата мира по футболу Волк Забивака и хозяин 2018 года по Восточному календарю – пес. Вместе с Дедом Морозом и его юными помощниками, они зажгли огни на главной елке.</w:t>
      </w:r>
      <w:r w:rsidRPr="00362DD2">
        <w:t xml:space="preserve"> После красочного фейерверка </w:t>
      </w:r>
      <w:r w:rsidRPr="00362DD2">
        <w:rPr>
          <w:rFonts w:eastAsia="Calibri"/>
        </w:rPr>
        <w:t>в компании юных артистов дети и взрослые пели, танцевали, водили хороводы, пили горячий чай и делали первые новогодние фотографии. А старт новогодним праздничным мероприятиям дали традиционные и любимые в городе эстрадные спектакли «Новый год к нам мчится».</w:t>
      </w:r>
    </w:p>
    <w:p w:rsidR="0059613C" w:rsidRPr="00362DD2" w:rsidRDefault="0059613C" w:rsidP="0059613C">
      <w:pPr>
        <w:ind w:firstLine="709"/>
        <w:jc w:val="both"/>
      </w:pPr>
      <w:r w:rsidRPr="00362DD2">
        <w:rPr>
          <w:rFonts w:eastAsia="Calibri"/>
        </w:rPr>
        <w:lastRenderedPageBreak/>
        <w:t xml:space="preserve">В рамках муниципальной программы осуществляется выполнение муниципальных заданий на оказание 18 муниципальных услуг (выполнение муниципальных работ), </w:t>
      </w:r>
      <w:r w:rsidRPr="00362DD2">
        <w:t>в 2018 году было выполнено 17 заданий, не выполнено – 1:</w:t>
      </w:r>
    </w:p>
    <w:p w:rsidR="0059613C" w:rsidRPr="00362DD2" w:rsidRDefault="0059613C" w:rsidP="0059613C">
      <w:pPr>
        <w:ind w:firstLine="709"/>
        <w:jc w:val="both"/>
      </w:pPr>
      <w:r w:rsidRPr="00362DD2">
        <w:t>- показ (организация показа) спектаклей (театральных постановок) на стационаре, причина невыполнения - относительно планового значения  на 119 чел. или на 0,5% произошло в связи с проведением ремонтных работ зрительного зала в сентябре-октябре 2019 года (освоение средств, выделенных из федерального и республиканского бюджета по партийному проекту "Культура малой Родины" ВПП "Единая Россия" по направлению "Театры малых городов").</w:t>
      </w:r>
    </w:p>
    <w:p w:rsidR="0059613C" w:rsidRPr="00362DD2" w:rsidRDefault="0059613C" w:rsidP="0059613C">
      <w:pPr>
        <w:ind w:firstLine="708"/>
        <w:jc w:val="center"/>
        <w:rPr>
          <w:rFonts w:eastAsia="Calibri"/>
          <w:b/>
          <w:lang w:eastAsia="en-US"/>
        </w:rPr>
      </w:pPr>
    </w:p>
    <w:p w:rsidR="0059613C" w:rsidRPr="00362DD2" w:rsidRDefault="0059613C" w:rsidP="0059613C">
      <w:pPr>
        <w:ind w:firstLine="708"/>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9"/>
        <w:jc w:val="both"/>
        <w:rPr>
          <w:rFonts w:eastAsia="Calibri"/>
          <w:lang w:eastAsia="en-US"/>
        </w:rPr>
      </w:pPr>
      <w:r w:rsidRPr="00362DD2">
        <w:rPr>
          <w:rFonts w:eastAsia="Calibri"/>
          <w:lang w:eastAsia="en-US"/>
        </w:rPr>
        <w:t>Для реализации мероприятий программы было запланировано 189,8 млн. рублей, выполнение составило 97,9% или 185,8 млн. рублей.</w:t>
      </w:r>
    </w:p>
    <w:p w:rsidR="0059613C" w:rsidRPr="00362DD2" w:rsidRDefault="0059613C" w:rsidP="0059613C">
      <w:pPr>
        <w:ind w:firstLine="708"/>
        <w:jc w:val="center"/>
        <w:rPr>
          <w:rFonts w:eastAsia="Calibri"/>
          <w:b/>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t>В 2018 году д</w:t>
      </w:r>
      <w:r w:rsidRPr="00362DD2">
        <w:rPr>
          <w:rFonts w:eastAsia="Calibri"/>
          <w:lang w:eastAsia="en-US"/>
        </w:rPr>
        <w:t>ля оценки достижения целей и решения задач программы установлено 39 целевых показателей. По 37 показателям плановые значения выполнены.</w:t>
      </w:r>
    </w:p>
    <w:p w:rsidR="0059613C" w:rsidRPr="00362DD2" w:rsidRDefault="0059613C" w:rsidP="0059613C">
      <w:pPr>
        <w:ind w:firstLine="709"/>
        <w:jc w:val="both"/>
        <w:rPr>
          <w:rFonts w:eastAsia="Calibri"/>
          <w:lang w:eastAsia="en-US"/>
        </w:rPr>
      </w:pPr>
      <w:r w:rsidRPr="00362DD2">
        <w:rPr>
          <w:rFonts w:eastAsia="Calibri"/>
          <w:lang w:eastAsia="en-US"/>
        </w:rPr>
        <w:t>Невыполненными остались 2 показателя:</w:t>
      </w:r>
    </w:p>
    <w:p w:rsidR="0059613C" w:rsidRPr="00362DD2" w:rsidRDefault="0059613C" w:rsidP="0059613C">
      <w:pPr>
        <w:ind w:firstLine="709"/>
        <w:jc w:val="both"/>
        <w:rPr>
          <w:rFonts w:eastAsia="Calibri"/>
          <w:lang w:eastAsia="en-US"/>
        </w:rPr>
      </w:pPr>
    </w:p>
    <w:tbl>
      <w:tblPr>
        <w:tblStyle w:val="15"/>
        <w:tblW w:w="9072" w:type="dxa"/>
        <w:tblInd w:w="108" w:type="dxa"/>
        <w:tblLayout w:type="fixed"/>
        <w:tblLook w:val="04A0" w:firstRow="1" w:lastRow="0" w:firstColumn="1" w:lastColumn="0" w:noHBand="0" w:noVBand="1"/>
      </w:tblPr>
      <w:tblGrid>
        <w:gridCol w:w="2694"/>
        <w:gridCol w:w="660"/>
        <w:gridCol w:w="899"/>
        <w:gridCol w:w="993"/>
        <w:gridCol w:w="1133"/>
        <w:gridCol w:w="2693"/>
      </w:tblGrid>
      <w:tr w:rsidR="0059613C" w:rsidRPr="00362DD2" w:rsidTr="0059613C">
        <w:tc>
          <w:tcPr>
            <w:tcW w:w="2694" w:type="dxa"/>
            <w:vMerge w:val="restart"/>
            <w:vAlign w:val="center"/>
          </w:tcPr>
          <w:p w:rsidR="0059613C" w:rsidRPr="00362DD2" w:rsidRDefault="0059613C" w:rsidP="0059613C">
            <w:pPr>
              <w:jc w:val="center"/>
              <w:rPr>
                <w:lang w:eastAsia="en-US"/>
              </w:rPr>
            </w:pPr>
            <w:r w:rsidRPr="00362DD2">
              <w:rPr>
                <w:lang w:eastAsia="en-US"/>
              </w:rPr>
              <w:t>Наименование целевого показателя (индикатора)</w:t>
            </w:r>
          </w:p>
        </w:tc>
        <w:tc>
          <w:tcPr>
            <w:tcW w:w="660" w:type="dxa"/>
            <w:vMerge w:val="restart"/>
            <w:vAlign w:val="center"/>
          </w:tcPr>
          <w:p w:rsidR="0059613C" w:rsidRPr="00362DD2" w:rsidRDefault="0059613C" w:rsidP="0059613C">
            <w:pPr>
              <w:jc w:val="center"/>
              <w:rPr>
                <w:lang w:eastAsia="en-US"/>
              </w:rPr>
            </w:pPr>
            <w:r w:rsidRPr="00362DD2">
              <w:rPr>
                <w:lang w:eastAsia="en-US"/>
              </w:rPr>
              <w:t>Ед. изм.</w:t>
            </w:r>
          </w:p>
        </w:tc>
        <w:tc>
          <w:tcPr>
            <w:tcW w:w="1892" w:type="dxa"/>
            <w:gridSpan w:val="2"/>
            <w:vAlign w:val="center"/>
          </w:tcPr>
          <w:p w:rsidR="0059613C" w:rsidRPr="00362DD2" w:rsidRDefault="0059613C" w:rsidP="0059613C">
            <w:pPr>
              <w:jc w:val="center"/>
              <w:rPr>
                <w:lang w:eastAsia="en-US"/>
              </w:rPr>
            </w:pPr>
            <w:r w:rsidRPr="00362DD2">
              <w:rPr>
                <w:lang w:eastAsia="en-US"/>
              </w:rPr>
              <w:t>Значение целевого показателя</w:t>
            </w:r>
          </w:p>
        </w:tc>
        <w:tc>
          <w:tcPr>
            <w:tcW w:w="1133" w:type="dxa"/>
            <w:vMerge w:val="restart"/>
            <w:vAlign w:val="center"/>
          </w:tcPr>
          <w:p w:rsidR="0059613C" w:rsidRPr="00362DD2" w:rsidRDefault="0059613C" w:rsidP="0059613C">
            <w:pPr>
              <w:jc w:val="center"/>
              <w:rPr>
                <w:lang w:eastAsia="en-US"/>
              </w:rPr>
            </w:pPr>
            <w:r w:rsidRPr="00362DD2">
              <w:rPr>
                <w:lang w:eastAsia="en-US"/>
              </w:rPr>
              <w:t>Абсолютное отклонение</w:t>
            </w:r>
          </w:p>
        </w:tc>
        <w:tc>
          <w:tcPr>
            <w:tcW w:w="2693" w:type="dxa"/>
            <w:vMerge w:val="restart"/>
            <w:vAlign w:val="center"/>
          </w:tcPr>
          <w:p w:rsidR="0059613C" w:rsidRPr="00362DD2" w:rsidRDefault="0059613C" w:rsidP="0059613C">
            <w:pPr>
              <w:jc w:val="center"/>
              <w:rPr>
                <w:lang w:eastAsia="en-US"/>
              </w:rPr>
            </w:pPr>
            <w:r w:rsidRPr="00362DD2">
              <w:rPr>
                <w:lang w:eastAsia="en-US"/>
              </w:rPr>
              <w:t>Причины отклонения</w:t>
            </w:r>
          </w:p>
        </w:tc>
      </w:tr>
      <w:tr w:rsidR="0059613C" w:rsidRPr="00362DD2" w:rsidTr="0059613C">
        <w:trPr>
          <w:trHeight w:val="304"/>
        </w:trPr>
        <w:tc>
          <w:tcPr>
            <w:tcW w:w="2694" w:type="dxa"/>
            <w:vMerge/>
          </w:tcPr>
          <w:p w:rsidR="0059613C" w:rsidRPr="00362DD2" w:rsidRDefault="0059613C" w:rsidP="0059613C">
            <w:pPr>
              <w:rPr>
                <w:lang w:eastAsia="en-US"/>
              </w:rPr>
            </w:pPr>
          </w:p>
        </w:tc>
        <w:tc>
          <w:tcPr>
            <w:tcW w:w="660" w:type="dxa"/>
            <w:vMerge/>
          </w:tcPr>
          <w:p w:rsidR="0059613C" w:rsidRPr="00362DD2" w:rsidRDefault="0059613C" w:rsidP="0059613C">
            <w:pPr>
              <w:jc w:val="center"/>
              <w:rPr>
                <w:lang w:eastAsia="en-US"/>
              </w:rPr>
            </w:pPr>
          </w:p>
        </w:tc>
        <w:tc>
          <w:tcPr>
            <w:tcW w:w="899" w:type="dxa"/>
            <w:vAlign w:val="center"/>
          </w:tcPr>
          <w:p w:rsidR="0059613C" w:rsidRPr="00362DD2" w:rsidRDefault="0059613C" w:rsidP="0059613C">
            <w:pPr>
              <w:jc w:val="center"/>
              <w:rPr>
                <w:lang w:eastAsia="en-US"/>
              </w:rPr>
            </w:pPr>
            <w:r w:rsidRPr="00362DD2">
              <w:rPr>
                <w:lang w:eastAsia="en-US"/>
              </w:rPr>
              <w:t>план</w:t>
            </w:r>
          </w:p>
        </w:tc>
        <w:tc>
          <w:tcPr>
            <w:tcW w:w="993" w:type="dxa"/>
            <w:vAlign w:val="center"/>
          </w:tcPr>
          <w:p w:rsidR="0059613C" w:rsidRPr="00362DD2" w:rsidRDefault="0059613C" w:rsidP="0059613C">
            <w:pPr>
              <w:jc w:val="center"/>
              <w:rPr>
                <w:lang w:eastAsia="en-US"/>
              </w:rPr>
            </w:pPr>
            <w:r w:rsidRPr="00362DD2">
              <w:rPr>
                <w:lang w:eastAsia="en-US"/>
              </w:rPr>
              <w:t>факт</w:t>
            </w:r>
          </w:p>
        </w:tc>
        <w:tc>
          <w:tcPr>
            <w:tcW w:w="1133" w:type="dxa"/>
            <w:vMerge/>
          </w:tcPr>
          <w:p w:rsidR="0059613C" w:rsidRPr="00362DD2" w:rsidRDefault="0059613C" w:rsidP="0059613C">
            <w:pPr>
              <w:jc w:val="center"/>
              <w:rPr>
                <w:lang w:eastAsia="en-US"/>
              </w:rPr>
            </w:pPr>
          </w:p>
        </w:tc>
        <w:tc>
          <w:tcPr>
            <w:tcW w:w="2693" w:type="dxa"/>
            <w:vMerge/>
          </w:tcPr>
          <w:p w:rsidR="0059613C" w:rsidRPr="00362DD2" w:rsidRDefault="0059613C" w:rsidP="0059613C">
            <w:pPr>
              <w:jc w:val="center"/>
              <w:rPr>
                <w:lang w:eastAsia="en-US"/>
              </w:rPr>
            </w:pPr>
          </w:p>
        </w:tc>
      </w:tr>
      <w:tr w:rsidR="0059613C" w:rsidRPr="00362DD2" w:rsidTr="0059613C">
        <w:tc>
          <w:tcPr>
            <w:tcW w:w="2694" w:type="dxa"/>
          </w:tcPr>
          <w:p w:rsidR="0059613C" w:rsidRPr="00362DD2" w:rsidRDefault="0059613C" w:rsidP="0059613C">
            <w:pPr>
              <w:rPr>
                <w:lang w:eastAsia="en-US"/>
              </w:rPr>
            </w:pPr>
            <w:r w:rsidRPr="00362DD2">
              <w:rPr>
                <w:lang w:eastAsia="en-US"/>
              </w:rPr>
              <w:t>Среднее число детей в возрасте до 14 лет - участников клубных формирований, в расчете на 1000 детей в возрасте до 14 лет</w:t>
            </w:r>
          </w:p>
        </w:tc>
        <w:tc>
          <w:tcPr>
            <w:tcW w:w="660" w:type="dxa"/>
          </w:tcPr>
          <w:p w:rsidR="0059613C" w:rsidRPr="00362DD2" w:rsidRDefault="0059613C" w:rsidP="0059613C">
            <w:pPr>
              <w:rPr>
                <w:lang w:eastAsia="en-US"/>
              </w:rPr>
            </w:pPr>
            <w:r w:rsidRPr="00362DD2">
              <w:rPr>
                <w:lang w:eastAsia="en-US"/>
              </w:rPr>
              <w:t>чел.</w:t>
            </w:r>
          </w:p>
        </w:tc>
        <w:tc>
          <w:tcPr>
            <w:tcW w:w="899" w:type="dxa"/>
          </w:tcPr>
          <w:p w:rsidR="0059613C" w:rsidRPr="00362DD2" w:rsidRDefault="0059613C" w:rsidP="0059613C">
            <w:pPr>
              <w:jc w:val="center"/>
            </w:pPr>
            <w:r w:rsidRPr="00362DD2">
              <w:t>107</w:t>
            </w:r>
          </w:p>
        </w:tc>
        <w:tc>
          <w:tcPr>
            <w:tcW w:w="993" w:type="dxa"/>
          </w:tcPr>
          <w:p w:rsidR="0059613C" w:rsidRPr="00362DD2" w:rsidRDefault="0059613C" w:rsidP="0059613C">
            <w:pPr>
              <w:jc w:val="center"/>
            </w:pPr>
            <w:r w:rsidRPr="00362DD2">
              <w:t>102</w:t>
            </w:r>
          </w:p>
        </w:tc>
        <w:tc>
          <w:tcPr>
            <w:tcW w:w="1133" w:type="dxa"/>
          </w:tcPr>
          <w:p w:rsidR="0059613C" w:rsidRPr="00362DD2" w:rsidRDefault="0059613C" w:rsidP="0059613C">
            <w:pPr>
              <w:jc w:val="center"/>
            </w:pPr>
            <w:r w:rsidRPr="00362DD2">
              <w:t>-5</w:t>
            </w:r>
          </w:p>
        </w:tc>
        <w:tc>
          <w:tcPr>
            <w:tcW w:w="2693" w:type="dxa"/>
          </w:tcPr>
          <w:p w:rsidR="0059613C" w:rsidRPr="00362DD2" w:rsidRDefault="0059613C" w:rsidP="0059613C">
            <w:pPr>
              <w:rPr>
                <w:lang w:eastAsia="en-US"/>
              </w:rPr>
            </w:pPr>
            <w:r w:rsidRPr="00362DD2">
              <w:rPr>
                <w:lang w:eastAsia="en-US"/>
              </w:rPr>
              <w:t>Снижение показателя произошло в связи с прекращением деятельности 1 клубного формирования для детей.</w:t>
            </w:r>
          </w:p>
        </w:tc>
      </w:tr>
      <w:tr w:rsidR="0059613C" w:rsidRPr="00362DD2" w:rsidTr="0059613C">
        <w:tc>
          <w:tcPr>
            <w:tcW w:w="2694" w:type="dxa"/>
          </w:tcPr>
          <w:p w:rsidR="0059613C" w:rsidRPr="00362DD2" w:rsidRDefault="0059613C" w:rsidP="0059613C">
            <w:pPr>
              <w:rPr>
                <w:lang w:eastAsia="en-US"/>
              </w:rPr>
            </w:pPr>
            <w:r w:rsidRPr="00362DD2">
              <w:rPr>
                <w:lang w:eastAsia="en-US"/>
              </w:rPr>
              <w:t>Количество национально-культурных объединений, действующих на территории города Сарапула</w:t>
            </w:r>
          </w:p>
        </w:tc>
        <w:tc>
          <w:tcPr>
            <w:tcW w:w="660" w:type="dxa"/>
          </w:tcPr>
          <w:p w:rsidR="0059613C" w:rsidRPr="00362DD2" w:rsidRDefault="0059613C" w:rsidP="0059613C">
            <w:pPr>
              <w:jc w:val="center"/>
              <w:rPr>
                <w:lang w:eastAsia="en-US"/>
              </w:rPr>
            </w:pPr>
            <w:r w:rsidRPr="00362DD2">
              <w:rPr>
                <w:lang w:eastAsia="en-US"/>
              </w:rPr>
              <w:t>ед.</w:t>
            </w:r>
          </w:p>
        </w:tc>
        <w:tc>
          <w:tcPr>
            <w:tcW w:w="899" w:type="dxa"/>
          </w:tcPr>
          <w:p w:rsidR="0059613C" w:rsidRPr="00362DD2" w:rsidRDefault="0059613C" w:rsidP="0059613C">
            <w:pPr>
              <w:jc w:val="center"/>
            </w:pPr>
            <w:r w:rsidRPr="00362DD2">
              <w:t>18</w:t>
            </w:r>
          </w:p>
        </w:tc>
        <w:tc>
          <w:tcPr>
            <w:tcW w:w="993" w:type="dxa"/>
          </w:tcPr>
          <w:p w:rsidR="0059613C" w:rsidRPr="00362DD2" w:rsidRDefault="0059613C" w:rsidP="0059613C">
            <w:pPr>
              <w:jc w:val="center"/>
            </w:pPr>
            <w:r w:rsidRPr="00362DD2">
              <w:t>17</w:t>
            </w:r>
          </w:p>
        </w:tc>
        <w:tc>
          <w:tcPr>
            <w:tcW w:w="1133" w:type="dxa"/>
          </w:tcPr>
          <w:p w:rsidR="0059613C" w:rsidRPr="00362DD2" w:rsidRDefault="0059613C" w:rsidP="0059613C">
            <w:pPr>
              <w:jc w:val="center"/>
            </w:pPr>
            <w:r w:rsidRPr="00362DD2">
              <w:t>-1</w:t>
            </w:r>
          </w:p>
        </w:tc>
        <w:tc>
          <w:tcPr>
            <w:tcW w:w="2693" w:type="dxa"/>
          </w:tcPr>
          <w:p w:rsidR="0059613C" w:rsidRPr="00362DD2" w:rsidRDefault="0059613C" w:rsidP="0059613C">
            <w:pPr>
              <w:rPr>
                <w:lang w:eastAsia="en-US"/>
              </w:rPr>
            </w:pPr>
            <w:r w:rsidRPr="00362DD2">
              <w:rPr>
                <w:lang w:eastAsia="en-US"/>
              </w:rPr>
              <w:t>В настоящее время ведется работа по созданию молодежной общественной организации (в 1 квартале 2019 года будут утверждены нормативные документы по ее работе).</w:t>
            </w:r>
          </w:p>
        </w:tc>
      </w:tr>
    </w:tbl>
    <w:p w:rsidR="0059613C" w:rsidRPr="00362DD2" w:rsidRDefault="0059613C" w:rsidP="0059613C">
      <w:pPr>
        <w:tabs>
          <w:tab w:val="left" w:pos="284"/>
          <w:tab w:val="left" w:pos="851"/>
        </w:tabs>
        <w:ind w:firstLine="709"/>
        <w:jc w:val="both"/>
        <w:rPr>
          <w:rFonts w:eastAsia="Calibri"/>
          <w:b/>
          <w:u w:val="single"/>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1,29 балла (для сравнения 2017 год – 0,88 баллов).</w:t>
      </w:r>
    </w:p>
    <w:p w:rsidR="0059613C" w:rsidRPr="00362DD2" w:rsidRDefault="0059613C" w:rsidP="0059613C">
      <w:pPr>
        <w:tabs>
          <w:tab w:val="left" w:pos="284"/>
          <w:tab w:val="left" w:pos="851"/>
        </w:tabs>
        <w:jc w:val="both"/>
        <w:rPr>
          <w:rFonts w:eastAsia="Calibri"/>
          <w:u w:val="single"/>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«Социальная поддержка населения»</w:t>
      </w:r>
    </w:p>
    <w:p w:rsidR="0059613C" w:rsidRPr="00362DD2" w:rsidRDefault="0059613C" w:rsidP="0059613C">
      <w:pPr>
        <w:ind w:firstLine="709"/>
        <w:jc w:val="both"/>
        <w:rPr>
          <w:rFonts w:eastAsia="Calibri"/>
          <w:lang w:eastAsia="en-US"/>
        </w:rPr>
      </w:pPr>
      <w:r w:rsidRPr="00362DD2">
        <w:rPr>
          <w:rFonts w:eastAsia="Calibri"/>
          <w:lang w:eastAsia="en-US"/>
        </w:rPr>
        <w:t>Реализация муниципальной программы осуществлялась в рамках 4 подпрограмм:</w:t>
      </w:r>
    </w:p>
    <w:p w:rsidR="0059613C" w:rsidRPr="00362DD2" w:rsidRDefault="0059613C" w:rsidP="0059613C">
      <w:pPr>
        <w:tabs>
          <w:tab w:val="left" w:pos="993"/>
        </w:tabs>
        <w:ind w:firstLine="709"/>
        <w:contextualSpacing/>
        <w:jc w:val="both"/>
        <w:rPr>
          <w:rFonts w:eastAsia="Calibri"/>
          <w:lang w:eastAsia="en-US"/>
        </w:rPr>
      </w:pPr>
      <w:r w:rsidRPr="00362DD2">
        <w:rPr>
          <w:rFonts w:eastAsia="Calibri"/>
          <w:lang w:eastAsia="en-US"/>
        </w:rPr>
        <w:t>-</w:t>
      </w:r>
      <w:r w:rsidRPr="00362DD2">
        <w:rPr>
          <w:rFonts w:eastAsia="Calibri"/>
          <w:lang w:eastAsia="en-US"/>
        </w:rPr>
        <w:tab/>
        <w:t>Социальная поддержка семьи и детей;</w:t>
      </w:r>
    </w:p>
    <w:p w:rsidR="0059613C" w:rsidRPr="00362DD2" w:rsidRDefault="0059613C" w:rsidP="0059613C">
      <w:pPr>
        <w:tabs>
          <w:tab w:val="left" w:pos="993"/>
        </w:tabs>
        <w:ind w:firstLine="709"/>
        <w:contextualSpacing/>
        <w:jc w:val="both"/>
        <w:rPr>
          <w:rFonts w:eastAsia="Calibri"/>
          <w:lang w:eastAsia="en-US"/>
        </w:rPr>
      </w:pPr>
      <w:r w:rsidRPr="00362DD2">
        <w:rPr>
          <w:rFonts w:eastAsia="Calibri"/>
          <w:lang w:eastAsia="en-US"/>
        </w:rPr>
        <w:t>-</w:t>
      </w:r>
      <w:r w:rsidRPr="00362DD2">
        <w:rPr>
          <w:rFonts w:eastAsia="Calibri"/>
          <w:lang w:eastAsia="en-US"/>
        </w:rPr>
        <w:tab/>
        <w:t>Социальная поддержка старшего поколения, ветеранов и инвалидов, иных категорий граждан;</w:t>
      </w:r>
    </w:p>
    <w:p w:rsidR="0059613C" w:rsidRPr="00362DD2" w:rsidRDefault="0059613C" w:rsidP="0059613C">
      <w:pPr>
        <w:tabs>
          <w:tab w:val="left" w:pos="993"/>
        </w:tabs>
        <w:ind w:firstLine="709"/>
        <w:contextualSpacing/>
        <w:jc w:val="both"/>
        <w:rPr>
          <w:rFonts w:eastAsia="Calibri"/>
          <w:lang w:eastAsia="en-US"/>
        </w:rPr>
      </w:pPr>
      <w:r w:rsidRPr="00362DD2">
        <w:rPr>
          <w:rFonts w:eastAsia="Calibri"/>
          <w:lang w:eastAsia="en-US"/>
        </w:rPr>
        <w:t>-</w:t>
      </w:r>
      <w:r w:rsidRPr="00362DD2">
        <w:rPr>
          <w:rFonts w:eastAsia="Calibri"/>
          <w:lang w:eastAsia="en-US"/>
        </w:rPr>
        <w:tab/>
        <w:t>Обеспечение жильем отдельных категорий граждан, стимулирование улучшения жилищных условий;</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lastRenderedPageBreak/>
        <w:t>-</w:t>
      </w:r>
      <w:r w:rsidRPr="00362DD2">
        <w:rPr>
          <w:rFonts w:eastAsia="Calibri"/>
          <w:lang w:eastAsia="en-US"/>
        </w:rPr>
        <w:tab/>
        <w:t>Предоставление субсидий и льгот по оплате жилищно-коммунальных услуг (выполнение переданных полномочий).</w:t>
      </w:r>
    </w:p>
    <w:p w:rsidR="0059613C" w:rsidRPr="00362DD2" w:rsidRDefault="0059613C" w:rsidP="0059613C">
      <w:pPr>
        <w:tabs>
          <w:tab w:val="left" w:pos="993"/>
        </w:tabs>
        <w:ind w:firstLine="709"/>
        <w:jc w:val="both"/>
        <w:rPr>
          <w:rFonts w:eastAsia="Calibri"/>
          <w:lang w:eastAsia="en-US"/>
        </w:rPr>
      </w:pP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Целью муниципальной программы является эффективность оказания мер социальной поддержки отдельным категориям граждан города Сарапула, которая реализуется через решение поставленных задач:</w:t>
      </w:r>
    </w:p>
    <w:p w:rsidR="0059613C" w:rsidRPr="00362DD2" w:rsidRDefault="0059613C" w:rsidP="0059613C">
      <w:pPr>
        <w:numPr>
          <w:ilvl w:val="0"/>
          <w:numId w:val="4"/>
        </w:numPr>
        <w:tabs>
          <w:tab w:val="left" w:pos="993"/>
        </w:tabs>
        <w:ind w:left="0" w:firstLine="709"/>
        <w:jc w:val="both"/>
        <w:rPr>
          <w:rFonts w:eastAsia="Calibri"/>
          <w:lang w:eastAsia="en-US"/>
        </w:rPr>
      </w:pPr>
      <w:r w:rsidRPr="00362DD2">
        <w:rPr>
          <w:rFonts w:eastAsia="Calibri"/>
          <w:lang w:eastAsia="en-US"/>
        </w:rPr>
        <w:t>Развитие и укрепление института семьи.</w:t>
      </w:r>
    </w:p>
    <w:p w:rsidR="0059613C" w:rsidRPr="00362DD2" w:rsidRDefault="0059613C" w:rsidP="0059613C">
      <w:pPr>
        <w:numPr>
          <w:ilvl w:val="0"/>
          <w:numId w:val="4"/>
        </w:numPr>
        <w:tabs>
          <w:tab w:val="left" w:pos="993"/>
        </w:tabs>
        <w:ind w:left="0" w:firstLine="709"/>
        <w:jc w:val="both"/>
        <w:rPr>
          <w:rFonts w:eastAsia="Calibri"/>
          <w:lang w:eastAsia="en-US"/>
        </w:rPr>
      </w:pPr>
      <w:r w:rsidRPr="00362DD2">
        <w:rPr>
          <w:rFonts w:eastAsia="Calibri"/>
          <w:lang w:eastAsia="en-US"/>
        </w:rPr>
        <w:t>Повышение качества и уровня жизни граждан пожилого возраста и инвалидов, иных категорий граждан попавших в трудную жизненную ситуацию.</w:t>
      </w:r>
    </w:p>
    <w:p w:rsidR="0059613C" w:rsidRPr="00362DD2" w:rsidRDefault="0059613C" w:rsidP="0059613C">
      <w:pPr>
        <w:numPr>
          <w:ilvl w:val="0"/>
          <w:numId w:val="4"/>
        </w:numPr>
        <w:tabs>
          <w:tab w:val="left" w:pos="993"/>
        </w:tabs>
        <w:ind w:left="0" w:firstLine="709"/>
        <w:jc w:val="both"/>
        <w:rPr>
          <w:rFonts w:eastAsia="Calibri"/>
          <w:lang w:eastAsia="en-US"/>
        </w:rPr>
      </w:pPr>
      <w:r w:rsidRPr="00362DD2">
        <w:rPr>
          <w:rFonts w:eastAsia="Calibri"/>
          <w:lang w:eastAsia="en-US"/>
        </w:rPr>
        <w:t>Обеспечение жильем отдельных категорий граждан, нуждающихся в улучшении жилищных условий.</w:t>
      </w:r>
    </w:p>
    <w:p w:rsidR="0059613C" w:rsidRPr="00362DD2" w:rsidRDefault="0059613C" w:rsidP="0059613C">
      <w:pPr>
        <w:numPr>
          <w:ilvl w:val="0"/>
          <w:numId w:val="4"/>
        </w:numPr>
        <w:tabs>
          <w:tab w:val="left" w:pos="993"/>
        </w:tabs>
        <w:ind w:left="0" w:firstLine="709"/>
        <w:jc w:val="both"/>
        <w:rPr>
          <w:rFonts w:eastAsia="Calibri"/>
          <w:lang w:eastAsia="en-US"/>
        </w:rPr>
      </w:pPr>
      <w:r w:rsidRPr="00362DD2">
        <w:rPr>
          <w:rFonts w:eastAsia="Calibri"/>
          <w:lang w:eastAsia="en-US"/>
        </w:rPr>
        <w:t>Создание условий для роста благосостояния граждан получателей субсидий на оплату жилого помещения и коммунальных услуг.</w:t>
      </w:r>
    </w:p>
    <w:p w:rsidR="0059613C" w:rsidRPr="00362DD2" w:rsidRDefault="0059613C" w:rsidP="0059613C">
      <w:pPr>
        <w:numPr>
          <w:ilvl w:val="0"/>
          <w:numId w:val="4"/>
        </w:numPr>
        <w:tabs>
          <w:tab w:val="left" w:pos="993"/>
        </w:tabs>
        <w:ind w:left="0" w:firstLine="709"/>
        <w:jc w:val="both"/>
        <w:rPr>
          <w:rFonts w:eastAsia="Calibri"/>
          <w:lang w:eastAsia="en-US"/>
        </w:rPr>
      </w:pPr>
      <w:r w:rsidRPr="00362DD2">
        <w:rPr>
          <w:rFonts w:eastAsia="Calibri"/>
          <w:lang w:eastAsia="en-US"/>
        </w:rPr>
        <w:t>Повышение доступности получателей субсидий на оплату жилого помещения и коммунальных услуг.</w:t>
      </w:r>
    </w:p>
    <w:p w:rsidR="0059613C" w:rsidRPr="00362DD2" w:rsidRDefault="0059613C" w:rsidP="0059613C">
      <w:pPr>
        <w:tabs>
          <w:tab w:val="left" w:pos="1276"/>
        </w:tabs>
        <w:autoSpaceDE w:val="0"/>
        <w:autoSpaceDN w:val="0"/>
        <w:adjustRightInd w:val="0"/>
        <w:spacing w:after="200" w:line="276" w:lineRule="auto"/>
        <w:ind w:firstLine="709"/>
        <w:contextualSpacing/>
        <w:jc w:val="center"/>
        <w:rPr>
          <w:rFonts w:eastAsia="Calibri"/>
          <w:b/>
          <w:lang w:eastAsia="en-US"/>
        </w:rPr>
      </w:pPr>
    </w:p>
    <w:p w:rsidR="0059613C" w:rsidRPr="00362DD2" w:rsidRDefault="0059613C" w:rsidP="0059613C">
      <w:pPr>
        <w:tabs>
          <w:tab w:val="left" w:pos="1276"/>
        </w:tabs>
        <w:autoSpaceDE w:val="0"/>
        <w:autoSpaceDN w:val="0"/>
        <w:adjustRightInd w:val="0"/>
        <w:spacing w:after="200" w:line="276" w:lineRule="auto"/>
        <w:ind w:firstLine="709"/>
        <w:contextualSpacing/>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tabs>
          <w:tab w:val="left" w:pos="709"/>
        </w:tabs>
        <w:autoSpaceDE w:val="0"/>
        <w:autoSpaceDN w:val="0"/>
        <w:adjustRightInd w:val="0"/>
        <w:ind w:firstLine="709"/>
        <w:contextualSpacing/>
        <w:jc w:val="both"/>
        <w:rPr>
          <w:rFonts w:eastAsia="Calibri"/>
          <w:lang w:eastAsia="en-US"/>
        </w:rPr>
      </w:pPr>
      <w:r w:rsidRPr="00362DD2">
        <w:rPr>
          <w:rFonts w:eastAsia="Calibri"/>
          <w:lang w:eastAsia="en-US"/>
        </w:rPr>
        <w:t>В муниципальную программу всего включено 33, к реализации в 2018 было принято 28 мероприятий, выполнено 24. Не выполнено 4 мероприятия:</w:t>
      </w:r>
    </w:p>
    <w:p w:rsidR="0059613C" w:rsidRPr="00362DD2" w:rsidRDefault="0059613C" w:rsidP="0059613C">
      <w:pPr>
        <w:tabs>
          <w:tab w:val="left" w:pos="709"/>
          <w:tab w:val="left" w:pos="993"/>
        </w:tabs>
        <w:autoSpaceDE w:val="0"/>
        <w:autoSpaceDN w:val="0"/>
        <w:adjustRightInd w:val="0"/>
        <w:ind w:firstLine="709"/>
        <w:contextualSpacing/>
        <w:jc w:val="both"/>
        <w:rPr>
          <w:rFonts w:eastAsia="Calibri"/>
          <w:lang w:eastAsia="en-US"/>
        </w:rPr>
      </w:pPr>
      <w:r w:rsidRPr="00362DD2">
        <w:rPr>
          <w:rFonts w:eastAsia="Calibri"/>
          <w:lang w:eastAsia="en-US"/>
        </w:rPr>
        <w:t>- Выплата денежных средств на содержание ребенка, переданного в семью патронатного воспитателя, вознаграждения, причитающегося патронатному воспитателю -  причина «Отсутствие заявлений кандидатов в опекуны (попечители) о назначении их патронатными воспитателями»;</w:t>
      </w:r>
    </w:p>
    <w:p w:rsidR="0059613C" w:rsidRPr="00362DD2" w:rsidRDefault="0059613C" w:rsidP="0059613C">
      <w:pPr>
        <w:tabs>
          <w:tab w:val="left" w:pos="709"/>
          <w:tab w:val="left" w:pos="993"/>
        </w:tabs>
        <w:autoSpaceDE w:val="0"/>
        <w:autoSpaceDN w:val="0"/>
        <w:adjustRightInd w:val="0"/>
        <w:ind w:firstLine="709"/>
        <w:contextualSpacing/>
        <w:jc w:val="both"/>
        <w:rPr>
          <w:rFonts w:eastAsia="Calibri"/>
          <w:lang w:eastAsia="en-US"/>
        </w:rPr>
      </w:pPr>
      <w:r w:rsidRPr="00362DD2">
        <w:rPr>
          <w:rFonts w:eastAsia="Calibri"/>
          <w:lang w:eastAsia="en-US"/>
        </w:rPr>
        <w:t>- Оплата обучения на подготовительных отделениях образовательных организаций высшего образования – причина «Отсутствие заявлений об оказании содействия в обучении на подготовительных курсах для поступления в ВУЗ»;</w:t>
      </w:r>
    </w:p>
    <w:p w:rsidR="0059613C" w:rsidRPr="00362DD2" w:rsidRDefault="0059613C" w:rsidP="0059613C">
      <w:pPr>
        <w:ind w:firstLine="708"/>
        <w:jc w:val="both"/>
      </w:pPr>
      <w:r w:rsidRPr="00362DD2">
        <w:rPr>
          <w:rFonts w:eastAsia="Calibri"/>
          <w:lang w:eastAsia="en-US"/>
        </w:rPr>
        <w:t xml:space="preserve">- </w:t>
      </w:r>
      <w:r w:rsidRPr="00362DD2">
        <w:t>Предоставление мер социальной поддержки по обеспечению жильём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 действий – причина «Отсутствие заявлений от льготных категорий граждан о постановке на учет»;</w:t>
      </w:r>
    </w:p>
    <w:p w:rsidR="0059613C" w:rsidRPr="00362DD2" w:rsidRDefault="0059613C" w:rsidP="0059613C">
      <w:pPr>
        <w:ind w:firstLine="708"/>
        <w:jc w:val="both"/>
      </w:pPr>
      <w:r w:rsidRPr="00362DD2">
        <w:t>- Предоставление социальных выплат молодым семьям на приобретение (строительство) жилья – причина «УР не вошла в состав участников Программы в 2018 году в связи с отсутствием средств на предоставление социальных выплат молодым семьям в Законе УР от 26.12.2017 года № 76-РЗ "О бюджете УР на 2018 год и на плановый период 2019-2020 годов"».</w:t>
      </w:r>
    </w:p>
    <w:p w:rsidR="0059613C" w:rsidRPr="00362DD2" w:rsidRDefault="0059613C" w:rsidP="0059613C">
      <w:pPr>
        <w:tabs>
          <w:tab w:val="left" w:pos="1276"/>
        </w:tabs>
        <w:autoSpaceDE w:val="0"/>
        <w:autoSpaceDN w:val="0"/>
        <w:adjustRightInd w:val="0"/>
        <w:spacing w:after="200" w:line="276" w:lineRule="auto"/>
        <w:ind w:firstLine="709"/>
        <w:contextualSpacing/>
        <w:jc w:val="center"/>
        <w:rPr>
          <w:rFonts w:eastAsia="Calibri"/>
          <w:b/>
          <w:lang w:eastAsia="en-US"/>
        </w:rPr>
      </w:pPr>
    </w:p>
    <w:p w:rsidR="0059613C" w:rsidRPr="00362DD2" w:rsidRDefault="0059613C" w:rsidP="0059613C">
      <w:pPr>
        <w:tabs>
          <w:tab w:val="left" w:pos="1276"/>
        </w:tabs>
        <w:autoSpaceDE w:val="0"/>
        <w:autoSpaceDN w:val="0"/>
        <w:adjustRightInd w:val="0"/>
        <w:spacing w:after="200" w:line="276" w:lineRule="auto"/>
        <w:ind w:firstLine="709"/>
        <w:contextualSpacing/>
        <w:jc w:val="center"/>
        <w:rPr>
          <w:rFonts w:eastAsia="Calibri"/>
          <w:lang w:eastAsia="en-US"/>
        </w:rPr>
      </w:pPr>
      <w:r w:rsidRPr="00362DD2">
        <w:rPr>
          <w:rFonts w:eastAsia="Calibri"/>
          <w:b/>
          <w:lang w:eastAsia="en-US"/>
        </w:rPr>
        <w:t>Финансирование программы</w:t>
      </w:r>
    </w:p>
    <w:p w:rsidR="0059613C" w:rsidRPr="00362DD2" w:rsidRDefault="0059613C" w:rsidP="0059613C">
      <w:pPr>
        <w:tabs>
          <w:tab w:val="left" w:pos="1276"/>
        </w:tabs>
        <w:autoSpaceDE w:val="0"/>
        <w:autoSpaceDN w:val="0"/>
        <w:adjustRightInd w:val="0"/>
        <w:spacing w:after="200" w:line="276" w:lineRule="auto"/>
        <w:ind w:firstLine="709"/>
        <w:contextualSpacing/>
        <w:jc w:val="both"/>
        <w:rPr>
          <w:rFonts w:eastAsia="Calibri"/>
          <w:b/>
          <w:lang w:eastAsia="en-US"/>
        </w:rPr>
      </w:pPr>
      <w:r w:rsidRPr="00362DD2">
        <w:rPr>
          <w:rFonts w:eastAsia="Calibri"/>
          <w:lang w:eastAsia="en-US"/>
        </w:rPr>
        <w:t>Для реализации запланированных мероприятий было выделено 54,4 млн. руб., выполнение составило 97,1% или 52,8 млн. руб.</w:t>
      </w:r>
    </w:p>
    <w:p w:rsidR="0059613C" w:rsidRPr="00362DD2" w:rsidRDefault="0059613C" w:rsidP="0059613C">
      <w:pPr>
        <w:tabs>
          <w:tab w:val="left" w:pos="709"/>
        </w:tabs>
        <w:autoSpaceDE w:val="0"/>
        <w:autoSpaceDN w:val="0"/>
        <w:adjustRightInd w:val="0"/>
        <w:contextualSpacing/>
        <w:jc w:val="center"/>
        <w:rPr>
          <w:rFonts w:eastAsia="Calibri"/>
          <w:b/>
          <w:lang w:eastAsia="en-US"/>
        </w:rPr>
      </w:pPr>
    </w:p>
    <w:p w:rsidR="0059613C" w:rsidRPr="00362DD2" w:rsidRDefault="0059613C" w:rsidP="0059613C">
      <w:pPr>
        <w:tabs>
          <w:tab w:val="left" w:pos="709"/>
        </w:tabs>
        <w:autoSpaceDE w:val="0"/>
        <w:autoSpaceDN w:val="0"/>
        <w:adjustRightInd w:val="0"/>
        <w:contextualSpacing/>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t>В 2018 году д</w:t>
      </w:r>
      <w:r w:rsidRPr="00362DD2">
        <w:rPr>
          <w:rFonts w:eastAsia="Calibri"/>
          <w:lang w:eastAsia="en-US"/>
        </w:rPr>
        <w:t>ля оценки степени достижения целей и решения задач программы установлено 11 целевых показателей, по 8 показателям выполнены плановые значения.</w:t>
      </w:r>
    </w:p>
    <w:p w:rsidR="0059613C" w:rsidRPr="00362DD2" w:rsidRDefault="0059613C" w:rsidP="0059613C">
      <w:pPr>
        <w:ind w:firstLine="709"/>
        <w:jc w:val="both"/>
        <w:rPr>
          <w:rFonts w:eastAsia="Calibri"/>
          <w:lang w:eastAsia="en-US"/>
        </w:rPr>
      </w:pPr>
      <w:r w:rsidRPr="00362DD2">
        <w:rPr>
          <w:rFonts w:eastAsia="Calibri"/>
          <w:lang w:eastAsia="en-US"/>
        </w:rPr>
        <w:t>Невыполненными остались 3 показателя:</w:t>
      </w:r>
    </w:p>
    <w:p w:rsidR="0059613C" w:rsidRPr="00362DD2" w:rsidRDefault="0059613C" w:rsidP="0059613C">
      <w:pPr>
        <w:ind w:firstLine="709"/>
        <w:jc w:val="both"/>
        <w:rPr>
          <w:rFonts w:eastAsia="Calibri"/>
          <w:lang w:eastAsia="en-US"/>
        </w:rPr>
      </w:pPr>
    </w:p>
    <w:tbl>
      <w:tblPr>
        <w:tblStyle w:val="15"/>
        <w:tblW w:w="9498" w:type="dxa"/>
        <w:tblInd w:w="108" w:type="dxa"/>
        <w:tblLayout w:type="fixed"/>
        <w:tblLook w:val="04A0" w:firstRow="1" w:lastRow="0" w:firstColumn="1" w:lastColumn="0" w:noHBand="0" w:noVBand="1"/>
      </w:tblPr>
      <w:tblGrid>
        <w:gridCol w:w="2694"/>
        <w:gridCol w:w="1134"/>
        <w:gridCol w:w="899"/>
        <w:gridCol w:w="993"/>
        <w:gridCol w:w="1368"/>
        <w:gridCol w:w="2410"/>
      </w:tblGrid>
      <w:tr w:rsidR="0059613C" w:rsidRPr="00362DD2" w:rsidTr="0059613C">
        <w:tc>
          <w:tcPr>
            <w:tcW w:w="2694" w:type="dxa"/>
            <w:vMerge w:val="restart"/>
            <w:vAlign w:val="center"/>
          </w:tcPr>
          <w:p w:rsidR="0059613C" w:rsidRPr="00362DD2" w:rsidRDefault="0059613C" w:rsidP="0059613C">
            <w:pPr>
              <w:jc w:val="center"/>
              <w:rPr>
                <w:lang w:eastAsia="en-US"/>
              </w:rPr>
            </w:pPr>
            <w:r w:rsidRPr="00362DD2">
              <w:rPr>
                <w:lang w:eastAsia="en-US"/>
              </w:rPr>
              <w:t xml:space="preserve">Наименование целевого показателя </w:t>
            </w:r>
            <w:r w:rsidRPr="00362DD2">
              <w:rPr>
                <w:lang w:eastAsia="en-US"/>
              </w:rPr>
              <w:lastRenderedPageBreak/>
              <w:t>(индикатора)</w:t>
            </w:r>
          </w:p>
        </w:tc>
        <w:tc>
          <w:tcPr>
            <w:tcW w:w="1134" w:type="dxa"/>
            <w:vMerge w:val="restart"/>
            <w:vAlign w:val="center"/>
          </w:tcPr>
          <w:p w:rsidR="0059613C" w:rsidRPr="00362DD2" w:rsidRDefault="0059613C" w:rsidP="0059613C">
            <w:pPr>
              <w:jc w:val="center"/>
              <w:rPr>
                <w:lang w:eastAsia="en-US"/>
              </w:rPr>
            </w:pPr>
            <w:r w:rsidRPr="00362DD2">
              <w:rPr>
                <w:lang w:eastAsia="en-US"/>
              </w:rPr>
              <w:lastRenderedPageBreak/>
              <w:t>Ед. изм.</w:t>
            </w:r>
          </w:p>
        </w:tc>
        <w:tc>
          <w:tcPr>
            <w:tcW w:w="1892" w:type="dxa"/>
            <w:gridSpan w:val="2"/>
            <w:vAlign w:val="center"/>
          </w:tcPr>
          <w:p w:rsidR="0059613C" w:rsidRPr="00362DD2" w:rsidRDefault="0059613C" w:rsidP="0059613C">
            <w:pPr>
              <w:jc w:val="center"/>
              <w:rPr>
                <w:lang w:eastAsia="en-US"/>
              </w:rPr>
            </w:pPr>
            <w:r w:rsidRPr="00362DD2">
              <w:rPr>
                <w:lang w:eastAsia="en-US"/>
              </w:rPr>
              <w:t xml:space="preserve">Значение целевого </w:t>
            </w:r>
            <w:r w:rsidRPr="00362DD2">
              <w:rPr>
                <w:lang w:eastAsia="en-US"/>
              </w:rPr>
              <w:lastRenderedPageBreak/>
              <w:t>показателя</w:t>
            </w:r>
          </w:p>
        </w:tc>
        <w:tc>
          <w:tcPr>
            <w:tcW w:w="1368" w:type="dxa"/>
            <w:vMerge w:val="restart"/>
            <w:vAlign w:val="center"/>
          </w:tcPr>
          <w:p w:rsidR="0059613C" w:rsidRPr="00362DD2" w:rsidRDefault="0059613C" w:rsidP="0059613C">
            <w:pPr>
              <w:jc w:val="center"/>
              <w:rPr>
                <w:lang w:eastAsia="en-US"/>
              </w:rPr>
            </w:pPr>
            <w:r w:rsidRPr="00362DD2">
              <w:rPr>
                <w:lang w:eastAsia="en-US"/>
              </w:rPr>
              <w:lastRenderedPageBreak/>
              <w:t xml:space="preserve">Абсолютное </w:t>
            </w:r>
            <w:r w:rsidRPr="00362DD2">
              <w:rPr>
                <w:lang w:eastAsia="en-US"/>
              </w:rPr>
              <w:lastRenderedPageBreak/>
              <w:t>отклонение</w:t>
            </w:r>
          </w:p>
        </w:tc>
        <w:tc>
          <w:tcPr>
            <w:tcW w:w="2410" w:type="dxa"/>
            <w:vMerge w:val="restart"/>
            <w:vAlign w:val="center"/>
          </w:tcPr>
          <w:p w:rsidR="0059613C" w:rsidRPr="00362DD2" w:rsidRDefault="0059613C" w:rsidP="0059613C">
            <w:pPr>
              <w:jc w:val="center"/>
              <w:rPr>
                <w:lang w:eastAsia="en-US"/>
              </w:rPr>
            </w:pPr>
            <w:r w:rsidRPr="00362DD2">
              <w:rPr>
                <w:lang w:eastAsia="en-US"/>
              </w:rPr>
              <w:lastRenderedPageBreak/>
              <w:t>Причины отклонения</w:t>
            </w:r>
          </w:p>
        </w:tc>
      </w:tr>
      <w:tr w:rsidR="0059613C" w:rsidRPr="00362DD2" w:rsidTr="0059613C">
        <w:tc>
          <w:tcPr>
            <w:tcW w:w="2694" w:type="dxa"/>
            <w:vMerge/>
            <w:vAlign w:val="center"/>
          </w:tcPr>
          <w:p w:rsidR="0059613C" w:rsidRPr="00362DD2" w:rsidRDefault="0059613C" w:rsidP="0059613C">
            <w:pPr>
              <w:jc w:val="center"/>
              <w:rPr>
                <w:lang w:eastAsia="en-US"/>
              </w:rPr>
            </w:pPr>
          </w:p>
        </w:tc>
        <w:tc>
          <w:tcPr>
            <w:tcW w:w="1134" w:type="dxa"/>
            <w:vMerge/>
            <w:vAlign w:val="center"/>
          </w:tcPr>
          <w:p w:rsidR="0059613C" w:rsidRPr="00362DD2" w:rsidRDefault="0059613C" w:rsidP="0059613C">
            <w:pPr>
              <w:jc w:val="center"/>
              <w:rPr>
                <w:lang w:eastAsia="en-US"/>
              </w:rPr>
            </w:pPr>
          </w:p>
        </w:tc>
        <w:tc>
          <w:tcPr>
            <w:tcW w:w="899" w:type="dxa"/>
            <w:vAlign w:val="center"/>
          </w:tcPr>
          <w:p w:rsidR="0059613C" w:rsidRPr="00362DD2" w:rsidRDefault="0059613C" w:rsidP="0059613C">
            <w:pPr>
              <w:jc w:val="center"/>
              <w:rPr>
                <w:lang w:eastAsia="en-US"/>
              </w:rPr>
            </w:pPr>
            <w:r w:rsidRPr="00362DD2">
              <w:rPr>
                <w:lang w:eastAsia="en-US"/>
              </w:rPr>
              <w:t>план</w:t>
            </w:r>
          </w:p>
        </w:tc>
        <w:tc>
          <w:tcPr>
            <w:tcW w:w="993" w:type="dxa"/>
            <w:vAlign w:val="center"/>
          </w:tcPr>
          <w:p w:rsidR="0059613C" w:rsidRPr="00362DD2" w:rsidRDefault="0059613C" w:rsidP="0059613C">
            <w:pPr>
              <w:jc w:val="center"/>
              <w:rPr>
                <w:lang w:eastAsia="en-US"/>
              </w:rPr>
            </w:pPr>
            <w:r w:rsidRPr="00362DD2">
              <w:rPr>
                <w:lang w:eastAsia="en-US"/>
              </w:rPr>
              <w:t>факт</w:t>
            </w:r>
          </w:p>
        </w:tc>
        <w:tc>
          <w:tcPr>
            <w:tcW w:w="1368" w:type="dxa"/>
            <w:vMerge/>
            <w:vAlign w:val="center"/>
          </w:tcPr>
          <w:p w:rsidR="0059613C" w:rsidRPr="00362DD2" w:rsidRDefault="0059613C" w:rsidP="0059613C">
            <w:pPr>
              <w:jc w:val="center"/>
              <w:rPr>
                <w:lang w:eastAsia="en-US"/>
              </w:rPr>
            </w:pPr>
          </w:p>
        </w:tc>
        <w:tc>
          <w:tcPr>
            <w:tcW w:w="2410" w:type="dxa"/>
            <w:vMerge/>
            <w:vAlign w:val="center"/>
          </w:tcPr>
          <w:p w:rsidR="0059613C" w:rsidRPr="00362DD2" w:rsidRDefault="0059613C" w:rsidP="0059613C">
            <w:pPr>
              <w:jc w:val="center"/>
              <w:rPr>
                <w:lang w:eastAsia="en-US"/>
              </w:rPr>
            </w:pPr>
          </w:p>
        </w:tc>
      </w:tr>
      <w:tr w:rsidR="0059613C" w:rsidRPr="00362DD2" w:rsidTr="0059613C">
        <w:trPr>
          <w:trHeight w:val="985"/>
        </w:trPr>
        <w:tc>
          <w:tcPr>
            <w:tcW w:w="2694" w:type="dxa"/>
          </w:tcPr>
          <w:p w:rsidR="0059613C" w:rsidRPr="00362DD2" w:rsidRDefault="0059613C" w:rsidP="0059613C">
            <w:r w:rsidRPr="00362DD2">
              <w:t>Количество граждан, получивших единовременную материальную помощь</w:t>
            </w:r>
          </w:p>
        </w:tc>
        <w:tc>
          <w:tcPr>
            <w:tcW w:w="1134" w:type="dxa"/>
          </w:tcPr>
          <w:p w:rsidR="0059613C" w:rsidRPr="00362DD2" w:rsidRDefault="0059613C" w:rsidP="0059613C">
            <w:pPr>
              <w:rPr>
                <w:lang w:eastAsia="en-US"/>
              </w:rPr>
            </w:pPr>
            <w:r w:rsidRPr="00362DD2">
              <w:rPr>
                <w:lang w:eastAsia="en-US"/>
              </w:rPr>
              <w:t>чел.</w:t>
            </w:r>
          </w:p>
        </w:tc>
        <w:tc>
          <w:tcPr>
            <w:tcW w:w="899" w:type="dxa"/>
          </w:tcPr>
          <w:p w:rsidR="0059613C" w:rsidRPr="00362DD2" w:rsidRDefault="0059613C" w:rsidP="0059613C">
            <w:pPr>
              <w:jc w:val="center"/>
            </w:pPr>
            <w:r w:rsidRPr="00362DD2">
              <w:t>160</w:t>
            </w:r>
          </w:p>
        </w:tc>
        <w:tc>
          <w:tcPr>
            <w:tcW w:w="993" w:type="dxa"/>
          </w:tcPr>
          <w:p w:rsidR="0059613C" w:rsidRPr="00362DD2" w:rsidRDefault="0059613C" w:rsidP="0059613C">
            <w:pPr>
              <w:jc w:val="center"/>
            </w:pPr>
            <w:r w:rsidRPr="00362DD2">
              <w:t>174</w:t>
            </w:r>
          </w:p>
        </w:tc>
        <w:tc>
          <w:tcPr>
            <w:tcW w:w="1368" w:type="dxa"/>
          </w:tcPr>
          <w:p w:rsidR="0059613C" w:rsidRPr="00362DD2" w:rsidRDefault="0059613C" w:rsidP="0059613C">
            <w:pPr>
              <w:jc w:val="center"/>
            </w:pPr>
            <w:r w:rsidRPr="00362DD2">
              <w:t>14</w:t>
            </w:r>
          </w:p>
        </w:tc>
        <w:tc>
          <w:tcPr>
            <w:tcW w:w="2410" w:type="dxa"/>
          </w:tcPr>
          <w:p w:rsidR="0059613C" w:rsidRPr="00362DD2" w:rsidRDefault="0059613C" w:rsidP="0059613C">
            <w:pPr>
              <w:rPr>
                <w:lang w:eastAsia="en-US"/>
              </w:rPr>
            </w:pPr>
            <w:r w:rsidRPr="00362DD2">
              <w:t>Увеличилось количество заявлений об оказании материальной помощью в связи с болезнью и тяжелым материальным положением многодетных семей.</w:t>
            </w:r>
          </w:p>
        </w:tc>
      </w:tr>
      <w:tr w:rsidR="0059613C" w:rsidRPr="00362DD2" w:rsidTr="0059613C">
        <w:trPr>
          <w:trHeight w:val="2263"/>
        </w:trPr>
        <w:tc>
          <w:tcPr>
            <w:tcW w:w="2694" w:type="dxa"/>
          </w:tcPr>
          <w:p w:rsidR="0059613C" w:rsidRPr="00362DD2" w:rsidRDefault="0059613C" w:rsidP="0059613C">
            <w:pPr>
              <w:rPr>
                <w:lang w:eastAsia="en-US"/>
              </w:rPr>
            </w:pPr>
            <w:r w:rsidRPr="00362DD2">
              <w:rPr>
                <w:lang w:eastAsia="en-US"/>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нуждающихся в жилых помещениях</w:t>
            </w:r>
          </w:p>
        </w:tc>
        <w:tc>
          <w:tcPr>
            <w:tcW w:w="1134" w:type="dxa"/>
          </w:tcPr>
          <w:p w:rsidR="0059613C" w:rsidRPr="00362DD2" w:rsidRDefault="0059613C" w:rsidP="0059613C">
            <w:pPr>
              <w:jc w:val="center"/>
              <w:rPr>
                <w:lang w:eastAsia="en-US"/>
              </w:rPr>
            </w:pPr>
            <w:r w:rsidRPr="00362DD2">
              <w:rPr>
                <w:lang w:eastAsia="en-US"/>
              </w:rPr>
              <w:t>%</w:t>
            </w:r>
          </w:p>
        </w:tc>
        <w:tc>
          <w:tcPr>
            <w:tcW w:w="899" w:type="dxa"/>
          </w:tcPr>
          <w:p w:rsidR="0059613C" w:rsidRPr="00362DD2" w:rsidRDefault="0059613C" w:rsidP="0059613C">
            <w:pPr>
              <w:jc w:val="center"/>
            </w:pPr>
            <w:r w:rsidRPr="00362DD2">
              <w:t>7,2</w:t>
            </w:r>
          </w:p>
        </w:tc>
        <w:tc>
          <w:tcPr>
            <w:tcW w:w="993" w:type="dxa"/>
          </w:tcPr>
          <w:p w:rsidR="0059613C" w:rsidRPr="00362DD2" w:rsidRDefault="0059613C" w:rsidP="0059613C">
            <w:pPr>
              <w:jc w:val="center"/>
            </w:pPr>
            <w:r w:rsidRPr="00362DD2">
              <w:t>4,9</w:t>
            </w:r>
          </w:p>
        </w:tc>
        <w:tc>
          <w:tcPr>
            <w:tcW w:w="1368" w:type="dxa"/>
          </w:tcPr>
          <w:p w:rsidR="0059613C" w:rsidRPr="00362DD2" w:rsidRDefault="0059613C" w:rsidP="0059613C">
            <w:pPr>
              <w:jc w:val="center"/>
            </w:pPr>
            <w:r w:rsidRPr="00362DD2">
              <w:t>-2,3</w:t>
            </w:r>
          </w:p>
        </w:tc>
        <w:tc>
          <w:tcPr>
            <w:tcW w:w="2410" w:type="dxa"/>
          </w:tcPr>
          <w:p w:rsidR="0059613C" w:rsidRPr="00362DD2" w:rsidRDefault="0059613C" w:rsidP="0059613C">
            <w:r w:rsidRPr="00362DD2">
              <w:t>Уменьшение доли населения, улучившего жилищные условия, произошло в связи с завершением в 2017 г. действия региональной адресной программы по переселению граждан из аварийного жилищного фонда</w:t>
            </w:r>
          </w:p>
        </w:tc>
      </w:tr>
      <w:tr w:rsidR="0059613C" w:rsidRPr="00362DD2" w:rsidTr="0059613C">
        <w:trPr>
          <w:trHeight w:val="2263"/>
        </w:trPr>
        <w:tc>
          <w:tcPr>
            <w:tcW w:w="2694" w:type="dxa"/>
          </w:tcPr>
          <w:p w:rsidR="0059613C" w:rsidRPr="00362DD2" w:rsidRDefault="0059613C" w:rsidP="0059613C">
            <w:pPr>
              <w:rPr>
                <w:lang w:eastAsia="en-US"/>
              </w:rPr>
            </w:pPr>
            <w:r w:rsidRPr="00362DD2">
              <w:rPr>
                <w:lang w:eastAsia="en-US"/>
              </w:rPr>
              <w:t>Доля отдельных категорий граждан, получивших жилые помещения и улучшившие жилищные условия в отчетном году, в общей численности населения, состоящего на учете в качестве нуждающихся в жилых помещениях</w:t>
            </w:r>
          </w:p>
        </w:tc>
        <w:tc>
          <w:tcPr>
            <w:tcW w:w="1134" w:type="dxa"/>
          </w:tcPr>
          <w:p w:rsidR="0059613C" w:rsidRPr="00362DD2" w:rsidRDefault="0059613C" w:rsidP="0059613C">
            <w:pPr>
              <w:rPr>
                <w:lang w:eastAsia="en-US"/>
              </w:rPr>
            </w:pPr>
            <w:r w:rsidRPr="00362DD2">
              <w:rPr>
                <w:lang w:eastAsia="en-US"/>
              </w:rPr>
              <w:t>%</w:t>
            </w:r>
          </w:p>
        </w:tc>
        <w:tc>
          <w:tcPr>
            <w:tcW w:w="899" w:type="dxa"/>
          </w:tcPr>
          <w:p w:rsidR="0059613C" w:rsidRPr="00362DD2" w:rsidRDefault="0059613C" w:rsidP="0059613C">
            <w:pPr>
              <w:jc w:val="center"/>
            </w:pPr>
            <w:r w:rsidRPr="00362DD2">
              <w:t>0,75</w:t>
            </w:r>
          </w:p>
        </w:tc>
        <w:tc>
          <w:tcPr>
            <w:tcW w:w="993" w:type="dxa"/>
          </w:tcPr>
          <w:p w:rsidR="0059613C" w:rsidRPr="00362DD2" w:rsidRDefault="0059613C" w:rsidP="0059613C">
            <w:pPr>
              <w:jc w:val="center"/>
            </w:pPr>
            <w:r w:rsidRPr="00362DD2">
              <w:t>0,55</w:t>
            </w:r>
          </w:p>
        </w:tc>
        <w:tc>
          <w:tcPr>
            <w:tcW w:w="1368" w:type="dxa"/>
          </w:tcPr>
          <w:p w:rsidR="0059613C" w:rsidRPr="00362DD2" w:rsidRDefault="0059613C" w:rsidP="0059613C">
            <w:pPr>
              <w:jc w:val="center"/>
            </w:pPr>
            <w:r w:rsidRPr="00362DD2">
              <w:t>-0,2</w:t>
            </w:r>
          </w:p>
        </w:tc>
        <w:tc>
          <w:tcPr>
            <w:tcW w:w="2410" w:type="dxa"/>
          </w:tcPr>
          <w:p w:rsidR="0059613C" w:rsidRPr="00362DD2" w:rsidRDefault="0059613C" w:rsidP="0059613C">
            <w:r w:rsidRPr="00362DD2">
              <w:t>Уменьшение доли граждан, относящихся к отдельной категории, произошло в связи с уменьшением финансирования расходов из бюджета УР от ранее запланированного (план - 9 чел., факт - 4 чел.).</w:t>
            </w:r>
          </w:p>
        </w:tc>
      </w:tr>
    </w:tbl>
    <w:p w:rsidR="0059613C" w:rsidRPr="00362DD2" w:rsidRDefault="0059613C" w:rsidP="0059613C">
      <w:pPr>
        <w:tabs>
          <w:tab w:val="left" w:pos="284"/>
          <w:tab w:val="left" w:pos="851"/>
        </w:tabs>
        <w:ind w:firstLine="709"/>
        <w:jc w:val="both"/>
        <w:rPr>
          <w:rFonts w:eastAsia="Calibri"/>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удовлетворительная, результат 0,77 баллов (для сравнения в 2017 году – 0,71 балл).</w:t>
      </w:r>
    </w:p>
    <w:p w:rsidR="0059613C" w:rsidRPr="00362DD2" w:rsidRDefault="0059613C" w:rsidP="0059613C">
      <w:pPr>
        <w:tabs>
          <w:tab w:val="left" w:pos="284"/>
          <w:tab w:val="left" w:pos="851"/>
        </w:tabs>
        <w:ind w:firstLine="709"/>
        <w:jc w:val="both"/>
        <w:rPr>
          <w:rFonts w:eastAsia="Calibri"/>
          <w:u w:val="single"/>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«Создание условий для устойчивого экономического развития»</w:t>
      </w:r>
    </w:p>
    <w:p w:rsidR="0059613C" w:rsidRPr="00362DD2" w:rsidRDefault="0059613C" w:rsidP="0059613C">
      <w:pPr>
        <w:ind w:firstLine="709"/>
        <w:jc w:val="both"/>
        <w:rPr>
          <w:rFonts w:eastAsia="Calibri"/>
          <w:lang w:eastAsia="en-US"/>
        </w:rPr>
      </w:pPr>
      <w:r w:rsidRPr="00362DD2">
        <w:rPr>
          <w:rFonts w:eastAsia="Calibri"/>
          <w:lang w:eastAsia="en-US"/>
        </w:rPr>
        <w:t>Реализация муниципальной программы осуществлялась в рамках 4 подпрограмм:</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Создание условий для развития малого и среднего предпринимательства;</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Создание благоприятных условий для привлечения инвестиций;</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Поддержка и взаимодействие общественных организаций и объединений граждан, действующих на территории МО "Город Сарапул";</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Развитие туризма.</w:t>
      </w:r>
    </w:p>
    <w:p w:rsidR="0059613C" w:rsidRPr="00362DD2" w:rsidRDefault="0059613C" w:rsidP="0059613C">
      <w:pPr>
        <w:tabs>
          <w:tab w:val="left" w:pos="993"/>
        </w:tabs>
        <w:ind w:firstLine="709"/>
        <w:jc w:val="both"/>
        <w:rPr>
          <w:rFonts w:eastAsia="Calibri"/>
          <w:lang w:eastAsia="en-US"/>
        </w:rPr>
      </w:pP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 xml:space="preserve">Целью программы является создание благоприятных социально-экономических условий для развития предпринимательства, повышения занятости населения, вовлечения </w:t>
      </w:r>
      <w:r w:rsidRPr="00362DD2">
        <w:rPr>
          <w:rFonts w:eastAsia="Calibri"/>
          <w:lang w:eastAsia="en-US"/>
        </w:rPr>
        <w:lastRenderedPageBreak/>
        <w:t>граждан в общественную жизнь города, развитие туризма и привлечение инвестиций на территорию города для повышения качества жизни населения, которая реализуется через решение поставленных задач:</w:t>
      </w:r>
    </w:p>
    <w:p w:rsidR="0059613C" w:rsidRPr="00362DD2" w:rsidRDefault="0059613C" w:rsidP="0059613C">
      <w:pPr>
        <w:numPr>
          <w:ilvl w:val="0"/>
          <w:numId w:val="5"/>
        </w:numPr>
        <w:tabs>
          <w:tab w:val="num" w:pos="993"/>
        </w:tabs>
        <w:ind w:left="40" w:firstLine="669"/>
        <w:contextualSpacing/>
        <w:jc w:val="both"/>
        <w:rPr>
          <w:rFonts w:eastAsia="Calibri"/>
          <w:lang w:eastAsia="en-US"/>
        </w:rPr>
      </w:pPr>
      <w:r w:rsidRPr="00362DD2">
        <w:rPr>
          <w:rFonts w:eastAsia="Calibri"/>
          <w:lang w:eastAsia="en-US"/>
        </w:rPr>
        <w:t>Создание условий для развития малого и среднего предпринимательства на основе формирования эффективных механизмов его поддержки, повышения вклада малого и среднего предпринимательства в решение экономических и социальных задач города Сарапула;</w:t>
      </w:r>
    </w:p>
    <w:p w:rsidR="0059613C" w:rsidRPr="00362DD2" w:rsidRDefault="0059613C" w:rsidP="0059613C">
      <w:pPr>
        <w:numPr>
          <w:ilvl w:val="0"/>
          <w:numId w:val="5"/>
        </w:numPr>
        <w:tabs>
          <w:tab w:val="num" w:pos="993"/>
        </w:tabs>
        <w:ind w:left="40" w:firstLine="669"/>
        <w:contextualSpacing/>
        <w:jc w:val="both"/>
        <w:rPr>
          <w:rFonts w:eastAsia="Calibri"/>
          <w:lang w:eastAsia="en-US"/>
        </w:rPr>
      </w:pPr>
      <w:r w:rsidRPr="00362DD2">
        <w:rPr>
          <w:rFonts w:eastAsia="Calibri"/>
          <w:lang w:eastAsia="en-US"/>
        </w:rPr>
        <w:t>Формирование благоприятного инвестиционного климата, позволяющего увеличивать приток инвестиций на территорию МО «Город Сарапул» в интересах его устойчивого социально-экономического развития;</w:t>
      </w:r>
    </w:p>
    <w:p w:rsidR="0059613C" w:rsidRPr="00362DD2" w:rsidRDefault="0059613C" w:rsidP="0059613C">
      <w:pPr>
        <w:numPr>
          <w:ilvl w:val="0"/>
          <w:numId w:val="5"/>
        </w:numPr>
        <w:tabs>
          <w:tab w:val="num" w:pos="993"/>
        </w:tabs>
        <w:ind w:left="40" w:firstLine="669"/>
        <w:jc w:val="both"/>
        <w:rPr>
          <w:rFonts w:eastAsia="Calibri"/>
          <w:lang w:eastAsia="en-US"/>
        </w:rPr>
      </w:pPr>
      <w:r w:rsidRPr="00362DD2">
        <w:rPr>
          <w:rFonts w:eastAsia="Calibri"/>
          <w:lang w:eastAsia="en-US"/>
        </w:rPr>
        <w:t>Создание условий и возможностей для успешной деятельности социально-ориентированных общественных организаций и объединений граждан, развитие их потенциала в интересах социального развития города и укрепления институтов гражданского общества;</w:t>
      </w:r>
    </w:p>
    <w:p w:rsidR="0059613C" w:rsidRPr="00362DD2" w:rsidRDefault="0059613C" w:rsidP="0059613C">
      <w:pPr>
        <w:numPr>
          <w:ilvl w:val="0"/>
          <w:numId w:val="5"/>
        </w:numPr>
        <w:tabs>
          <w:tab w:val="num" w:pos="993"/>
        </w:tabs>
        <w:ind w:left="40" w:firstLine="669"/>
        <w:jc w:val="both"/>
        <w:rPr>
          <w:rFonts w:eastAsia="Calibri"/>
          <w:lang w:eastAsia="en-US"/>
        </w:rPr>
      </w:pPr>
      <w:r w:rsidRPr="00362DD2">
        <w:rPr>
          <w:rFonts w:eastAsia="Calibri"/>
          <w:lang w:eastAsia="en-US"/>
        </w:rPr>
        <w:t>Создание благоприятных условий для формирования современной конкурентоспособной туристской отрасли на территории муниципального образования «Город Сарапул», способствующей социально-экономическому развитию города.</w:t>
      </w:r>
    </w:p>
    <w:p w:rsidR="0059613C" w:rsidRPr="00362DD2" w:rsidRDefault="0059613C" w:rsidP="0059613C">
      <w:pPr>
        <w:tabs>
          <w:tab w:val="left" w:pos="993"/>
        </w:tabs>
        <w:ind w:firstLine="709"/>
        <w:jc w:val="both"/>
        <w:rPr>
          <w:rFonts w:eastAsia="Calibri"/>
          <w:lang w:eastAsia="en-US"/>
        </w:rPr>
      </w:pPr>
    </w:p>
    <w:p w:rsidR="0059613C" w:rsidRPr="00362DD2" w:rsidRDefault="0059613C" w:rsidP="0059613C">
      <w:pPr>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8"/>
        <w:jc w:val="both"/>
        <w:rPr>
          <w:rFonts w:eastAsia="Calibri"/>
          <w:lang w:eastAsia="en-US"/>
        </w:rPr>
      </w:pPr>
      <w:r w:rsidRPr="00362DD2">
        <w:rPr>
          <w:rFonts w:eastAsia="Calibri"/>
          <w:lang w:eastAsia="en-US"/>
        </w:rPr>
        <w:t xml:space="preserve">В муниципальную программу всего включено 40 мероприятий, к реализации в 2018 году запланировано 36, выполнено 36. </w:t>
      </w:r>
    </w:p>
    <w:p w:rsidR="0059613C" w:rsidRPr="00362DD2" w:rsidRDefault="0059613C" w:rsidP="0059613C">
      <w:pPr>
        <w:pStyle w:val="a8"/>
        <w:spacing w:after="0"/>
        <w:ind w:firstLine="709"/>
        <w:jc w:val="both"/>
        <w:rPr>
          <w:rFonts w:eastAsia="Calibri"/>
          <w:lang w:eastAsia="en-US"/>
        </w:rPr>
      </w:pPr>
    </w:p>
    <w:p w:rsidR="0059613C" w:rsidRPr="00362DD2" w:rsidRDefault="0059613C" w:rsidP="0059613C">
      <w:pPr>
        <w:pStyle w:val="a8"/>
        <w:spacing w:after="0"/>
        <w:ind w:firstLine="709"/>
        <w:jc w:val="both"/>
        <w:rPr>
          <w:rFonts w:eastAsia="Calibri"/>
          <w:lang w:eastAsia="en-US"/>
        </w:rPr>
      </w:pPr>
      <w:r w:rsidRPr="00362DD2">
        <w:rPr>
          <w:rFonts w:eastAsia="Calibri"/>
          <w:lang w:eastAsia="en-US"/>
        </w:rPr>
        <w:t>По подпрограмме «Создание условий для развития малого и среднего предпринимательства»:</w:t>
      </w:r>
    </w:p>
    <w:p w:rsidR="0059613C" w:rsidRPr="00362DD2" w:rsidRDefault="0059613C" w:rsidP="0059613C">
      <w:pPr>
        <w:ind w:firstLine="708"/>
        <w:jc w:val="both"/>
      </w:pPr>
      <w:r w:rsidRPr="00362DD2">
        <w:t xml:space="preserve">Малый и средний бизнес в городе Сарапуле представлен 3 157 субъектами малого и среднего предпринимательства (далее – МСП), из них: 2 283 индивидуальных предпринимателей, 866 малых и 8 средних предприятий. В сфере малого и среднего предпринимательства трудится 34% </w:t>
      </w:r>
      <w:r w:rsidRPr="00362DD2">
        <w:rPr>
          <w:bCs/>
        </w:rPr>
        <w:t>занятого населения</w:t>
      </w:r>
      <w:r w:rsidRPr="00362DD2">
        <w:t xml:space="preserve"> города, что составляет </w:t>
      </w:r>
      <w:r w:rsidRPr="00362DD2">
        <w:rPr>
          <w:bCs/>
        </w:rPr>
        <w:t xml:space="preserve">11 437 </w:t>
      </w:r>
      <w:r w:rsidRPr="00362DD2">
        <w:t>человек.</w:t>
      </w:r>
    </w:p>
    <w:p w:rsidR="0059613C" w:rsidRPr="00362DD2" w:rsidRDefault="0059613C" w:rsidP="0059613C">
      <w:pPr>
        <w:autoSpaceDE w:val="0"/>
        <w:autoSpaceDN w:val="0"/>
        <w:adjustRightInd w:val="0"/>
        <w:ind w:firstLine="540"/>
        <w:jc w:val="both"/>
      </w:pPr>
      <w:r w:rsidRPr="00362DD2">
        <w:t xml:space="preserve">Объём налоговых поступлений в бюджет города за 2018 г. от субъектов малого и среднего предпринимательства составил 91,01 млн. руб. Отмечен рост налоговых поступлений от субъектов малого и среднего предпринимательства единого налога на вмененный доход </w:t>
      </w:r>
      <w:r w:rsidRPr="00362DD2">
        <w:rPr>
          <w:color w:val="000000"/>
        </w:rPr>
        <w:t>по отношению к аналогичному периоду прошлого года</w:t>
      </w:r>
      <w:r w:rsidRPr="00362DD2">
        <w:t xml:space="preserve"> на 11,8%.</w:t>
      </w:r>
      <w:r w:rsidRPr="00362DD2">
        <w:rPr>
          <w:color w:val="000000"/>
        </w:rPr>
        <w:t xml:space="preserve"> </w:t>
      </w:r>
    </w:p>
    <w:p w:rsidR="0059613C" w:rsidRPr="00362DD2" w:rsidRDefault="0059613C" w:rsidP="0059613C">
      <w:pPr>
        <w:ind w:firstLine="709"/>
        <w:jc w:val="both"/>
        <w:rPr>
          <w:snapToGrid w:val="0"/>
          <w:color w:val="000000"/>
        </w:rPr>
      </w:pPr>
      <w:r w:rsidRPr="00362DD2">
        <w:rPr>
          <w:iCs/>
        </w:rPr>
        <w:t>В 2018 году 1 субъект предпринимательства получил адресную поддержку в виде субсидии</w:t>
      </w:r>
      <w:r w:rsidRPr="00362DD2">
        <w:t xml:space="preserve"> (гранта) начинающему субъекту малого предпринимательства </w:t>
      </w:r>
      <w:r w:rsidRPr="00362DD2">
        <w:rPr>
          <w:iCs/>
        </w:rPr>
        <w:t xml:space="preserve">на общую сумму 300 тыс. руб. Поддержка направлена на создание специализированного центра изучения иностранных языков, что позволило создать 4 новых </w:t>
      </w:r>
      <w:r w:rsidRPr="00362DD2">
        <w:rPr>
          <w:snapToGrid w:val="0"/>
          <w:color w:val="000000"/>
        </w:rPr>
        <w:t>рабочих места. Общий объем инвестиций по проекту составил 1 824 тыс. руб.</w:t>
      </w:r>
    </w:p>
    <w:p w:rsidR="0059613C" w:rsidRPr="00362DD2" w:rsidRDefault="0059613C" w:rsidP="0059613C">
      <w:pPr>
        <w:ind w:left="-142" w:firstLine="862"/>
        <w:jc w:val="both"/>
      </w:pPr>
      <w:r w:rsidRPr="00362DD2">
        <w:t xml:space="preserve">За 2018 год </w:t>
      </w:r>
      <w:r w:rsidRPr="00362DD2">
        <w:rPr>
          <w:iCs/>
        </w:rPr>
        <w:t>Микрокредитной компанией Сарапульский муниципальный фонд развития предпринимательства</w:t>
      </w:r>
      <w:r w:rsidRPr="00362DD2">
        <w:rPr>
          <w:i/>
          <w:iCs/>
        </w:rPr>
        <w:t xml:space="preserve"> </w:t>
      </w:r>
      <w:r w:rsidRPr="00362DD2">
        <w:t>выдано 28 микрозаймов 24 субъектам на общую сумму 29 млн. 918 тыс. рублей. В результате чего создано 56 рабочих мест, сохранено 226 рабочих мест. При этом большая часть поддержки была направлена на текущие нужды предпринимателей (в основном на пополнение оборотных средств). Также Фондом оказываются консультации по вопросам получения различных мер поддержки в рамках деятельности институтов развития в сфере МСП, по ведению бухгалтерского учета и налоговой отчетности.</w:t>
      </w:r>
    </w:p>
    <w:p w:rsidR="0059613C" w:rsidRPr="00362DD2" w:rsidRDefault="0059613C" w:rsidP="0059613C">
      <w:pPr>
        <w:ind w:left="-142" w:firstLine="862"/>
        <w:jc w:val="both"/>
      </w:pPr>
      <w:r w:rsidRPr="00362DD2">
        <w:rPr>
          <w:shd w:val="clear" w:color="auto" w:fill="FFFFFF" w:themeFill="background1"/>
        </w:rPr>
        <w:t>В рамках</w:t>
      </w:r>
      <w:r w:rsidRPr="00362DD2">
        <w:rPr>
          <w:i/>
          <w:shd w:val="clear" w:color="auto" w:fill="FFFFFF" w:themeFill="background1"/>
        </w:rPr>
        <w:t xml:space="preserve"> </w:t>
      </w:r>
      <w:r w:rsidRPr="00362DD2">
        <w:rPr>
          <w:shd w:val="clear" w:color="auto" w:fill="FFFFFF" w:themeFill="background1"/>
        </w:rPr>
        <w:t>имущественной поддержки субъектов малого и среднего предпринимательства постановлением Администрации города Сарапула № 2497 от 27.11.2018 г. утвержден Перечень муниципального имущества (зданий, строений, сооружений и нежилых помещений), который</w:t>
      </w:r>
      <w:r w:rsidRPr="00362DD2">
        <w:t xml:space="preserve"> включает 10 помещений общей площадью 525,1 кв. м.</w:t>
      </w:r>
    </w:p>
    <w:p w:rsidR="0059613C" w:rsidRPr="00362DD2" w:rsidRDefault="0059613C" w:rsidP="0059613C">
      <w:pPr>
        <w:autoSpaceDE w:val="0"/>
        <w:autoSpaceDN w:val="0"/>
        <w:adjustRightInd w:val="0"/>
        <w:ind w:firstLine="709"/>
        <w:jc w:val="both"/>
      </w:pPr>
      <w:r w:rsidRPr="00362DD2">
        <w:lastRenderedPageBreak/>
        <w:t xml:space="preserve">В целях организации взаимодействия органов местного самоуправления с предпринимательскими структурами и решения вопросов инвестиционной политики продолжает деятельность Совет по инвестиционному климату и развитию предпринимательства при Главе города Сарапула. В 2018 году проведено 4 заседания Совета, в которых приняли участие представители различных министерств, ведомств республики и города. </w:t>
      </w:r>
      <w:r w:rsidRPr="00362DD2">
        <w:rPr>
          <w:bCs/>
          <w:color w:val="000000"/>
          <w:spacing w:val="16"/>
        </w:rPr>
        <w:t>В заседании приняли участие более 200 с</w:t>
      </w:r>
      <w:r w:rsidRPr="00362DD2">
        <w:t>убъектов малого и среднего предпринимательства города Сарапула.</w:t>
      </w:r>
    </w:p>
    <w:p w:rsidR="0059613C" w:rsidRPr="00362DD2" w:rsidRDefault="0059613C" w:rsidP="0059613C">
      <w:pPr>
        <w:pStyle w:val="29"/>
        <w:shd w:val="clear" w:color="auto" w:fill="auto"/>
        <w:spacing w:line="240" w:lineRule="auto"/>
        <w:jc w:val="both"/>
        <w:rPr>
          <w:rFonts w:cs="Times New Roman"/>
          <w:color w:val="FF0000"/>
          <w:sz w:val="24"/>
          <w:szCs w:val="24"/>
        </w:rPr>
      </w:pPr>
    </w:p>
    <w:p w:rsidR="0059613C" w:rsidRPr="00362DD2" w:rsidRDefault="0059613C" w:rsidP="0059613C">
      <w:pPr>
        <w:ind w:firstLine="709"/>
        <w:jc w:val="both"/>
      </w:pPr>
      <w:r w:rsidRPr="00362DD2">
        <w:t>Еще одним направлением поддержки предпринимательства является проведение образовательных мероприятий.</w:t>
      </w:r>
      <w:r w:rsidRPr="00362DD2">
        <w:rPr>
          <w:i/>
        </w:rPr>
        <w:t xml:space="preserve"> </w:t>
      </w:r>
      <w:r w:rsidRPr="00362DD2">
        <w:t>За 2018 год проведено 18 образовательных мероприятий:</w:t>
      </w:r>
    </w:p>
    <w:p w:rsidR="0059613C" w:rsidRPr="00362DD2" w:rsidRDefault="0059613C" w:rsidP="0059613C">
      <w:pPr>
        <w:widowControl w:val="0"/>
        <w:autoSpaceDE w:val="0"/>
        <w:autoSpaceDN w:val="0"/>
        <w:ind w:firstLine="708"/>
        <w:jc w:val="both"/>
      </w:pPr>
      <w:r w:rsidRPr="00362DD2">
        <w:t>-  практикум на тему: «Миллион рублей в месяц для вашего бизнеса» (22 января);</w:t>
      </w:r>
    </w:p>
    <w:p w:rsidR="0059613C" w:rsidRPr="00362DD2" w:rsidRDefault="0059613C" w:rsidP="0059613C">
      <w:pPr>
        <w:widowControl w:val="0"/>
        <w:autoSpaceDE w:val="0"/>
        <w:autoSpaceDN w:val="0"/>
        <w:ind w:firstLine="708"/>
        <w:jc w:val="both"/>
      </w:pPr>
      <w:r w:rsidRPr="00362DD2">
        <w:t>- семинар на тему: «ФЗ-54: как сэкономить на онлайн кассах?» (12 февраля);</w:t>
      </w:r>
    </w:p>
    <w:p w:rsidR="0059613C" w:rsidRPr="00362DD2" w:rsidRDefault="0059613C" w:rsidP="0059613C">
      <w:pPr>
        <w:widowControl w:val="0"/>
        <w:autoSpaceDE w:val="0"/>
        <w:autoSpaceDN w:val="0"/>
        <w:ind w:firstLine="708"/>
        <w:jc w:val="both"/>
      </w:pPr>
      <w:r w:rsidRPr="00362DD2">
        <w:t>- тренинг на тему: «Общение в продажах» (14 февраля);</w:t>
      </w:r>
    </w:p>
    <w:p w:rsidR="0059613C" w:rsidRPr="00362DD2" w:rsidRDefault="0059613C" w:rsidP="0059613C">
      <w:pPr>
        <w:widowControl w:val="0"/>
        <w:autoSpaceDE w:val="0"/>
        <w:autoSpaceDN w:val="0"/>
        <w:ind w:firstLine="708"/>
        <w:jc w:val="both"/>
      </w:pPr>
      <w:r w:rsidRPr="00362DD2">
        <w:t>-  практикум на тему: «План развития бизнеса на 2018: как внедрить, и вырасти в прибыли?» (19 февраля);</w:t>
      </w:r>
    </w:p>
    <w:p w:rsidR="0059613C" w:rsidRPr="00362DD2" w:rsidRDefault="0059613C" w:rsidP="0059613C">
      <w:pPr>
        <w:widowControl w:val="0"/>
        <w:autoSpaceDE w:val="0"/>
        <w:autoSpaceDN w:val="0"/>
        <w:ind w:firstLine="708"/>
        <w:jc w:val="both"/>
      </w:pPr>
      <w:r w:rsidRPr="00362DD2">
        <w:t>- практикум консалтингового центра «Решение есть» (25 апреля);</w:t>
      </w:r>
    </w:p>
    <w:p w:rsidR="0059613C" w:rsidRPr="00362DD2" w:rsidRDefault="0059613C" w:rsidP="0059613C">
      <w:pPr>
        <w:widowControl w:val="0"/>
        <w:autoSpaceDE w:val="0"/>
        <w:autoSpaceDN w:val="0"/>
        <w:ind w:firstLine="708"/>
        <w:jc w:val="both"/>
      </w:pPr>
      <w:r w:rsidRPr="00362DD2">
        <w:t>- семинар на тему: «Эффективное управление персоналом» (18 мая);</w:t>
      </w:r>
    </w:p>
    <w:p w:rsidR="0059613C" w:rsidRPr="00362DD2" w:rsidRDefault="0059613C" w:rsidP="0059613C">
      <w:pPr>
        <w:widowControl w:val="0"/>
        <w:autoSpaceDE w:val="0"/>
        <w:autoSpaceDN w:val="0"/>
        <w:ind w:firstLine="708"/>
        <w:jc w:val="both"/>
      </w:pPr>
      <w:r w:rsidRPr="00362DD2">
        <w:t>- семинар на тему: «Блокчейн и криптовалюты» (30 мая);</w:t>
      </w:r>
    </w:p>
    <w:p w:rsidR="0059613C" w:rsidRPr="00362DD2" w:rsidRDefault="0059613C" w:rsidP="0059613C">
      <w:pPr>
        <w:ind w:firstLine="720"/>
        <w:jc w:val="both"/>
      </w:pPr>
      <w:r w:rsidRPr="00362DD2">
        <w:t>- семинар на тему: «Как заставить социальные сети работать на Ваш бизнес» (30 июня);</w:t>
      </w:r>
    </w:p>
    <w:p w:rsidR="0059613C" w:rsidRPr="00362DD2" w:rsidRDefault="0059613C" w:rsidP="0059613C">
      <w:pPr>
        <w:ind w:firstLine="709"/>
        <w:jc w:val="both"/>
      </w:pPr>
      <w:r w:rsidRPr="00362DD2">
        <w:t>- тренинг для сотрудников администраций муниципального образования «Город Сарапул», муниципальных районов Сарапульского, Камбарского, Малопургинского, Киясовского, Каракулинского, МАУ «Многофункциональный центр», а также предприятий, которые хотят открыть или расширить свой бизнес в республике «Бизнес-навигатор МСП» (14 августа);</w:t>
      </w:r>
    </w:p>
    <w:p w:rsidR="0059613C" w:rsidRPr="00362DD2" w:rsidRDefault="0059613C" w:rsidP="0059613C">
      <w:pPr>
        <w:ind w:firstLine="709"/>
        <w:jc w:val="both"/>
      </w:pPr>
      <w:r w:rsidRPr="00362DD2">
        <w:t>- практикум на тему: «Как сэкономить несколько лет развивая свой бизнес» (15 августа);</w:t>
      </w:r>
    </w:p>
    <w:p w:rsidR="0059613C" w:rsidRPr="00362DD2" w:rsidRDefault="0059613C" w:rsidP="0059613C">
      <w:pPr>
        <w:ind w:firstLine="709"/>
        <w:jc w:val="both"/>
      </w:pPr>
      <w:r w:rsidRPr="00362DD2">
        <w:t>-  конференция на тему: «Стратегия масштабного роста бизнеса с нуля» (5 сентября);</w:t>
      </w:r>
    </w:p>
    <w:p w:rsidR="0059613C" w:rsidRPr="00362DD2" w:rsidRDefault="0059613C" w:rsidP="0059613C">
      <w:pPr>
        <w:ind w:firstLine="709"/>
        <w:jc w:val="both"/>
      </w:pPr>
      <w:r w:rsidRPr="00362DD2">
        <w:t>- семинар «Социальные сети» (26 сентября);</w:t>
      </w:r>
    </w:p>
    <w:p w:rsidR="0059613C" w:rsidRPr="00362DD2" w:rsidRDefault="0059613C" w:rsidP="0059613C">
      <w:pPr>
        <w:ind w:firstLine="709"/>
        <w:jc w:val="both"/>
      </w:pPr>
      <w:r w:rsidRPr="00362DD2">
        <w:t>- стратегическая сессия по туризму с участием Центра кластерного развития УР (9 октября);</w:t>
      </w:r>
    </w:p>
    <w:p w:rsidR="0059613C" w:rsidRPr="00362DD2" w:rsidRDefault="0059613C" w:rsidP="0059613C">
      <w:pPr>
        <w:ind w:firstLine="709"/>
        <w:jc w:val="both"/>
      </w:pPr>
      <w:r w:rsidRPr="00362DD2">
        <w:t>- семинар «Как взять продажи под контроль» (11 октября);</w:t>
      </w:r>
    </w:p>
    <w:p w:rsidR="0059613C" w:rsidRPr="00362DD2" w:rsidRDefault="0059613C" w:rsidP="0059613C">
      <w:pPr>
        <w:ind w:firstLine="709"/>
        <w:jc w:val="both"/>
      </w:pPr>
      <w:r w:rsidRPr="00362DD2">
        <w:t>- семинар «Инструменты для ведения бизнеса» (8 ноября);</w:t>
      </w:r>
    </w:p>
    <w:p w:rsidR="0059613C" w:rsidRPr="00362DD2" w:rsidRDefault="0059613C" w:rsidP="0059613C">
      <w:pPr>
        <w:ind w:firstLine="709"/>
        <w:jc w:val="both"/>
      </w:pPr>
      <w:r w:rsidRPr="00362DD2">
        <w:t>- семинар для рестораторов, барменов и официантов  на тему: "Сфера услуг индустрии гостеприимства" (13-14 ноября);</w:t>
      </w:r>
    </w:p>
    <w:p w:rsidR="0059613C" w:rsidRPr="00362DD2" w:rsidRDefault="0059613C" w:rsidP="0059613C">
      <w:pPr>
        <w:ind w:firstLine="709"/>
        <w:jc w:val="both"/>
      </w:pPr>
      <w:r w:rsidRPr="00362DD2">
        <w:t>- конференция для начинающих предпринимателей на тему: «Быть предпринимателем: теория и практика» (29 ноября);</w:t>
      </w:r>
    </w:p>
    <w:p w:rsidR="0059613C" w:rsidRPr="00362DD2" w:rsidRDefault="0059613C" w:rsidP="0059613C">
      <w:pPr>
        <w:ind w:firstLine="709"/>
        <w:jc w:val="both"/>
      </w:pPr>
      <w:r w:rsidRPr="00362DD2">
        <w:t>- семинар для организаций и предпринимателей, занятых в сфере торговли и общественного питания (13 декабря).</w:t>
      </w:r>
    </w:p>
    <w:p w:rsidR="0059613C" w:rsidRPr="00362DD2" w:rsidRDefault="0059613C" w:rsidP="0059613C">
      <w:pPr>
        <w:pStyle w:val="afe"/>
        <w:ind w:firstLine="709"/>
        <w:jc w:val="both"/>
        <w:rPr>
          <w:b w:val="0"/>
          <w:sz w:val="24"/>
          <w:szCs w:val="24"/>
        </w:rPr>
      </w:pPr>
      <w:r w:rsidRPr="00362DD2">
        <w:rPr>
          <w:b w:val="0"/>
          <w:sz w:val="24"/>
          <w:szCs w:val="24"/>
        </w:rPr>
        <w:t>В образовательных</w:t>
      </w:r>
      <w:r w:rsidRPr="00362DD2">
        <w:rPr>
          <w:b w:val="0"/>
          <w:color w:val="FF0000"/>
          <w:sz w:val="24"/>
          <w:szCs w:val="24"/>
        </w:rPr>
        <w:t xml:space="preserve"> </w:t>
      </w:r>
      <w:r w:rsidRPr="00362DD2">
        <w:rPr>
          <w:b w:val="0"/>
          <w:sz w:val="24"/>
          <w:szCs w:val="24"/>
        </w:rPr>
        <w:t>мероприятиях приняли участие около 500 представителей малого и среднего предпринимательства.</w:t>
      </w:r>
    </w:p>
    <w:p w:rsidR="0059613C" w:rsidRPr="00362DD2" w:rsidRDefault="0059613C" w:rsidP="0059613C">
      <w:pPr>
        <w:ind w:firstLine="708"/>
        <w:jc w:val="both"/>
      </w:pPr>
    </w:p>
    <w:p w:rsidR="0059613C" w:rsidRPr="00362DD2" w:rsidRDefault="0059613C" w:rsidP="0059613C">
      <w:pPr>
        <w:ind w:firstLine="708"/>
        <w:jc w:val="both"/>
      </w:pPr>
      <w:r w:rsidRPr="00362DD2">
        <w:t>В целях реализации мер, направленных на популяризацию и пропаганду роли предпринимательства:</w:t>
      </w:r>
    </w:p>
    <w:p w:rsidR="0059613C" w:rsidRPr="00362DD2" w:rsidRDefault="0059613C" w:rsidP="0059613C">
      <w:pPr>
        <w:ind w:firstLine="708"/>
        <w:jc w:val="both"/>
      </w:pPr>
      <w:r w:rsidRPr="00362DD2">
        <w:t>1. В газете «Красное Прикамье» опубликовано 8 статей, подготовлено 10 сюжетов «Шаги малого бизнеса» программы «Сарапул - Вести» о деятельности бизнеса в городе.</w:t>
      </w:r>
    </w:p>
    <w:p w:rsidR="0059613C" w:rsidRPr="00362DD2" w:rsidRDefault="0059613C" w:rsidP="0059613C">
      <w:pPr>
        <w:ind w:firstLine="708"/>
        <w:jc w:val="both"/>
      </w:pPr>
      <w:r w:rsidRPr="00362DD2">
        <w:t xml:space="preserve">2. Проведено 3 встречи: «Бизнес чай с Главой города Сарапула». Проект  создан в целях поддержки предпринимательства, привлечения инвестиций, который проходит в виде неформальной площадки для общения представителей власти и бизнеса. </w:t>
      </w:r>
    </w:p>
    <w:p w:rsidR="0059613C" w:rsidRPr="00362DD2" w:rsidRDefault="0059613C" w:rsidP="0059613C">
      <w:pPr>
        <w:ind w:firstLine="708"/>
        <w:jc w:val="both"/>
      </w:pPr>
      <w:r w:rsidRPr="00362DD2">
        <w:t xml:space="preserve">3. 24 января 2018 года стартовал </w:t>
      </w:r>
      <w:r w:rsidRPr="00362DD2">
        <w:rPr>
          <w:color w:val="000000"/>
        </w:rPr>
        <w:t xml:space="preserve">республиканский проект «Фабрика предпринимательства» на территории города Сарапула. </w:t>
      </w:r>
      <w:r w:rsidRPr="00362DD2">
        <w:t xml:space="preserve">Среди участников - 15 школ. </w:t>
      </w:r>
      <w:r w:rsidRPr="00362DD2">
        <w:rPr>
          <w:color w:val="000000"/>
        </w:rPr>
        <w:t xml:space="preserve">За 4 </w:t>
      </w:r>
      <w:r w:rsidRPr="00362DD2">
        <w:rPr>
          <w:color w:val="000000"/>
        </w:rPr>
        <w:lastRenderedPageBreak/>
        <w:t>месяца обучение в рамках проекта прошли 48 учащихся  города, большинство участвующих готовы продолжать свой путь в предпринимательстве и дальше развивать свои проекты.</w:t>
      </w:r>
    </w:p>
    <w:p w:rsidR="0059613C" w:rsidRPr="00362DD2" w:rsidRDefault="0059613C" w:rsidP="0059613C">
      <w:pPr>
        <w:ind w:firstLine="709"/>
        <w:jc w:val="both"/>
      </w:pPr>
      <w:r w:rsidRPr="00362DD2">
        <w:t>4. 24 мая 2018 года организовано торжественное мероприятие, посвященное Дню Российского предпринимательства. В рамках мероприятия состоялось поздравление, праздничный концерт и награждение предпринимателей города. В мероприятии приняли участие более 50 субъектов малого и среднего предпринимательства.</w:t>
      </w:r>
    </w:p>
    <w:p w:rsidR="0059613C" w:rsidRPr="00362DD2" w:rsidRDefault="0059613C" w:rsidP="0059613C">
      <w:pPr>
        <w:pStyle w:val="29"/>
        <w:shd w:val="clear" w:color="auto" w:fill="auto"/>
        <w:spacing w:line="240" w:lineRule="auto"/>
        <w:ind w:firstLine="709"/>
        <w:jc w:val="both"/>
        <w:rPr>
          <w:sz w:val="24"/>
          <w:szCs w:val="24"/>
        </w:rPr>
      </w:pPr>
      <w:r w:rsidRPr="00362DD2">
        <w:rPr>
          <w:sz w:val="24"/>
          <w:szCs w:val="24"/>
        </w:rPr>
        <w:t>В рамках информационно-консультационной поддержки субъектов малого и среднего предпринимательства:</w:t>
      </w:r>
    </w:p>
    <w:p w:rsidR="0059613C" w:rsidRPr="00362DD2" w:rsidRDefault="0059613C" w:rsidP="0059613C">
      <w:pPr>
        <w:pStyle w:val="29"/>
        <w:numPr>
          <w:ilvl w:val="0"/>
          <w:numId w:val="13"/>
        </w:numPr>
        <w:shd w:val="clear" w:color="auto" w:fill="auto"/>
        <w:spacing w:line="240" w:lineRule="auto"/>
        <w:ind w:left="0" w:firstLine="709"/>
        <w:jc w:val="both"/>
        <w:rPr>
          <w:sz w:val="24"/>
          <w:szCs w:val="24"/>
        </w:rPr>
      </w:pPr>
      <w:r w:rsidRPr="00362DD2">
        <w:rPr>
          <w:sz w:val="24"/>
          <w:szCs w:val="24"/>
        </w:rPr>
        <w:t>Подготовлен буклет «Перечень мер государственной и муниципальной поддержки субъектов малого и среднего предпринимательства»;</w:t>
      </w:r>
    </w:p>
    <w:p w:rsidR="0059613C" w:rsidRPr="00362DD2" w:rsidRDefault="0059613C" w:rsidP="0059613C">
      <w:pPr>
        <w:pStyle w:val="29"/>
        <w:numPr>
          <w:ilvl w:val="0"/>
          <w:numId w:val="13"/>
        </w:numPr>
        <w:shd w:val="clear" w:color="auto" w:fill="auto"/>
        <w:spacing w:line="240" w:lineRule="auto"/>
        <w:jc w:val="both"/>
        <w:rPr>
          <w:sz w:val="24"/>
          <w:szCs w:val="24"/>
        </w:rPr>
      </w:pPr>
      <w:r w:rsidRPr="00362DD2">
        <w:rPr>
          <w:sz w:val="24"/>
          <w:szCs w:val="24"/>
        </w:rPr>
        <w:t>На официальном сайте МО «Город Сарапул»:</w:t>
      </w:r>
    </w:p>
    <w:p w:rsidR="0059613C" w:rsidRPr="00362DD2" w:rsidRDefault="0059613C" w:rsidP="0059613C">
      <w:pPr>
        <w:pStyle w:val="29"/>
        <w:shd w:val="clear" w:color="auto" w:fill="auto"/>
        <w:spacing w:line="240" w:lineRule="auto"/>
        <w:ind w:firstLine="709"/>
        <w:jc w:val="both"/>
        <w:rPr>
          <w:sz w:val="24"/>
          <w:szCs w:val="24"/>
        </w:rPr>
      </w:pPr>
      <w:r w:rsidRPr="00362DD2">
        <w:rPr>
          <w:sz w:val="24"/>
          <w:szCs w:val="24"/>
        </w:rPr>
        <w:t>- в разделе «Инвестору» опубликован инвестиционный паспорт муниципального образования «Город Сарапул», в котором размещены разделы «ТОСЭР», «Инвестиционные площадки», «Перечень свободных зданий, предлагаемых для продажи и аренды» и др. информация;</w:t>
      </w:r>
    </w:p>
    <w:p w:rsidR="0059613C" w:rsidRPr="00362DD2" w:rsidRDefault="0059613C" w:rsidP="0059613C">
      <w:pPr>
        <w:ind w:firstLine="709"/>
        <w:jc w:val="both"/>
      </w:pPr>
      <w:r w:rsidRPr="00362DD2">
        <w:t xml:space="preserve">- в разделе «Малое предпринимательство» размещена информация по финансовой, имущественной, образовательной и консультационной поддержке субъектов малого и среднего предпринимательства. </w:t>
      </w:r>
    </w:p>
    <w:p w:rsidR="0059613C" w:rsidRPr="00362DD2" w:rsidRDefault="0059613C" w:rsidP="0059613C">
      <w:pPr>
        <w:ind w:firstLine="709"/>
        <w:jc w:val="both"/>
      </w:pPr>
      <w:r w:rsidRPr="00362DD2">
        <w:t>2. В социальной сети ВКонтакте созданы страницы «Сообщество предпринимателей» и «Сарапульский фонд развития предпринимательства», где субъекты малого и среднего предпринимательства получают информационный доступ к финансовым ресурсам и программам обучения, консультирование по вопросам коммерческой деятельности.</w:t>
      </w:r>
    </w:p>
    <w:p w:rsidR="0059613C" w:rsidRPr="00362DD2" w:rsidRDefault="0059613C" w:rsidP="0059613C">
      <w:pPr>
        <w:pStyle w:val="29"/>
        <w:shd w:val="clear" w:color="auto" w:fill="auto"/>
        <w:spacing w:line="240" w:lineRule="auto"/>
        <w:ind w:firstLine="709"/>
        <w:jc w:val="both"/>
        <w:rPr>
          <w:rFonts w:cs="Times New Roman"/>
          <w:sz w:val="24"/>
          <w:szCs w:val="24"/>
        </w:rPr>
      </w:pPr>
    </w:p>
    <w:p w:rsidR="0059613C" w:rsidRPr="00362DD2" w:rsidRDefault="0059613C" w:rsidP="0059613C">
      <w:pPr>
        <w:pStyle w:val="29"/>
        <w:shd w:val="clear" w:color="auto" w:fill="auto"/>
        <w:spacing w:line="240" w:lineRule="auto"/>
        <w:ind w:firstLine="709"/>
        <w:jc w:val="both"/>
        <w:rPr>
          <w:rFonts w:cs="Times New Roman"/>
          <w:sz w:val="24"/>
          <w:szCs w:val="24"/>
        </w:rPr>
      </w:pPr>
      <w:r w:rsidRPr="00362DD2">
        <w:rPr>
          <w:rFonts w:cs="Times New Roman"/>
          <w:sz w:val="24"/>
          <w:szCs w:val="24"/>
        </w:rPr>
        <w:t>Система оценки регулирующего воздействия проектов НПА и экспертизы действующих НПА, регулирующих вопросы, связанные с осуществлением предпринимательской деятельности (далее - ОРВ), внедрена в работу постановлением Администрации города Сарапула от 10.03.2017  № 482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процедуру ОРВ прошло 11 НПА. Результаты проведения публичных консультаций, а также заключения к проектам НПА размещены на официальном сайте муниципального образования «Город Сарапул».</w:t>
      </w:r>
    </w:p>
    <w:p w:rsidR="0059613C" w:rsidRDefault="0059613C" w:rsidP="0059613C">
      <w:pPr>
        <w:autoSpaceDE w:val="0"/>
        <w:autoSpaceDN w:val="0"/>
        <w:adjustRightInd w:val="0"/>
        <w:ind w:firstLine="540"/>
        <w:jc w:val="both"/>
        <w:rPr>
          <w:rFonts w:eastAsiaTheme="minorHAnsi"/>
          <w:lang w:eastAsia="en-US"/>
        </w:rPr>
      </w:pPr>
    </w:p>
    <w:p w:rsidR="0059613C" w:rsidRDefault="0059613C" w:rsidP="0059613C">
      <w:pPr>
        <w:autoSpaceDE w:val="0"/>
        <w:autoSpaceDN w:val="0"/>
        <w:adjustRightInd w:val="0"/>
        <w:ind w:firstLine="540"/>
        <w:jc w:val="both"/>
        <w:rPr>
          <w:rFonts w:eastAsiaTheme="minorHAnsi"/>
          <w:lang w:eastAsia="en-US"/>
        </w:rPr>
      </w:pPr>
      <w:r w:rsidRPr="00362DD2">
        <w:rPr>
          <w:rFonts w:eastAsiaTheme="minorHAnsi"/>
          <w:lang w:eastAsia="en-US"/>
        </w:rPr>
        <w:t xml:space="preserve">В соответствии с </w:t>
      </w:r>
      <w:hyperlink r:id="rId15" w:history="1">
        <w:r w:rsidRPr="00362DD2">
          <w:rPr>
            <w:rFonts w:eastAsiaTheme="minorHAnsi"/>
            <w:lang w:eastAsia="en-US"/>
          </w:rPr>
          <w:t>постановлением</w:t>
        </w:r>
      </w:hyperlink>
      <w:r w:rsidRPr="00362DD2">
        <w:rPr>
          <w:rFonts w:eastAsiaTheme="minorHAnsi"/>
          <w:lang w:eastAsia="en-US"/>
        </w:rPr>
        <w:t xml:space="preserve"> Правительства Удмуртской Республики от </w:t>
      </w:r>
      <w:r>
        <w:rPr>
          <w:rFonts w:eastAsiaTheme="minorHAnsi"/>
          <w:lang w:eastAsia="en-US"/>
        </w:rPr>
        <w:t>0</w:t>
      </w:r>
      <w:r w:rsidRPr="00362DD2">
        <w:rPr>
          <w:rFonts w:eastAsiaTheme="minorHAnsi"/>
          <w:lang w:eastAsia="en-US"/>
        </w:rPr>
        <w:t>5</w:t>
      </w:r>
      <w:r>
        <w:rPr>
          <w:rFonts w:eastAsiaTheme="minorHAnsi"/>
          <w:lang w:eastAsia="en-US"/>
        </w:rPr>
        <w:t>.02.</w:t>
      </w:r>
      <w:r w:rsidRPr="00362DD2">
        <w:rPr>
          <w:rFonts w:eastAsiaTheme="minorHAnsi"/>
          <w:lang w:eastAsia="en-US"/>
        </w:rPr>
        <w:t xml:space="preserve">2018 N 23 "Об оценке деятельности органов местного самоуправления муниципальных районов и городских округов в Удмуртской Республике по привлечению инвестиций и наращиванию налогового потенциала"  бюджету МО «Город Сарапул»  предоставлена дотация в виде гранта для стимулирования развития муниципальных образований в Удмуртской Республике по результатам оценки деятельности органов местного самоуправления </w:t>
      </w:r>
      <w:r>
        <w:rPr>
          <w:rFonts w:eastAsiaTheme="minorHAnsi"/>
          <w:lang w:eastAsia="en-US"/>
        </w:rPr>
        <w:t>муниципальных районов и городских округов за 2017 год в сумме 2 387 тыс. руб.</w:t>
      </w:r>
    </w:p>
    <w:p w:rsidR="0059613C" w:rsidRPr="00362DD2" w:rsidRDefault="0059613C" w:rsidP="0059613C">
      <w:pPr>
        <w:ind w:firstLine="708"/>
        <w:jc w:val="both"/>
        <w:rPr>
          <w:rFonts w:eastAsia="Calibri"/>
          <w:lang w:eastAsia="en-US"/>
        </w:rPr>
      </w:pPr>
    </w:p>
    <w:p w:rsidR="0059613C" w:rsidRPr="00362DD2" w:rsidRDefault="0059613C" w:rsidP="0059613C">
      <w:pPr>
        <w:ind w:firstLine="708"/>
        <w:jc w:val="both"/>
        <w:rPr>
          <w:bCs/>
        </w:rPr>
      </w:pPr>
      <w:r w:rsidRPr="00362DD2">
        <w:rPr>
          <w:rFonts w:eastAsia="Calibri"/>
          <w:lang w:eastAsia="en-US"/>
        </w:rPr>
        <w:t>По подпрограмме «Развитие туризма»:</w:t>
      </w:r>
    </w:p>
    <w:p w:rsidR="0059613C" w:rsidRPr="00362DD2" w:rsidRDefault="0059613C" w:rsidP="0059613C">
      <w:pPr>
        <w:ind w:firstLine="708"/>
        <w:jc w:val="both"/>
      </w:pPr>
      <w:r w:rsidRPr="00362DD2">
        <w:t xml:space="preserve">В 2018 году закончилась реализация инвестиционного проекта «Создание туристско-рекреационного кластера «Камский берег» Удмуртской Республики», реализуемого на принципах государственно-частного партнерства в рамках мероприятий федеральной целевой программы «Развитие внутреннего и въездного туризма в Российской Федерации (2011-2018 годы)» с 2015 года.  </w:t>
      </w:r>
    </w:p>
    <w:p w:rsidR="0059613C" w:rsidRPr="00362DD2" w:rsidRDefault="0059613C" w:rsidP="0059613C">
      <w:pPr>
        <w:ind w:firstLine="709"/>
        <w:jc w:val="both"/>
        <w:rPr>
          <w:rFonts w:eastAsiaTheme="minorHAnsi"/>
          <w:lang w:eastAsia="en-US"/>
        </w:rPr>
      </w:pPr>
      <w:r w:rsidRPr="00362DD2">
        <w:rPr>
          <w:rFonts w:eastAsiaTheme="minorHAnsi"/>
          <w:lang w:eastAsia="en-US"/>
        </w:rPr>
        <w:lastRenderedPageBreak/>
        <w:t xml:space="preserve">Общая стоимость проекта – 1 085,578 млн. рублей. Общий объем инвестиций из внебюджетных источников за весь срок реализации программы составил 793,24 млн. рублей.  </w:t>
      </w:r>
    </w:p>
    <w:p w:rsidR="0059613C" w:rsidRPr="00362DD2" w:rsidRDefault="0059613C" w:rsidP="0059613C">
      <w:pPr>
        <w:ind w:firstLine="708"/>
        <w:jc w:val="both"/>
      </w:pPr>
      <w:r w:rsidRPr="00362DD2">
        <w:t>По итогам реализации мероприятия Федеральной целевой программы за счет средств внебюджетных источников введено 7 объектов туристской инфраструктуры, готовность одного из объектов – 90 %:</w:t>
      </w:r>
    </w:p>
    <w:p w:rsidR="0059613C" w:rsidRPr="00362DD2" w:rsidRDefault="0059613C" w:rsidP="0059613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725"/>
        <w:gridCol w:w="2424"/>
        <w:gridCol w:w="2796"/>
      </w:tblGrid>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 п/п</w:t>
            </w:r>
          </w:p>
        </w:tc>
        <w:tc>
          <w:tcPr>
            <w:tcW w:w="3866"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Наименование объекта</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Объем инвестиций, млн. руб.</w:t>
            </w:r>
          </w:p>
        </w:tc>
        <w:tc>
          <w:tcPr>
            <w:tcW w:w="24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Ввод объекта в эксплуатацию</w:t>
            </w:r>
          </w:p>
        </w:tc>
      </w:tr>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1</w:t>
            </w:r>
          </w:p>
        </w:tc>
        <w:tc>
          <w:tcPr>
            <w:tcW w:w="3866" w:type="dxa"/>
            <w:shd w:val="clear" w:color="auto" w:fill="auto"/>
          </w:tcPr>
          <w:p w:rsidR="0059613C" w:rsidRPr="00362DD2" w:rsidRDefault="0059613C" w:rsidP="0059613C">
            <w:pPr>
              <w:rPr>
                <w:lang w:eastAsia="en-US"/>
              </w:rPr>
            </w:pPr>
            <w:r w:rsidRPr="00362DD2">
              <w:rPr>
                <w:lang w:eastAsia="en-US"/>
              </w:rPr>
              <w:t>Гостиница на набережной р. Кама г. Сарапул</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70,836</w:t>
            </w:r>
          </w:p>
        </w:tc>
        <w:tc>
          <w:tcPr>
            <w:tcW w:w="2410" w:type="dxa"/>
            <w:shd w:val="clear" w:color="auto" w:fill="auto"/>
            <w:vAlign w:val="center"/>
          </w:tcPr>
          <w:p w:rsidR="0059613C" w:rsidRPr="00362DD2" w:rsidRDefault="0059613C" w:rsidP="0059613C">
            <w:pPr>
              <w:rPr>
                <w:lang w:eastAsia="en-US"/>
              </w:rPr>
            </w:pPr>
            <w:r w:rsidRPr="00362DD2">
              <w:rPr>
                <w:lang w:eastAsia="en-US"/>
              </w:rPr>
              <w:t>«Гостиница по ул. Оползина, 22 в г. Сарапуле» (разрешение на ввод объекта в эксплуатацию от 07.12.2016 г. №18-</w:t>
            </w:r>
            <w:r w:rsidRPr="00362DD2">
              <w:rPr>
                <w:lang w:val="en-US" w:eastAsia="en-US"/>
              </w:rPr>
              <w:t>RU</w:t>
            </w:r>
            <w:r w:rsidRPr="00362DD2">
              <w:rPr>
                <w:lang w:eastAsia="en-US"/>
              </w:rPr>
              <w:t>18305000-16-2016)</w:t>
            </w:r>
          </w:p>
        </w:tc>
      </w:tr>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2</w:t>
            </w:r>
          </w:p>
        </w:tc>
        <w:tc>
          <w:tcPr>
            <w:tcW w:w="3866" w:type="dxa"/>
            <w:shd w:val="clear" w:color="auto" w:fill="auto"/>
          </w:tcPr>
          <w:p w:rsidR="0059613C" w:rsidRPr="00362DD2" w:rsidRDefault="0059613C" w:rsidP="0059613C">
            <w:pPr>
              <w:rPr>
                <w:lang w:eastAsia="en-US"/>
              </w:rPr>
            </w:pPr>
            <w:r w:rsidRPr="00362DD2">
              <w:rPr>
                <w:lang w:eastAsia="en-US"/>
              </w:rPr>
              <w:t>Реконструкция санатория-профилактория «Озон» с целью создания лечебно-диагностического центра, СПА-комплекса и спортивно-оздоровительного комплекса</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162,755</w:t>
            </w:r>
          </w:p>
        </w:tc>
        <w:tc>
          <w:tcPr>
            <w:tcW w:w="2410" w:type="dxa"/>
            <w:shd w:val="clear" w:color="auto" w:fill="auto"/>
            <w:vAlign w:val="center"/>
          </w:tcPr>
          <w:p w:rsidR="0059613C" w:rsidRPr="00362DD2" w:rsidRDefault="0059613C" w:rsidP="0059613C">
            <w:pPr>
              <w:rPr>
                <w:lang w:eastAsia="en-US"/>
              </w:rPr>
            </w:pPr>
            <w:r w:rsidRPr="00362DD2">
              <w:rPr>
                <w:lang w:eastAsia="en-US"/>
              </w:rPr>
              <w:t>«Спортивно-оздоровительный комплекс «ОЗОН» по адресу г. Сарапул, ул. Левиатова 16» (пристрой к зданию профилактория)</w:t>
            </w:r>
            <w:r w:rsidRPr="00362DD2">
              <w:rPr>
                <w:b/>
                <w:bCs/>
                <w:lang w:eastAsia="en-US"/>
              </w:rPr>
              <w:t xml:space="preserve"> </w:t>
            </w:r>
            <w:r w:rsidRPr="00362DD2">
              <w:rPr>
                <w:bCs/>
                <w:lang w:eastAsia="en-US"/>
              </w:rPr>
              <w:t>(выписка из ЕГРН 18:30:000426:1509 от 02.03.2018 г.)</w:t>
            </w:r>
          </w:p>
        </w:tc>
      </w:tr>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3</w:t>
            </w:r>
          </w:p>
        </w:tc>
        <w:tc>
          <w:tcPr>
            <w:tcW w:w="3866" w:type="dxa"/>
            <w:shd w:val="clear" w:color="auto" w:fill="auto"/>
          </w:tcPr>
          <w:p w:rsidR="0059613C" w:rsidRPr="00362DD2" w:rsidRDefault="0059613C" w:rsidP="0059613C">
            <w:pPr>
              <w:rPr>
                <w:lang w:eastAsia="en-US"/>
              </w:rPr>
            </w:pPr>
            <w:r w:rsidRPr="00362DD2">
              <w:rPr>
                <w:bCs/>
                <w:lang w:eastAsia="en-US"/>
              </w:rPr>
              <w:t xml:space="preserve">Реставрация и приспособление для современного использования объекта культурного наследия регионального значения «Ремесленная школа им. Д.Г. Ижболдина, конец </w:t>
            </w:r>
            <w:r w:rsidRPr="00362DD2">
              <w:rPr>
                <w:bCs/>
                <w:lang w:val="en-US" w:eastAsia="en-US"/>
              </w:rPr>
              <w:t>XIX</w:t>
            </w:r>
            <w:r w:rsidRPr="00362DD2">
              <w:rPr>
                <w:bCs/>
                <w:lang w:eastAsia="en-US"/>
              </w:rPr>
              <w:t xml:space="preserve"> – начало </w:t>
            </w:r>
            <w:r w:rsidRPr="00362DD2">
              <w:rPr>
                <w:bCs/>
                <w:lang w:val="en-US" w:eastAsia="en-US"/>
              </w:rPr>
              <w:t>XX</w:t>
            </w:r>
            <w:r w:rsidRPr="00362DD2">
              <w:rPr>
                <w:bCs/>
                <w:lang w:eastAsia="en-US"/>
              </w:rPr>
              <w:t xml:space="preserve"> вв.»</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23,831</w:t>
            </w:r>
          </w:p>
        </w:tc>
        <w:tc>
          <w:tcPr>
            <w:tcW w:w="2410" w:type="dxa"/>
            <w:shd w:val="clear" w:color="auto" w:fill="auto"/>
            <w:vAlign w:val="center"/>
          </w:tcPr>
          <w:p w:rsidR="0059613C" w:rsidRPr="00362DD2" w:rsidRDefault="0059613C" w:rsidP="0059613C">
            <w:pPr>
              <w:rPr>
                <w:lang w:eastAsia="en-US"/>
              </w:rPr>
            </w:pPr>
            <w:r w:rsidRPr="00362DD2">
              <w:rPr>
                <w:lang w:eastAsia="en-US"/>
              </w:rPr>
              <w:t>«Реставрация и приспособление для современного использования объекта культурного наследия регионального значения «Ремесленная школа им. Д.Г. Ижболдина, конец XIX – начало XX в.» (разрешение на ввод объекта в эксплуатацию от 21.12.2018 г. № 18-ru 18305000-1-2018).</w:t>
            </w:r>
          </w:p>
        </w:tc>
      </w:tr>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4</w:t>
            </w:r>
          </w:p>
        </w:tc>
        <w:tc>
          <w:tcPr>
            <w:tcW w:w="3866" w:type="dxa"/>
            <w:shd w:val="clear" w:color="auto" w:fill="auto"/>
          </w:tcPr>
          <w:p w:rsidR="0059613C" w:rsidRPr="00362DD2" w:rsidRDefault="0059613C" w:rsidP="0059613C">
            <w:pPr>
              <w:rPr>
                <w:lang w:eastAsia="en-US"/>
              </w:rPr>
            </w:pPr>
            <w:r w:rsidRPr="00362DD2">
              <w:rPr>
                <w:lang w:eastAsia="en-US"/>
              </w:rPr>
              <w:t>Реставрация и приспособление для современного использования объекта культурного наследия Комплекс строений «Дом Башенина»</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202,216</w:t>
            </w:r>
          </w:p>
        </w:tc>
        <w:tc>
          <w:tcPr>
            <w:tcW w:w="2410" w:type="dxa"/>
            <w:shd w:val="clear" w:color="auto" w:fill="auto"/>
            <w:vAlign w:val="center"/>
          </w:tcPr>
          <w:p w:rsidR="0059613C" w:rsidRPr="00362DD2" w:rsidRDefault="0059613C" w:rsidP="0059613C">
            <w:pPr>
              <w:rPr>
                <w:lang w:eastAsia="en-US"/>
              </w:rPr>
            </w:pPr>
            <w:r w:rsidRPr="00362DD2">
              <w:rPr>
                <w:lang w:eastAsia="en-US"/>
              </w:rPr>
              <w:t>«Реставрация и приспособление для современного использования объекта культурного наследия «Комплекс строений «Дом Башенина» (разрешение на ввод объекта в эксплуатацию от 07.12.2016 г. № 18-</w:t>
            </w:r>
            <w:r w:rsidRPr="00362DD2">
              <w:rPr>
                <w:lang w:val="en-US" w:eastAsia="en-US"/>
              </w:rPr>
              <w:t>RU</w:t>
            </w:r>
            <w:r w:rsidRPr="00362DD2">
              <w:rPr>
                <w:lang w:eastAsia="en-US"/>
              </w:rPr>
              <w:t>18305000-16-2016)</w:t>
            </w:r>
          </w:p>
        </w:tc>
      </w:tr>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5</w:t>
            </w:r>
          </w:p>
        </w:tc>
        <w:tc>
          <w:tcPr>
            <w:tcW w:w="3866" w:type="dxa"/>
            <w:shd w:val="clear" w:color="auto" w:fill="auto"/>
          </w:tcPr>
          <w:p w:rsidR="0059613C" w:rsidRPr="00362DD2" w:rsidRDefault="0059613C" w:rsidP="0059613C">
            <w:pPr>
              <w:rPr>
                <w:lang w:eastAsia="en-US"/>
              </w:rPr>
            </w:pPr>
            <w:r w:rsidRPr="00362DD2">
              <w:rPr>
                <w:lang w:eastAsia="en-US"/>
              </w:rPr>
              <w:t>Многофункциональный спортивный центр в г. Сарапуле</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270,251</w:t>
            </w:r>
          </w:p>
        </w:tc>
        <w:tc>
          <w:tcPr>
            <w:tcW w:w="2410" w:type="dxa"/>
            <w:shd w:val="clear" w:color="auto" w:fill="auto"/>
            <w:vAlign w:val="center"/>
          </w:tcPr>
          <w:p w:rsidR="0059613C" w:rsidRPr="00362DD2" w:rsidRDefault="0059613C" w:rsidP="0059613C">
            <w:pPr>
              <w:rPr>
                <w:lang w:eastAsia="en-US"/>
              </w:rPr>
            </w:pPr>
            <w:r w:rsidRPr="00362DD2">
              <w:rPr>
                <w:lang w:eastAsia="en-US"/>
              </w:rPr>
              <w:t xml:space="preserve">Объект незавершенного строительства </w:t>
            </w:r>
            <w:r w:rsidRPr="00362DD2">
              <w:rPr>
                <w:lang w:eastAsia="en-US"/>
              </w:rPr>
              <w:lastRenderedPageBreak/>
              <w:t xml:space="preserve">«Многофункциональный спортивный центр» (выписка из </w:t>
            </w:r>
            <w:r w:rsidRPr="00362DD2">
              <w:rPr>
                <w:bCs/>
                <w:lang w:eastAsia="en-US"/>
              </w:rPr>
              <w:t>ЕГРН</w:t>
            </w:r>
            <w:r w:rsidRPr="00362DD2">
              <w:rPr>
                <w:lang w:eastAsia="en-US"/>
              </w:rPr>
              <w:t xml:space="preserve"> об объекте недвижимости по адресу: Удмуртская Республика, г. Сарапул, ул. Калинина, д.28 от 27.12.2018 года, кадастровый номер18:30:000461:2396, готовность объекта – 90%).</w:t>
            </w:r>
          </w:p>
        </w:tc>
      </w:tr>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lastRenderedPageBreak/>
              <w:t>6</w:t>
            </w:r>
          </w:p>
        </w:tc>
        <w:tc>
          <w:tcPr>
            <w:tcW w:w="3866" w:type="dxa"/>
            <w:shd w:val="clear" w:color="auto" w:fill="auto"/>
          </w:tcPr>
          <w:p w:rsidR="0059613C" w:rsidRPr="00362DD2" w:rsidRDefault="0059613C" w:rsidP="0059613C">
            <w:pPr>
              <w:rPr>
                <w:lang w:eastAsia="en-US"/>
              </w:rPr>
            </w:pPr>
            <w:r w:rsidRPr="00362DD2">
              <w:rPr>
                <w:lang w:eastAsia="en-US"/>
              </w:rPr>
              <w:t>Строительство кафе по ул. Оползина, 20 в г. Сарапуле</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31,351</w:t>
            </w:r>
          </w:p>
        </w:tc>
        <w:tc>
          <w:tcPr>
            <w:tcW w:w="2410" w:type="dxa"/>
            <w:shd w:val="clear" w:color="auto" w:fill="auto"/>
            <w:vAlign w:val="center"/>
          </w:tcPr>
          <w:p w:rsidR="0059613C" w:rsidRPr="00362DD2" w:rsidRDefault="0059613C" w:rsidP="0059613C">
            <w:pPr>
              <w:rPr>
                <w:lang w:eastAsia="en-US"/>
              </w:rPr>
            </w:pPr>
            <w:r w:rsidRPr="00362DD2">
              <w:rPr>
                <w:lang w:eastAsia="en-US"/>
              </w:rPr>
              <w:t>«Кафе» (разрешение на ввод объекта в эксплуатацию от 26.03.2018 г. № 18-</w:t>
            </w:r>
            <w:r w:rsidRPr="00362DD2">
              <w:rPr>
                <w:lang w:val="en-US" w:eastAsia="en-US"/>
              </w:rPr>
              <w:t>ru</w:t>
            </w:r>
            <w:r w:rsidRPr="00362DD2">
              <w:rPr>
                <w:lang w:eastAsia="en-US"/>
              </w:rPr>
              <w:t>18305000-6-2018)</w:t>
            </w:r>
          </w:p>
        </w:tc>
      </w:tr>
      <w:tr w:rsidR="0059613C" w:rsidRPr="00362DD2" w:rsidTr="0059613C">
        <w:tc>
          <w:tcPr>
            <w:tcW w:w="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7</w:t>
            </w:r>
          </w:p>
        </w:tc>
        <w:tc>
          <w:tcPr>
            <w:tcW w:w="3866" w:type="dxa"/>
            <w:shd w:val="clear" w:color="auto" w:fill="auto"/>
          </w:tcPr>
          <w:p w:rsidR="0059613C" w:rsidRPr="00362DD2" w:rsidRDefault="0059613C" w:rsidP="0059613C">
            <w:pPr>
              <w:rPr>
                <w:lang w:eastAsia="en-US"/>
              </w:rPr>
            </w:pPr>
            <w:r w:rsidRPr="00362DD2">
              <w:rPr>
                <w:lang w:eastAsia="en-US"/>
              </w:rPr>
              <w:t>Строительство экорынка по ул. Электрозаводская в г. Сарапуле</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32,000</w:t>
            </w:r>
          </w:p>
        </w:tc>
        <w:tc>
          <w:tcPr>
            <w:tcW w:w="2410" w:type="dxa"/>
            <w:shd w:val="clear" w:color="auto" w:fill="auto"/>
            <w:vAlign w:val="center"/>
          </w:tcPr>
          <w:p w:rsidR="0059613C" w:rsidRPr="00362DD2" w:rsidRDefault="0059613C" w:rsidP="0059613C">
            <w:pPr>
              <w:rPr>
                <w:lang w:eastAsia="en-US"/>
              </w:rPr>
            </w:pPr>
            <w:r w:rsidRPr="00362DD2">
              <w:rPr>
                <w:lang w:eastAsia="en-US"/>
              </w:rPr>
              <w:t>«Экорынок по ул. Электрозаводская в г. Сарапуле» (разрешение на ввод объекта в эксплуатацию от 21.12.2018 г. № 18-</w:t>
            </w:r>
            <w:r w:rsidRPr="00362DD2">
              <w:rPr>
                <w:lang w:val="en-US" w:eastAsia="en-US"/>
              </w:rPr>
              <w:t>ru</w:t>
            </w:r>
            <w:r w:rsidRPr="00362DD2">
              <w:rPr>
                <w:lang w:eastAsia="en-US"/>
              </w:rPr>
              <w:t xml:space="preserve"> 18305000-24-2018).</w:t>
            </w:r>
          </w:p>
        </w:tc>
      </w:tr>
      <w:tr w:rsidR="0059613C" w:rsidRPr="00362DD2" w:rsidTr="0059613C">
        <w:tc>
          <w:tcPr>
            <w:tcW w:w="4503" w:type="dxa"/>
            <w:gridSpan w:val="2"/>
            <w:shd w:val="clear" w:color="auto" w:fill="auto"/>
          </w:tcPr>
          <w:p w:rsidR="0059613C" w:rsidRPr="00362DD2" w:rsidRDefault="0059613C" w:rsidP="0059613C">
            <w:pPr>
              <w:jc w:val="right"/>
              <w:rPr>
                <w:rFonts w:eastAsia="Calibri"/>
                <w:lang w:eastAsia="en-US"/>
              </w:rPr>
            </w:pPr>
            <w:r w:rsidRPr="00362DD2">
              <w:rPr>
                <w:rFonts w:eastAsia="Calibri"/>
                <w:lang w:eastAsia="en-US"/>
              </w:rPr>
              <w:t>Итого:</w:t>
            </w:r>
          </w:p>
        </w:tc>
        <w:tc>
          <w:tcPr>
            <w:tcW w:w="2551"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793,240</w:t>
            </w:r>
          </w:p>
        </w:tc>
        <w:tc>
          <w:tcPr>
            <w:tcW w:w="2410" w:type="dxa"/>
            <w:shd w:val="clear" w:color="auto" w:fill="auto"/>
          </w:tcPr>
          <w:p w:rsidR="0059613C" w:rsidRPr="00362DD2" w:rsidRDefault="0059613C" w:rsidP="0059613C">
            <w:pPr>
              <w:jc w:val="both"/>
              <w:rPr>
                <w:rFonts w:eastAsia="Calibri"/>
                <w:lang w:eastAsia="en-US"/>
              </w:rPr>
            </w:pPr>
          </w:p>
        </w:tc>
      </w:tr>
    </w:tbl>
    <w:p w:rsidR="0059613C" w:rsidRPr="00362DD2" w:rsidRDefault="0059613C" w:rsidP="0059613C">
      <w:pPr>
        <w:ind w:firstLine="708"/>
        <w:jc w:val="both"/>
      </w:pPr>
    </w:p>
    <w:p w:rsidR="0059613C" w:rsidRPr="00362DD2" w:rsidRDefault="0059613C" w:rsidP="0059613C">
      <w:pPr>
        <w:ind w:firstLine="708"/>
        <w:jc w:val="both"/>
      </w:pPr>
      <w:r w:rsidRPr="00362DD2">
        <w:t>За счет средств бюджетов всех уровней введены в эксплуатацию 7 объектов обеспечивающей инфраструктуры (205,82 млн. руб. – средства бюджета РФ, 86,52 млн. руб. – средства бюджета субъекта):</w:t>
      </w:r>
    </w:p>
    <w:p w:rsidR="0059613C" w:rsidRPr="00362DD2" w:rsidRDefault="0059613C" w:rsidP="0059613C">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390"/>
        <w:gridCol w:w="1637"/>
        <w:gridCol w:w="1641"/>
        <w:gridCol w:w="2293"/>
      </w:tblGrid>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 п/п</w:t>
            </w:r>
          </w:p>
        </w:tc>
        <w:tc>
          <w:tcPr>
            <w:tcW w:w="339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Наименование объекта</w:t>
            </w:r>
          </w:p>
        </w:tc>
        <w:tc>
          <w:tcPr>
            <w:tcW w:w="1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Средства бюджета РФ, млн. руб.</w:t>
            </w:r>
          </w:p>
        </w:tc>
        <w:tc>
          <w:tcPr>
            <w:tcW w:w="1641" w:type="dxa"/>
          </w:tcPr>
          <w:p w:rsidR="0059613C" w:rsidRPr="00362DD2" w:rsidRDefault="0059613C" w:rsidP="0059613C">
            <w:pPr>
              <w:jc w:val="center"/>
              <w:rPr>
                <w:rFonts w:eastAsia="Calibri"/>
                <w:lang w:eastAsia="en-US"/>
              </w:rPr>
            </w:pPr>
            <w:r w:rsidRPr="00362DD2">
              <w:rPr>
                <w:rFonts w:eastAsia="Calibri"/>
                <w:lang w:eastAsia="en-US"/>
              </w:rPr>
              <w:t>Средства бюджета субъекта, млн. руб.</w:t>
            </w:r>
          </w:p>
        </w:tc>
        <w:tc>
          <w:tcPr>
            <w:tcW w:w="2293"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Ввод объекта в эксплуатацию</w:t>
            </w:r>
          </w:p>
        </w:tc>
      </w:tr>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1</w:t>
            </w:r>
          </w:p>
        </w:tc>
        <w:tc>
          <w:tcPr>
            <w:tcW w:w="3390" w:type="dxa"/>
            <w:shd w:val="clear" w:color="auto" w:fill="auto"/>
          </w:tcPr>
          <w:p w:rsidR="0059613C" w:rsidRPr="00362DD2" w:rsidRDefault="0059613C" w:rsidP="0059613C">
            <w:pPr>
              <w:rPr>
                <w:rFonts w:eastAsiaTheme="minorHAnsi"/>
                <w:lang w:eastAsia="en-US"/>
              </w:rPr>
            </w:pPr>
            <w:r w:rsidRPr="00362DD2">
              <w:rPr>
                <w:rFonts w:eastAsiaTheme="minorHAnsi"/>
                <w:lang w:eastAsia="en-US"/>
              </w:rPr>
              <w:t>Туристско-рекреационный кластер «Камский берег» Удмуртская Республика». Реконструкция набережной р. Камы</w:t>
            </w:r>
          </w:p>
        </w:tc>
        <w:tc>
          <w:tcPr>
            <w:tcW w:w="1637" w:type="dxa"/>
            <w:shd w:val="clear" w:color="auto" w:fill="auto"/>
          </w:tcPr>
          <w:p w:rsidR="0059613C" w:rsidRPr="00362DD2" w:rsidRDefault="0059613C" w:rsidP="0059613C">
            <w:pPr>
              <w:jc w:val="center"/>
              <w:rPr>
                <w:rFonts w:eastAsiaTheme="minorHAnsi"/>
                <w:lang w:eastAsia="en-US"/>
              </w:rPr>
            </w:pPr>
            <w:r w:rsidRPr="00362DD2">
              <w:rPr>
                <w:rFonts w:eastAsiaTheme="minorHAnsi"/>
                <w:lang w:eastAsia="en-US"/>
              </w:rPr>
              <w:t>28,09</w:t>
            </w:r>
          </w:p>
        </w:tc>
        <w:tc>
          <w:tcPr>
            <w:tcW w:w="1641" w:type="dxa"/>
          </w:tcPr>
          <w:p w:rsidR="0059613C" w:rsidRPr="00362DD2" w:rsidRDefault="0059613C" w:rsidP="0059613C">
            <w:pPr>
              <w:jc w:val="center"/>
              <w:rPr>
                <w:rFonts w:eastAsiaTheme="minorHAnsi"/>
                <w:lang w:eastAsia="en-US"/>
              </w:rPr>
            </w:pPr>
            <w:r w:rsidRPr="00362DD2">
              <w:rPr>
                <w:rFonts w:eastAsiaTheme="minorHAnsi"/>
                <w:lang w:eastAsia="en-US"/>
              </w:rPr>
              <w:t>9,32</w:t>
            </w:r>
          </w:p>
        </w:tc>
        <w:tc>
          <w:tcPr>
            <w:tcW w:w="2293" w:type="dxa"/>
            <w:shd w:val="clear" w:color="auto" w:fill="auto"/>
          </w:tcPr>
          <w:p w:rsidR="0059613C" w:rsidRPr="00362DD2" w:rsidRDefault="0059613C" w:rsidP="0059613C">
            <w:pPr>
              <w:rPr>
                <w:lang w:eastAsia="en-US"/>
              </w:rPr>
            </w:pPr>
            <w:r w:rsidRPr="00362DD2">
              <w:rPr>
                <w:rFonts w:eastAsiaTheme="minorHAnsi"/>
                <w:lang w:eastAsia="en-US"/>
              </w:rPr>
              <w:t>Разрешение на ввод объекта в эксплуатацию от 15.05.2017 г. № 18-</w:t>
            </w:r>
            <w:r w:rsidRPr="00362DD2">
              <w:rPr>
                <w:rFonts w:eastAsiaTheme="minorHAnsi"/>
                <w:lang w:val="en-US" w:eastAsia="en-US"/>
              </w:rPr>
              <w:t>ru</w:t>
            </w:r>
            <w:r w:rsidRPr="00362DD2">
              <w:rPr>
                <w:rFonts w:eastAsiaTheme="minorHAnsi"/>
                <w:lang w:eastAsia="en-US"/>
              </w:rPr>
              <w:t xml:space="preserve"> 18305000-5-2017</w:t>
            </w:r>
          </w:p>
        </w:tc>
      </w:tr>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2</w:t>
            </w:r>
          </w:p>
        </w:tc>
        <w:tc>
          <w:tcPr>
            <w:tcW w:w="3390" w:type="dxa"/>
            <w:shd w:val="clear" w:color="auto" w:fill="auto"/>
          </w:tcPr>
          <w:p w:rsidR="0059613C" w:rsidRPr="00362DD2" w:rsidRDefault="0059613C" w:rsidP="0059613C">
            <w:pPr>
              <w:rPr>
                <w:rFonts w:eastAsiaTheme="minorHAnsi"/>
                <w:lang w:eastAsia="en-US"/>
              </w:rPr>
            </w:pPr>
            <w:r w:rsidRPr="00362DD2">
              <w:rPr>
                <w:rFonts w:eastAsiaTheme="minorHAnsi"/>
                <w:lang w:eastAsia="en-US"/>
              </w:rPr>
              <w:t>Туристско-рекреационный кластер «Камский берег» Удмуртская Республика». Реконструкция центральной площади г. Сарапула</w:t>
            </w:r>
          </w:p>
        </w:tc>
        <w:tc>
          <w:tcPr>
            <w:tcW w:w="1637" w:type="dxa"/>
            <w:shd w:val="clear" w:color="auto" w:fill="auto"/>
          </w:tcPr>
          <w:p w:rsidR="0059613C" w:rsidRPr="00362DD2" w:rsidRDefault="0059613C" w:rsidP="0059613C">
            <w:pPr>
              <w:jc w:val="center"/>
              <w:rPr>
                <w:rFonts w:eastAsiaTheme="minorHAnsi"/>
                <w:lang w:eastAsia="en-US"/>
              </w:rPr>
            </w:pPr>
            <w:r w:rsidRPr="00362DD2">
              <w:rPr>
                <w:rFonts w:eastAsiaTheme="minorHAnsi"/>
                <w:lang w:eastAsia="en-US"/>
              </w:rPr>
              <w:t>41,78</w:t>
            </w:r>
          </w:p>
        </w:tc>
        <w:tc>
          <w:tcPr>
            <w:tcW w:w="1641" w:type="dxa"/>
          </w:tcPr>
          <w:p w:rsidR="0059613C" w:rsidRPr="00362DD2" w:rsidRDefault="0059613C" w:rsidP="0059613C">
            <w:pPr>
              <w:jc w:val="center"/>
              <w:rPr>
                <w:rFonts w:eastAsiaTheme="minorHAnsi"/>
                <w:lang w:eastAsia="en-US"/>
              </w:rPr>
            </w:pPr>
            <w:r w:rsidRPr="00362DD2">
              <w:rPr>
                <w:rFonts w:eastAsiaTheme="minorHAnsi"/>
                <w:lang w:eastAsia="en-US"/>
              </w:rPr>
              <w:t>18,01</w:t>
            </w:r>
          </w:p>
        </w:tc>
        <w:tc>
          <w:tcPr>
            <w:tcW w:w="2293" w:type="dxa"/>
            <w:shd w:val="clear" w:color="auto" w:fill="auto"/>
          </w:tcPr>
          <w:p w:rsidR="0059613C" w:rsidRPr="00362DD2" w:rsidRDefault="0059613C" w:rsidP="0059613C">
            <w:pPr>
              <w:rPr>
                <w:lang w:eastAsia="en-US"/>
              </w:rPr>
            </w:pPr>
            <w:r w:rsidRPr="00362DD2">
              <w:rPr>
                <w:rFonts w:eastAsiaTheme="minorHAnsi"/>
                <w:lang w:eastAsia="en-US"/>
              </w:rPr>
              <w:t>Разрешение на ввод объекта в эксплуатацию от 26.12.2017 г. № 18-</w:t>
            </w:r>
            <w:r w:rsidRPr="00362DD2">
              <w:rPr>
                <w:rFonts w:eastAsiaTheme="minorHAnsi"/>
                <w:lang w:val="en-US" w:eastAsia="en-US"/>
              </w:rPr>
              <w:t>ru</w:t>
            </w:r>
            <w:r w:rsidRPr="00362DD2">
              <w:rPr>
                <w:rFonts w:eastAsiaTheme="minorHAnsi"/>
                <w:lang w:eastAsia="en-US"/>
              </w:rPr>
              <w:t xml:space="preserve"> 18305000-21-2017</w:t>
            </w:r>
          </w:p>
        </w:tc>
      </w:tr>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3</w:t>
            </w:r>
          </w:p>
        </w:tc>
        <w:tc>
          <w:tcPr>
            <w:tcW w:w="3390" w:type="dxa"/>
            <w:shd w:val="clear" w:color="auto" w:fill="auto"/>
          </w:tcPr>
          <w:p w:rsidR="0059613C" w:rsidRPr="00362DD2" w:rsidRDefault="0059613C" w:rsidP="0059613C">
            <w:pPr>
              <w:rPr>
                <w:rFonts w:eastAsiaTheme="minorHAnsi"/>
                <w:lang w:eastAsia="en-US"/>
              </w:rPr>
            </w:pPr>
            <w:r w:rsidRPr="00362DD2">
              <w:rPr>
                <w:rFonts w:eastAsiaTheme="minorHAnsi"/>
                <w:lang w:eastAsia="en-US"/>
              </w:rPr>
              <w:t>Туристско-рекреационный кластер «Камский берег» Удмуртская Республика». Реконструкция сетей электроснабжения и строительство ТП.</w:t>
            </w:r>
          </w:p>
        </w:tc>
        <w:tc>
          <w:tcPr>
            <w:tcW w:w="1637" w:type="dxa"/>
            <w:shd w:val="clear" w:color="auto" w:fill="auto"/>
          </w:tcPr>
          <w:p w:rsidR="0059613C" w:rsidRPr="00362DD2" w:rsidRDefault="0059613C" w:rsidP="0059613C">
            <w:pPr>
              <w:jc w:val="center"/>
              <w:rPr>
                <w:rFonts w:eastAsiaTheme="minorHAnsi"/>
                <w:lang w:eastAsia="en-US"/>
              </w:rPr>
            </w:pPr>
            <w:r w:rsidRPr="00362DD2">
              <w:rPr>
                <w:rFonts w:eastAsiaTheme="minorHAnsi"/>
                <w:lang w:eastAsia="en-US"/>
              </w:rPr>
              <w:t>9,56</w:t>
            </w:r>
          </w:p>
        </w:tc>
        <w:tc>
          <w:tcPr>
            <w:tcW w:w="1641" w:type="dxa"/>
          </w:tcPr>
          <w:p w:rsidR="0059613C" w:rsidRPr="00362DD2" w:rsidRDefault="0059613C" w:rsidP="0059613C">
            <w:pPr>
              <w:jc w:val="center"/>
              <w:rPr>
                <w:rFonts w:eastAsia="Calibri"/>
                <w:lang w:eastAsia="en-US"/>
              </w:rPr>
            </w:pPr>
            <w:r w:rsidRPr="00362DD2">
              <w:rPr>
                <w:rFonts w:eastAsia="Calibri"/>
                <w:lang w:eastAsia="en-US"/>
              </w:rPr>
              <w:t>4,30</w:t>
            </w:r>
          </w:p>
        </w:tc>
        <w:tc>
          <w:tcPr>
            <w:tcW w:w="2293" w:type="dxa"/>
            <w:shd w:val="clear" w:color="auto" w:fill="auto"/>
          </w:tcPr>
          <w:p w:rsidR="0059613C" w:rsidRPr="00362DD2" w:rsidRDefault="0059613C" w:rsidP="0059613C">
            <w:pPr>
              <w:rPr>
                <w:rFonts w:eastAsia="Calibri"/>
                <w:lang w:eastAsia="en-US"/>
              </w:rPr>
            </w:pPr>
            <w:r w:rsidRPr="00362DD2">
              <w:rPr>
                <w:rFonts w:eastAsia="Calibri"/>
                <w:lang w:eastAsia="en-US"/>
              </w:rPr>
              <w:t xml:space="preserve">Акт приемки объекта капитального строительства от 21.12.2017 г.; </w:t>
            </w:r>
          </w:p>
          <w:p w:rsidR="0059613C" w:rsidRPr="00362DD2" w:rsidRDefault="0059613C" w:rsidP="0059613C">
            <w:pPr>
              <w:rPr>
                <w:lang w:eastAsia="en-US"/>
              </w:rPr>
            </w:pPr>
            <w:r w:rsidRPr="00362DD2">
              <w:rPr>
                <w:rFonts w:eastAsia="Calibri"/>
                <w:lang w:eastAsia="en-US"/>
              </w:rPr>
              <w:t xml:space="preserve">Выписки из ЕГРН: 18:30:000241:104 от </w:t>
            </w:r>
            <w:r w:rsidRPr="00362DD2">
              <w:rPr>
                <w:rFonts w:eastAsia="Calibri"/>
                <w:lang w:eastAsia="en-US"/>
              </w:rPr>
              <w:lastRenderedPageBreak/>
              <w:t>06.02.2018 г., 18:30:000000:2712 от 06.02.2018 г.; 18:30:000393:103 от 11.04.2018 г.; 18:30:000000:2714 от 06.02.2018 г.;</w:t>
            </w:r>
          </w:p>
        </w:tc>
      </w:tr>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lastRenderedPageBreak/>
              <w:t>4</w:t>
            </w:r>
          </w:p>
        </w:tc>
        <w:tc>
          <w:tcPr>
            <w:tcW w:w="3390" w:type="dxa"/>
            <w:shd w:val="clear" w:color="auto" w:fill="auto"/>
          </w:tcPr>
          <w:p w:rsidR="0059613C" w:rsidRPr="00362DD2" w:rsidRDefault="0059613C" w:rsidP="0059613C">
            <w:pPr>
              <w:rPr>
                <w:rFonts w:eastAsiaTheme="minorHAnsi"/>
                <w:lang w:eastAsia="en-US"/>
              </w:rPr>
            </w:pPr>
            <w:r w:rsidRPr="00362DD2">
              <w:rPr>
                <w:rFonts w:eastAsiaTheme="minorHAnsi"/>
                <w:lang w:eastAsia="en-US"/>
              </w:rPr>
              <w:t>Туристско-рекреационный кластер «Камский берег» Удмуртская Республика». Сети газоснабжения.</w:t>
            </w:r>
          </w:p>
        </w:tc>
        <w:tc>
          <w:tcPr>
            <w:tcW w:w="1637" w:type="dxa"/>
            <w:shd w:val="clear" w:color="auto" w:fill="auto"/>
          </w:tcPr>
          <w:p w:rsidR="0059613C" w:rsidRPr="00362DD2" w:rsidRDefault="0059613C" w:rsidP="0059613C">
            <w:pPr>
              <w:jc w:val="center"/>
              <w:rPr>
                <w:rFonts w:eastAsiaTheme="minorHAnsi"/>
                <w:lang w:eastAsia="en-US"/>
              </w:rPr>
            </w:pPr>
            <w:r w:rsidRPr="00362DD2">
              <w:rPr>
                <w:rFonts w:eastAsiaTheme="minorHAnsi"/>
                <w:lang w:eastAsia="en-US"/>
              </w:rPr>
              <w:t>2,49</w:t>
            </w:r>
          </w:p>
        </w:tc>
        <w:tc>
          <w:tcPr>
            <w:tcW w:w="1641" w:type="dxa"/>
          </w:tcPr>
          <w:p w:rsidR="0059613C" w:rsidRPr="00362DD2" w:rsidRDefault="0059613C" w:rsidP="0059613C">
            <w:pPr>
              <w:jc w:val="center"/>
              <w:rPr>
                <w:rFonts w:eastAsiaTheme="minorHAnsi"/>
                <w:lang w:eastAsia="en-US"/>
              </w:rPr>
            </w:pPr>
            <w:r w:rsidRPr="00362DD2">
              <w:rPr>
                <w:rFonts w:eastAsiaTheme="minorHAnsi"/>
                <w:lang w:eastAsia="en-US"/>
              </w:rPr>
              <w:t>1,12</w:t>
            </w:r>
          </w:p>
        </w:tc>
        <w:tc>
          <w:tcPr>
            <w:tcW w:w="2293" w:type="dxa"/>
            <w:shd w:val="clear" w:color="auto" w:fill="auto"/>
          </w:tcPr>
          <w:p w:rsidR="0059613C" w:rsidRPr="00362DD2" w:rsidRDefault="0059613C" w:rsidP="0059613C">
            <w:pPr>
              <w:rPr>
                <w:lang w:eastAsia="en-US"/>
              </w:rPr>
            </w:pPr>
            <w:r w:rsidRPr="00362DD2">
              <w:rPr>
                <w:rFonts w:eastAsiaTheme="minorHAnsi"/>
                <w:lang w:eastAsia="en-US"/>
              </w:rPr>
              <w:t>Разрешение на ввод объекта в эксплуатацию от 20.10.2017 г. № 18-</w:t>
            </w:r>
            <w:r w:rsidRPr="00362DD2">
              <w:rPr>
                <w:rFonts w:eastAsiaTheme="minorHAnsi"/>
                <w:lang w:val="en-US" w:eastAsia="en-US"/>
              </w:rPr>
              <w:t>ru</w:t>
            </w:r>
            <w:r w:rsidRPr="00362DD2">
              <w:rPr>
                <w:rFonts w:eastAsiaTheme="minorHAnsi"/>
                <w:lang w:eastAsia="en-US"/>
              </w:rPr>
              <w:t xml:space="preserve"> 18305000-10-2017</w:t>
            </w:r>
          </w:p>
        </w:tc>
      </w:tr>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5</w:t>
            </w:r>
          </w:p>
        </w:tc>
        <w:tc>
          <w:tcPr>
            <w:tcW w:w="3390" w:type="dxa"/>
            <w:shd w:val="clear" w:color="auto" w:fill="auto"/>
          </w:tcPr>
          <w:p w:rsidR="0059613C" w:rsidRPr="00362DD2" w:rsidRDefault="0059613C" w:rsidP="0059613C">
            <w:pPr>
              <w:rPr>
                <w:rFonts w:eastAsiaTheme="minorHAnsi"/>
                <w:lang w:eastAsia="en-US"/>
              </w:rPr>
            </w:pPr>
            <w:r w:rsidRPr="00362DD2">
              <w:rPr>
                <w:rFonts w:eastAsiaTheme="minorHAnsi"/>
                <w:lang w:eastAsia="en-US"/>
              </w:rPr>
              <w:t>Туристско-рекреационный кластер «Камский берег» Удмуртская Республика». Сети газоснабжения к гостинице по ул. Оползина</w:t>
            </w:r>
          </w:p>
        </w:tc>
        <w:tc>
          <w:tcPr>
            <w:tcW w:w="1637" w:type="dxa"/>
            <w:shd w:val="clear" w:color="auto" w:fill="auto"/>
          </w:tcPr>
          <w:p w:rsidR="0059613C" w:rsidRPr="00362DD2" w:rsidRDefault="0059613C" w:rsidP="0059613C">
            <w:pPr>
              <w:jc w:val="center"/>
              <w:rPr>
                <w:rFonts w:eastAsiaTheme="minorHAnsi"/>
                <w:lang w:eastAsia="en-US"/>
              </w:rPr>
            </w:pPr>
            <w:r w:rsidRPr="00362DD2">
              <w:rPr>
                <w:rFonts w:eastAsiaTheme="minorHAnsi"/>
                <w:lang w:eastAsia="en-US"/>
              </w:rPr>
              <w:t>2,36</w:t>
            </w:r>
          </w:p>
        </w:tc>
        <w:tc>
          <w:tcPr>
            <w:tcW w:w="1641" w:type="dxa"/>
          </w:tcPr>
          <w:p w:rsidR="0059613C" w:rsidRPr="00362DD2" w:rsidRDefault="0059613C" w:rsidP="0059613C">
            <w:pPr>
              <w:jc w:val="center"/>
              <w:rPr>
                <w:rFonts w:eastAsiaTheme="minorHAnsi"/>
                <w:lang w:eastAsia="en-US"/>
              </w:rPr>
            </w:pPr>
            <w:r w:rsidRPr="00362DD2">
              <w:rPr>
                <w:rFonts w:eastAsiaTheme="minorHAnsi"/>
                <w:lang w:eastAsia="en-US"/>
              </w:rPr>
              <w:t>1,06</w:t>
            </w:r>
          </w:p>
        </w:tc>
        <w:tc>
          <w:tcPr>
            <w:tcW w:w="2293" w:type="dxa"/>
            <w:shd w:val="clear" w:color="auto" w:fill="auto"/>
          </w:tcPr>
          <w:p w:rsidR="0059613C" w:rsidRPr="00362DD2" w:rsidRDefault="0059613C" w:rsidP="0059613C">
            <w:pPr>
              <w:rPr>
                <w:lang w:eastAsia="en-US"/>
              </w:rPr>
            </w:pPr>
            <w:r w:rsidRPr="00362DD2">
              <w:rPr>
                <w:rFonts w:eastAsiaTheme="minorHAnsi"/>
                <w:lang w:eastAsia="en-US"/>
              </w:rPr>
              <w:t>Разрешение на ввод объекта в эксплуатацию от 24.10.2017 г. № 18-</w:t>
            </w:r>
            <w:r w:rsidRPr="00362DD2">
              <w:rPr>
                <w:rFonts w:eastAsiaTheme="minorHAnsi"/>
                <w:lang w:val="en-US" w:eastAsia="en-US"/>
              </w:rPr>
              <w:t>ru</w:t>
            </w:r>
            <w:r w:rsidRPr="00362DD2">
              <w:rPr>
                <w:rFonts w:eastAsiaTheme="minorHAnsi"/>
                <w:lang w:eastAsia="en-US"/>
              </w:rPr>
              <w:t xml:space="preserve"> 18305000-11-2017</w:t>
            </w:r>
          </w:p>
        </w:tc>
      </w:tr>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6</w:t>
            </w:r>
          </w:p>
        </w:tc>
        <w:tc>
          <w:tcPr>
            <w:tcW w:w="3390" w:type="dxa"/>
            <w:shd w:val="clear" w:color="auto" w:fill="auto"/>
          </w:tcPr>
          <w:p w:rsidR="0059613C" w:rsidRPr="00362DD2" w:rsidRDefault="0059613C" w:rsidP="0059613C">
            <w:pPr>
              <w:rPr>
                <w:rFonts w:eastAsiaTheme="minorHAnsi"/>
                <w:lang w:eastAsia="en-US"/>
              </w:rPr>
            </w:pPr>
            <w:r w:rsidRPr="00362DD2">
              <w:rPr>
                <w:rFonts w:eastAsiaTheme="minorHAnsi"/>
                <w:lang w:eastAsia="en-US"/>
              </w:rPr>
              <w:t>Туристско-рекреационный кластер «Камский берег» Удмуртская Республика». Сети водоснабжения и водоотведения.</w:t>
            </w:r>
          </w:p>
        </w:tc>
        <w:tc>
          <w:tcPr>
            <w:tcW w:w="1637" w:type="dxa"/>
            <w:shd w:val="clear" w:color="auto" w:fill="auto"/>
          </w:tcPr>
          <w:p w:rsidR="0059613C" w:rsidRPr="00362DD2" w:rsidRDefault="0059613C" w:rsidP="0059613C">
            <w:pPr>
              <w:jc w:val="center"/>
              <w:rPr>
                <w:rFonts w:eastAsiaTheme="minorHAnsi"/>
                <w:lang w:eastAsia="en-US"/>
              </w:rPr>
            </w:pPr>
            <w:r w:rsidRPr="00362DD2">
              <w:rPr>
                <w:rFonts w:eastAsiaTheme="minorHAnsi"/>
                <w:lang w:eastAsia="en-US"/>
              </w:rPr>
              <w:t>48,85</w:t>
            </w:r>
          </w:p>
        </w:tc>
        <w:tc>
          <w:tcPr>
            <w:tcW w:w="1641" w:type="dxa"/>
          </w:tcPr>
          <w:p w:rsidR="0059613C" w:rsidRPr="00362DD2" w:rsidRDefault="0059613C" w:rsidP="0059613C">
            <w:pPr>
              <w:jc w:val="center"/>
              <w:rPr>
                <w:rFonts w:eastAsiaTheme="minorHAnsi"/>
                <w:lang w:eastAsia="en-US"/>
              </w:rPr>
            </w:pPr>
            <w:r w:rsidRPr="00362DD2">
              <w:rPr>
                <w:rFonts w:eastAsiaTheme="minorHAnsi"/>
                <w:lang w:eastAsia="en-US"/>
              </w:rPr>
              <w:t>21,95</w:t>
            </w:r>
          </w:p>
        </w:tc>
        <w:tc>
          <w:tcPr>
            <w:tcW w:w="2293" w:type="dxa"/>
            <w:shd w:val="clear" w:color="auto" w:fill="auto"/>
          </w:tcPr>
          <w:p w:rsidR="0059613C" w:rsidRPr="00362DD2" w:rsidRDefault="0059613C" w:rsidP="0059613C">
            <w:pPr>
              <w:rPr>
                <w:lang w:eastAsia="en-US"/>
              </w:rPr>
            </w:pPr>
            <w:r w:rsidRPr="00362DD2">
              <w:rPr>
                <w:rFonts w:eastAsiaTheme="minorHAnsi"/>
                <w:lang w:eastAsia="en-US"/>
              </w:rPr>
              <w:t>Разрешение на ввод объекта в эксплуатацию от 25.12.2017 г. № 18-</w:t>
            </w:r>
            <w:r w:rsidRPr="00362DD2">
              <w:rPr>
                <w:rFonts w:eastAsiaTheme="minorHAnsi"/>
                <w:lang w:val="en-US" w:eastAsia="en-US"/>
              </w:rPr>
              <w:t>ru</w:t>
            </w:r>
            <w:r w:rsidRPr="00362DD2">
              <w:rPr>
                <w:rFonts w:eastAsiaTheme="minorHAnsi"/>
                <w:lang w:eastAsia="en-US"/>
              </w:rPr>
              <w:t xml:space="preserve"> 18305000-20-2017</w:t>
            </w:r>
          </w:p>
        </w:tc>
      </w:tr>
      <w:tr w:rsidR="0059613C" w:rsidRPr="00362DD2" w:rsidTr="0059613C">
        <w:tc>
          <w:tcPr>
            <w:tcW w:w="610"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7</w:t>
            </w:r>
          </w:p>
        </w:tc>
        <w:tc>
          <w:tcPr>
            <w:tcW w:w="3390" w:type="dxa"/>
            <w:shd w:val="clear" w:color="auto" w:fill="auto"/>
          </w:tcPr>
          <w:p w:rsidR="0059613C" w:rsidRPr="00362DD2" w:rsidRDefault="0059613C" w:rsidP="0059613C">
            <w:pPr>
              <w:rPr>
                <w:rFonts w:eastAsiaTheme="minorHAnsi"/>
                <w:lang w:eastAsia="en-US"/>
              </w:rPr>
            </w:pPr>
            <w:r w:rsidRPr="00362DD2">
              <w:rPr>
                <w:rFonts w:eastAsiaTheme="minorHAnsi"/>
                <w:lang w:eastAsia="en-US"/>
              </w:rPr>
              <w:t>Туристско-рекреационный кластер «Камский берег» Удмуртская Республика». Реконструкция автодорог и пешеходных зон</w:t>
            </w:r>
          </w:p>
        </w:tc>
        <w:tc>
          <w:tcPr>
            <w:tcW w:w="1637" w:type="dxa"/>
            <w:shd w:val="clear" w:color="auto" w:fill="auto"/>
          </w:tcPr>
          <w:p w:rsidR="0059613C" w:rsidRPr="00362DD2" w:rsidRDefault="0059613C" w:rsidP="0059613C">
            <w:pPr>
              <w:jc w:val="center"/>
              <w:rPr>
                <w:rFonts w:eastAsiaTheme="minorHAnsi"/>
                <w:lang w:eastAsia="en-US"/>
              </w:rPr>
            </w:pPr>
            <w:r w:rsidRPr="00362DD2">
              <w:rPr>
                <w:rFonts w:eastAsiaTheme="minorHAnsi"/>
                <w:lang w:eastAsia="en-US"/>
              </w:rPr>
              <w:t>72,69</w:t>
            </w:r>
          </w:p>
        </w:tc>
        <w:tc>
          <w:tcPr>
            <w:tcW w:w="1641" w:type="dxa"/>
          </w:tcPr>
          <w:p w:rsidR="0059613C" w:rsidRPr="00362DD2" w:rsidRDefault="0059613C" w:rsidP="0059613C">
            <w:pPr>
              <w:jc w:val="center"/>
              <w:rPr>
                <w:lang w:eastAsia="en-US"/>
              </w:rPr>
            </w:pPr>
            <w:r w:rsidRPr="00362DD2">
              <w:rPr>
                <w:lang w:eastAsia="en-US"/>
              </w:rPr>
              <w:t>30,76</w:t>
            </w:r>
          </w:p>
        </w:tc>
        <w:tc>
          <w:tcPr>
            <w:tcW w:w="2293" w:type="dxa"/>
            <w:shd w:val="clear" w:color="auto" w:fill="auto"/>
          </w:tcPr>
          <w:p w:rsidR="0059613C" w:rsidRPr="00362DD2" w:rsidRDefault="0059613C" w:rsidP="0059613C">
            <w:pPr>
              <w:rPr>
                <w:lang w:eastAsia="en-US"/>
              </w:rPr>
            </w:pPr>
            <w:r w:rsidRPr="00362DD2">
              <w:rPr>
                <w:lang w:eastAsia="en-US"/>
              </w:rPr>
              <w:t>Разрешение на ввод объекта в эксплуатацию от 25.12.2018 г. № 18-</w:t>
            </w:r>
            <w:r w:rsidRPr="00362DD2">
              <w:rPr>
                <w:lang w:val="en-US" w:eastAsia="en-US"/>
              </w:rPr>
              <w:t>ru</w:t>
            </w:r>
            <w:r w:rsidRPr="00362DD2">
              <w:rPr>
                <w:lang w:eastAsia="en-US"/>
              </w:rPr>
              <w:t xml:space="preserve"> 18305000-25-2018 </w:t>
            </w:r>
          </w:p>
        </w:tc>
      </w:tr>
      <w:tr w:rsidR="0059613C" w:rsidRPr="00362DD2" w:rsidTr="0059613C">
        <w:tc>
          <w:tcPr>
            <w:tcW w:w="4000" w:type="dxa"/>
            <w:gridSpan w:val="2"/>
            <w:shd w:val="clear" w:color="auto" w:fill="auto"/>
          </w:tcPr>
          <w:p w:rsidR="0059613C" w:rsidRPr="00362DD2" w:rsidRDefault="0059613C" w:rsidP="0059613C">
            <w:pPr>
              <w:jc w:val="right"/>
              <w:rPr>
                <w:rFonts w:eastAsia="Calibri"/>
                <w:lang w:eastAsia="en-US"/>
              </w:rPr>
            </w:pPr>
            <w:r w:rsidRPr="00362DD2">
              <w:rPr>
                <w:rFonts w:eastAsia="Calibri"/>
                <w:lang w:eastAsia="en-US"/>
              </w:rPr>
              <w:t>Итого:</w:t>
            </w:r>
          </w:p>
        </w:tc>
        <w:tc>
          <w:tcPr>
            <w:tcW w:w="1637" w:type="dxa"/>
            <w:shd w:val="clear" w:color="auto" w:fill="auto"/>
          </w:tcPr>
          <w:p w:rsidR="0059613C" w:rsidRPr="00362DD2" w:rsidRDefault="0059613C" w:rsidP="0059613C">
            <w:pPr>
              <w:jc w:val="center"/>
              <w:rPr>
                <w:rFonts w:eastAsia="Calibri"/>
                <w:lang w:eastAsia="en-US"/>
              </w:rPr>
            </w:pPr>
            <w:r w:rsidRPr="00362DD2">
              <w:rPr>
                <w:rFonts w:eastAsia="Calibri"/>
                <w:lang w:eastAsia="en-US"/>
              </w:rPr>
              <w:t>205,82</w:t>
            </w:r>
          </w:p>
        </w:tc>
        <w:tc>
          <w:tcPr>
            <w:tcW w:w="1641" w:type="dxa"/>
          </w:tcPr>
          <w:p w:rsidR="0059613C" w:rsidRPr="00362DD2" w:rsidRDefault="0059613C" w:rsidP="0059613C">
            <w:pPr>
              <w:jc w:val="center"/>
              <w:rPr>
                <w:rFonts w:eastAsia="Calibri"/>
                <w:lang w:eastAsia="en-US"/>
              </w:rPr>
            </w:pPr>
            <w:r w:rsidRPr="00362DD2">
              <w:rPr>
                <w:rFonts w:eastAsia="Calibri"/>
                <w:lang w:eastAsia="en-US"/>
              </w:rPr>
              <w:t>86,52</w:t>
            </w:r>
          </w:p>
        </w:tc>
        <w:tc>
          <w:tcPr>
            <w:tcW w:w="2293" w:type="dxa"/>
            <w:shd w:val="clear" w:color="auto" w:fill="auto"/>
          </w:tcPr>
          <w:p w:rsidR="0059613C" w:rsidRPr="00362DD2" w:rsidRDefault="0059613C" w:rsidP="0059613C">
            <w:pPr>
              <w:jc w:val="both"/>
              <w:rPr>
                <w:rFonts w:eastAsia="Calibri"/>
                <w:lang w:eastAsia="en-US"/>
              </w:rPr>
            </w:pPr>
          </w:p>
        </w:tc>
      </w:tr>
    </w:tbl>
    <w:p w:rsidR="0059613C" w:rsidRPr="00362DD2" w:rsidRDefault="0059613C" w:rsidP="0059613C">
      <w:pPr>
        <w:ind w:firstLine="708"/>
        <w:jc w:val="both"/>
      </w:pPr>
    </w:p>
    <w:p w:rsidR="0059613C" w:rsidRPr="00362DD2" w:rsidRDefault="0059613C" w:rsidP="0059613C">
      <w:pPr>
        <w:ind w:firstLine="709"/>
        <w:jc w:val="both"/>
        <w:rPr>
          <w:rFonts w:eastAsiaTheme="minorHAnsi"/>
          <w:lang w:eastAsia="en-US"/>
        </w:rPr>
      </w:pPr>
      <w:r w:rsidRPr="00362DD2">
        <w:rPr>
          <w:rFonts w:eastAsiaTheme="minorHAnsi"/>
          <w:lang w:eastAsia="en-US"/>
        </w:rPr>
        <w:t xml:space="preserve">Соглашением о предоставлении в 2018 году субсидии из федерального бюджета бюджету Удмуртской Республики на реализацию мероприятий федеральной целевой программы «Развитие внутреннего и въездного туризма в Российской Федерации (2011 – 2018 годы)» от 11.02.2018 г. № 174-07-2018-014 предусмотрено финансирование за счет средств федерального бюджета в объеме 49 600,000 тыс. руб., за счет средств бюджета субъекта – 20 387,690 тыс. руб. </w:t>
      </w:r>
    </w:p>
    <w:p w:rsidR="0059613C" w:rsidRPr="00362DD2" w:rsidRDefault="0059613C" w:rsidP="0059613C">
      <w:pPr>
        <w:ind w:firstLine="709"/>
        <w:jc w:val="both"/>
        <w:rPr>
          <w:rFonts w:eastAsiaTheme="minorHAnsi"/>
          <w:lang w:eastAsia="en-US"/>
        </w:rPr>
      </w:pPr>
      <w:r w:rsidRPr="00362DD2">
        <w:rPr>
          <w:rFonts w:eastAsiaTheme="minorHAnsi"/>
          <w:lang w:eastAsia="en-US"/>
        </w:rPr>
        <w:t xml:space="preserve">В 2018 году работы велись по 1 объекту обеспечивающей инфраструктуры («Реконструкция автодорог и пешеходных зон»). </w:t>
      </w:r>
    </w:p>
    <w:p w:rsidR="0059613C" w:rsidRPr="00362DD2" w:rsidRDefault="0059613C" w:rsidP="0059613C">
      <w:pPr>
        <w:ind w:firstLine="709"/>
        <w:jc w:val="both"/>
        <w:rPr>
          <w:rFonts w:eastAsiaTheme="minorHAnsi"/>
          <w:lang w:eastAsia="en-US"/>
        </w:rPr>
      </w:pPr>
      <w:r w:rsidRPr="00362DD2">
        <w:rPr>
          <w:rFonts w:eastAsiaTheme="minorHAnsi"/>
          <w:lang w:eastAsia="en-US"/>
        </w:rPr>
        <w:t xml:space="preserve">Муниципальный контракт закрыт. Получено разрешение на ввод объекта в эксплуатацию 25.12.2018 года. </w:t>
      </w:r>
    </w:p>
    <w:p w:rsidR="0059613C" w:rsidRPr="00362DD2" w:rsidRDefault="0059613C" w:rsidP="0059613C">
      <w:pPr>
        <w:ind w:firstLine="709"/>
        <w:jc w:val="both"/>
        <w:rPr>
          <w:rFonts w:eastAsiaTheme="minorHAnsi"/>
          <w:lang w:eastAsia="en-US"/>
        </w:rPr>
      </w:pPr>
      <w:r w:rsidRPr="00362DD2">
        <w:rPr>
          <w:rFonts w:eastAsiaTheme="minorHAnsi"/>
          <w:lang w:eastAsia="en-US"/>
        </w:rPr>
        <w:t xml:space="preserve">Объем финансирования за счет средств внебюджетных источников в 2018 году составил 176 854 тыс. руб. (103 % к плану 2018 года). </w:t>
      </w:r>
    </w:p>
    <w:p w:rsidR="0059613C" w:rsidRPr="00362DD2" w:rsidRDefault="0059613C" w:rsidP="0059613C">
      <w:pPr>
        <w:ind w:firstLine="709"/>
        <w:jc w:val="both"/>
        <w:rPr>
          <w:rFonts w:eastAsiaTheme="minorHAnsi"/>
          <w:lang w:eastAsia="en-US"/>
        </w:rPr>
      </w:pPr>
      <w:r w:rsidRPr="00362DD2">
        <w:rPr>
          <w:rFonts w:eastAsiaTheme="minorHAnsi"/>
          <w:lang w:eastAsia="en-US"/>
        </w:rPr>
        <w:t>В 2018 году работы велись по 7 объектам туристской инфраструктуры.</w:t>
      </w:r>
    </w:p>
    <w:p w:rsidR="0059613C" w:rsidRPr="00362DD2" w:rsidRDefault="0059613C" w:rsidP="0059613C">
      <w:pPr>
        <w:ind w:firstLine="709"/>
        <w:jc w:val="both"/>
        <w:rPr>
          <w:rFonts w:eastAsiaTheme="minorHAnsi"/>
          <w:lang w:eastAsia="en-US"/>
        </w:rPr>
      </w:pPr>
      <w:r w:rsidRPr="00362DD2">
        <w:rPr>
          <w:rFonts w:eastAsiaTheme="minorHAnsi"/>
          <w:lang w:eastAsia="en-US"/>
        </w:rPr>
        <w:t xml:space="preserve">Подведя итоги 2018 года, можно сделать вывод, что благодаря реализации мероприятий федеральной целевой программы туристический поток с каждым годом увеличивается. Всего за 2018 год он составил около 45 тыс. чел., что превышает показатель 2015 года (год, предшествующий реализации проектов в рамках ФЦП)  в 2,5 раза. Рост турпотока по отношению к 2017 г. составил  122%. </w:t>
      </w:r>
    </w:p>
    <w:p w:rsidR="0059613C" w:rsidRPr="00362DD2" w:rsidRDefault="0059613C" w:rsidP="0059613C">
      <w:pPr>
        <w:ind w:firstLine="709"/>
        <w:jc w:val="both"/>
        <w:rPr>
          <w:rFonts w:eastAsiaTheme="minorHAnsi"/>
          <w:lang w:eastAsia="en-US"/>
        </w:rPr>
      </w:pPr>
      <w:r w:rsidRPr="00362DD2">
        <w:rPr>
          <w:rFonts w:eastAsiaTheme="minorHAnsi"/>
          <w:lang w:eastAsia="en-US"/>
        </w:rPr>
        <w:lastRenderedPageBreak/>
        <w:t>Во время навигации 2018 года в город зашли 105 теплоходов (в 2015 году – 14 теплоходов). Сарапул сотрудничает с 16 речными туроператорами. Туристы прибывают в город по реке из Москвы, Казани, Нижнего Новгорода, Санкт-Петербурга, Самары, Уфы, Перми, Екатеринбурга, Челябинска и других городов Поволжья.</w:t>
      </w:r>
    </w:p>
    <w:p w:rsidR="0059613C" w:rsidRPr="00362DD2" w:rsidRDefault="0059613C" w:rsidP="0059613C">
      <w:pPr>
        <w:ind w:firstLine="709"/>
        <w:contextualSpacing/>
        <w:jc w:val="both"/>
        <w:rPr>
          <w:rFonts w:eastAsia="Calibri"/>
          <w:lang w:eastAsia="en-US"/>
        </w:rPr>
      </w:pPr>
    </w:p>
    <w:p w:rsidR="0059613C" w:rsidRPr="00362DD2" w:rsidRDefault="0059613C" w:rsidP="0059613C">
      <w:pPr>
        <w:ind w:firstLine="709"/>
        <w:contextualSpacing/>
        <w:jc w:val="both"/>
      </w:pPr>
      <w:r w:rsidRPr="00362DD2">
        <w:rPr>
          <w:rFonts w:eastAsia="Calibri"/>
          <w:lang w:eastAsia="en-US"/>
        </w:rPr>
        <w:t>По подпрограмме «Создание благоприятных условий для привлечения инвестиций»:</w:t>
      </w:r>
    </w:p>
    <w:p w:rsidR="0059613C" w:rsidRPr="00362DD2" w:rsidRDefault="0059613C" w:rsidP="0059613C">
      <w:pPr>
        <w:ind w:firstLine="709"/>
        <w:contextualSpacing/>
        <w:jc w:val="both"/>
        <w:rPr>
          <w:rFonts w:eastAsia="Calibri"/>
          <w:lang w:eastAsia="en-US"/>
        </w:rPr>
      </w:pPr>
      <w:r w:rsidRPr="00362DD2">
        <w:rPr>
          <w:rFonts w:eastAsia="Calibri"/>
          <w:lang w:eastAsia="en-US"/>
        </w:rPr>
        <w:t>Инвестиции в основной капитал за 2018 г. по г. Сарапулу составили 2 416,269 млн. руб. с темпом роста 148,6 % к итогам 2017 г. Основу инвестиций составляют вложения в машины, оборудование, транспортные средства, производственный и хозяйственный инвентарь.</w:t>
      </w:r>
    </w:p>
    <w:p w:rsidR="0059613C" w:rsidRPr="00362DD2" w:rsidRDefault="0059613C" w:rsidP="0059613C">
      <w:pPr>
        <w:ind w:firstLine="709"/>
        <w:jc w:val="both"/>
        <w:rPr>
          <w:rFonts w:eastAsia="Calibri"/>
          <w:lang w:eastAsia="en-US"/>
        </w:rPr>
      </w:pPr>
      <w:r w:rsidRPr="00362DD2">
        <w:rPr>
          <w:rFonts w:eastAsia="Calibri"/>
          <w:lang w:eastAsia="en-US"/>
        </w:rPr>
        <w:t>Для привлечения инвесторов на официальном сайте размещена информация о 28 инвестиционных площадках (земельных участках) общей площадью более 260 га и 29 зданиях общей площадью 84,7 тыс. кв. м.</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Для удобства инвесторов-потенциальных резидентов ТОСЭР на официальном сайте МО «Город Сарапул» в информационно-телекоммуникационной сети «Интернет» размещена вся необходимая информация: кто может стать резидентом ТОСЭР, какие меры поддержки ему гарантированы, какие виды деятельности разрешены и т.д. </w:t>
      </w:r>
    </w:p>
    <w:p w:rsidR="0059613C" w:rsidRPr="00362DD2" w:rsidRDefault="0059613C" w:rsidP="0059613C">
      <w:pPr>
        <w:ind w:firstLine="709"/>
        <w:jc w:val="both"/>
        <w:rPr>
          <w:rFonts w:eastAsiaTheme="minorHAnsi"/>
          <w:lang w:eastAsia="en-US"/>
        </w:rPr>
      </w:pPr>
      <w:r w:rsidRPr="00362DD2">
        <w:rPr>
          <w:rFonts w:eastAsiaTheme="minorHAnsi"/>
          <w:lang w:eastAsia="en-US"/>
        </w:rPr>
        <w:t xml:space="preserve">С целью привлечения новых потенциальных резидентов ТОСЭР «Сарапул» разработаны презентации «Возможности и условия для резидентов на территории ТОСЭР «Сарапул»» на русском и английском языках, видеоролик «Сарапул - ТОСЭР», деловой тур «Инвестируй в Сарапул», включающий в себя обзорную экскурсию по городу, а также рабочую встречу в Администрации города. </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Регулярно проводятся рабочие совещания по реализации инвестиционных проектов на территории города, обсуждаются новые проекты, ход их реализации.</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 xml:space="preserve">В течение 2018 года было направлено 3714 обращений руководителям организаций, зарегистрированных на территории других регионов РФ с предложением рассмотреть ТОСЭР «Сарапул» в качестве площадки для реализации инвестиционных проектов. </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В феврале 2018 года Глава города Сарапула в составе команды Удмуртской Республики принял участие в Российском инвестиционном форуме, который проходил в Сочи. На Форуме можно было оценить инвестиционную привлекательность города Сарапула и республики в целом, потенциальные перспективы и возможности для дальнейшего сотрудничества.</w:t>
      </w:r>
    </w:p>
    <w:p w:rsidR="0059613C" w:rsidRPr="00362DD2" w:rsidRDefault="0059613C" w:rsidP="0059613C">
      <w:pPr>
        <w:ind w:firstLine="709"/>
        <w:jc w:val="both"/>
        <w:rPr>
          <w:rFonts w:eastAsia="Calibri"/>
          <w:b/>
          <w:lang w:eastAsia="en-US"/>
        </w:rPr>
      </w:pPr>
      <w:r w:rsidRPr="00362DD2">
        <w:rPr>
          <w:rFonts w:eastAsia="Calibri"/>
          <w:lang w:eastAsia="en-US"/>
        </w:rPr>
        <w:t>В рамках международного форума «Сделано в Удмуртии» 01.11.2018 года в Сарапуле прошло мероприятие «Демо-</w:t>
      </w:r>
      <w:r w:rsidRPr="00362DD2">
        <w:rPr>
          <w:rFonts w:eastAsia="Calibri"/>
          <w:lang w:val="en-US" w:eastAsia="en-US"/>
        </w:rPr>
        <w:t>Day</w:t>
      </w:r>
      <w:r w:rsidRPr="00362DD2">
        <w:rPr>
          <w:rFonts w:eastAsia="Calibri"/>
          <w:lang w:eastAsia="en-US"/>
        </w:rPr>
        <w:t xml:space="preserve"> ТОСЭР «Сарапул»», в котором приняли участие  </w:t>
      </w:r>
      <w:r w:rsidRPr="00362DD2">
        <w:rPr>
          <w:bCs/>
        </w:rPr>
        <w:t xml:space="preserve">руководитель департамента программ развития моногородов НО «Фонд развития моногородов» Евгений Подшивалов, </w:t>
      </w:r>
      <w:r w:rsidRPr="00362DD2">
        <w:t>первый заместитель Председателя Правительства Удмуртской Республики Александр Свинин, представители муниципальных образований Удмуртской Республики, руководители организаций, потенциальные инвесторы (всего более 100 человек). Программой мероприятия были предусмотрены:</w:t>
      </w:r>
    </w:p>
    <w:p w:rsidR="0059613C" w:rsidRPr="00362DD2" w:rsidRDefault="0059613C" w:rsidP="0059613C">
      <w:pPr>
        <w:ind w:firstLine="709"/>
        <w:jc w:val="both"/>
        <w:rPr>
          <w:rFonts w:eastAsia="Calibri"/>
          <w:lang w:eastAsia="en-US"/>
        </w:rPr>
      </w:pPr>
      <w:r w:rsidRPr="00362DD2">
        <w:rPr>
          <w:rFonts w:eastAsia="Calibri"/>
          <w:lang w:eastAsia="en-US"/>
        </w:rPr>
        <w:t>- открытие одного из объектов инфраструктуры «Дорога к Сарапульскому мясокомбинату», необходимого для реализации инвестиционного проекта «Реконструкция Сарапульского мясокомбината ООО «Восточный» (I этап)», в рамках поддержки Фонда развития моногородов;</w:t>
      </w:r>
    </w:p>
    <w:p w:rsidR="0059613C" w:rsidRPr="00362DD2" w:rsidRDefault="0059613C" w:rsidP="0059613C">
      <w:pPr>
        <w:ind w:firstLine="709"/>
        <w:jc w:val="both"/>
        <w:rPr>
          <w:rFonts w:eastAsia="Calibri"/>
          <w:lang w:eastAsia="en-US"/>
        </w:rPr>
      </w:pPr>
      <w:r w:rsidRPr="00362DD2">
        <w:rPr>
          <w:rFonts w:eastAsia="Calibri"/>
          <w:lang w:eastAsia="en-US"/>
        </w:rPr>
        <w:t>- ознакомление с производством  АО «Сарапульский радиозавод»  и промышленными площадями, в том числе с объектом незавершенного строительства (корпус 32) с возможным вариантом для создания Технопарка;</w:t>
      </w:r>
    </w:p>
    <w:p w:rsidR="0059613C" w:rsidRPr="00362DD2" w:rsidRDefault="0059613C" w:rsidP="0059613C">
      <w:pPr>
        <w:ind w:firstLine="709"/>
        <w:jc w:val="both"/>
        <w:rPr>
          <w:rFonts w:eastAsia="Calibri"/>
          <w:lang w:eastAsia="en-US"/>
        </w:rPr>
      </w:pPr>
      <w:r w:rsidRPr="00362DD2">
        <w:rPr>
          <w:rFonts w:eastAsia="Calibri"/>
          <w:lang w:eastAsia="en-US"/>
        </w:rPr>
        <w:t>- выставка-презентация продукции, производимой/планируемой к производству резидентами ТОСЭР «Сарапул»;</w:t>
      </w:r>
    </w:p>
    <w:p w:rsidR="0059613C" w:rsidRPr="00362DD2" w:rsidRDefault="0059613C" w:rsidP="0059613C">
      <w:pPr>
        <w:ind w:firstLine="709"/>
        <w:jc w:val="both"/>
        <w:rPr>
          <w:rFonts w:eastAsia="Calibri"/>
          <w:lang w:eastAsia="en-US"/>
        </w:rPr>
      </w:pPr>
      <w:r w:rsidRPr="00362DD2">
        <w:rPr>
          <w:rFonts w:eastAsia="Calibri"/>
          <w:lang w:eastAsia="en-US"/>
        </w:rPr>
        <w:t>- совещание «Развитие территорий и инструменты государственной поддержки» и др.</w:t>
      </w:r>
    </w:p>
    <w:p w:rsidR="0059613C" w:rsidRPr="00362DD2" w:rsidRDefault="0059613C" w:rsidP="0059613C">
      <w:pPr>
        <w:ind w:firstLine="708"/>
        <w:jc w:val="both"/>
        <w:rPr>
          <w:rFonts w:eastAsiaTheme="minorHAnsi"/>
          <w:shd w:val="clear" w:color="auto" w:fill="FFFFFF"/>
          <w:lang w:eastAsia="en-US"/>
        </w:rPr>
      </w:pPr>
      <w:r w:rsidRPr="00362DD2">
        <w:rPr>
          <w:rFonts w:eastAsiaTheme="minorHAnsi"/>
          <w:noProof/>
        </w:rPr>
        <w:lastRenderedPageBreak/>
        <w:t>П</w:t>
      </w:r>
      <w:r w:rsidRPr="00362DD2">
        <w:rPr>
          <w:rFonts w:eastAsiaTheme="minorHAnsi"/>
          <w:lang w:eastAsia="en-US"/>
        </w:rPr>
        <w:t>остановлением Правительства Российской Федерации № 1178 от 29.09.2017 года Сарапулу присвоен статус территории опережающего социально-экономического развития, благодаря которому</w:t>
      </w:r>
      <w:r w:rsidRPr="00362DD2">
        <w:rPr>
          <w:rFonts w:eastAsiaTheme="minorHAnsi"/>
          <w:shd w:val="clear" w:color="auto" w:fill="FFFFFF"/>
          <w:lang w:eastAsia="en-US"/>
        </w:rPr>
        <w:t xml:space="preserve"> резиденты могут воспользоваться налоговыми преференциями. </w:t>
      </w:r>
    </w:p>
    <w:p w:rsidR="0059613C" w:rsidRPr="00362DD2" w:rsidRDefault="0059613C" w:rsidP="0059613C">
      <w:pPr>
        <w:ind w:firstLine="709"/>
        <w:jc w:val="both"/>
        <w:rPr>
          <w:rFonts w:eastAsiaTheme="minorHAnsi"/>
          <w:lang w:eastAsia="en-US"/>
        </w:rPr>
      </w:pPr>
      <w:r w:rsidRPr="00362DD2">
        <w:rPr>
          <w:rFonts w:eastAsiaTheme="minorHAnsi"/>
          <w:lang w:eastAsia="en-US"/>
        </w:rPr>
        <w:t>На сегодняшний день в Реестре резидентов территорий опережающего социально-экономического развития на территориях монопрофильных муниципальных образований РФ – 7 резидентов ТОСЭР «Сарапул», с общим объемом инвестиций более 1 млрд. 600 млн. руб.,  новыми рабочими местами – более 600 ед.:</w:t>
      </w:r>
    </w:p>
    <w:p w:rsidR="0059613C" w:rsidRPr="00362DD2" w:rsidRDefault="0059613C" w:rsidP="0059613C">
      <w:pPr>
        <w:ind w:firstLine="709"/>
        <w:jc w:val="both"/>
        <w:rPr>
          <w:rFonts w:eastAsiaTheme="minorHAnsi"/>
          <w:lang w:eastAsia="en-US"/>
        </w:rPr>
      </w:pPr>
    </w:p>
    <w:tbl>
      <w:tblPr>
        <w:tblStyle w:val="2a"/>
        <w:tblW w:w="9464" w:type="dxa"/>
        <w:tblLook w:val="04A0" w:firstRow="1" w:lastRow="0" w:firstColumn="1" w:lastColumn="0" w:noHBand="0" w:noVBand="1"/>
      </w:tblPr>
      <w:tblGrid>
        <w:gridCol w:w="445"/>
        <w:gridCol w:w="2456"/>
        <w:gridCol w:w="2527"/>
        <w:gridCol w:w="1400"/>
        <w:gridCol w:w="1478"/>
        <w:gridCol w:w="1158"/>
      </w:tblGrid>
      <w:tr w:rsidR="0059613C" w:rsidRPr="00362DD2" w:rsidTr="0059613C">
        <w:tc>
          <w:tcPr>
            <w:tcW w:w="445" w:type="dxa"/>
            <w:vAlign w:val="center"/>
          </w:tcPr>
          <w:p w:rsidR="0059613C" w:rsidRPr="00362DD2" w:rsidRDefault="0059613C" w:rsidP="0059613C">
            <w:pPr>
              <w:contextualSpacing/>
              <w:jc w:val="center"/>
              <w:rPr>
                <w:lang w:eastAsia="en-US"/>
              </w:rPr>
            </w:pPr>
            <w:r w:rsidRPr="00362DD2">
              <w:rPr>
                <w:lang w:eastAsia="en-US"/>
              </w:rPr>
              <w:t>№</w:t>
            </w:r>
          </w:p>
        </w:tc>
        <w:tc>
          <w:tcPr>
            <w:tcW w:w="2120" w:type="dxa"/>
            <w:vAlign w:val="center"/>
          </w:tcPr>
          <w:p w:rsidR="0059613C" w:rsidRPr="00362DD2" w:rsidRDefault="0059613C" w:rsidP="0059613C">
            <w:pPr>
              <w:contextualSpacing/>
              <w:jc w:val="center"/>
              <w:rPr>
                <w:lang w:eastAsia="en-US"/>
              </w:rPr>
            </w:pPr>
            <w:r w:rsidRPr="00362DD2">
              <w:rPr>
                <w:lang w:eastAsia="en-US"/>
              </w:rPr>
              <w:t>Инициатор проекта</w:t>
            </w:r>
          </w:p>
        </w:tc>
        <w:tc>
          <w:tcPr>
            <w:tcW w:w="2788" w:type="dxa"/>
            <w:vAlign w:val="center"/>
          </w:tcPr>
          <w:p w:rsidR="0059613C" w:rsidRPr="00362DD2" w:rsidRDefault="0059613C" w:rsidP="0059613C">
            <w:pPr>
              <w:contextualSpacing/>
              <w:jc w:val="center"/>
              <w:rPr>
                <w:lang w:eastAsia="en-US"/>
              </w:rPr>
            </w:pPr>
            <w:r w:rsidRPr="00362DD2">
              <w:rPr>
                <w:lang w:eastAsia="en-US"/>
              </w:rPr>
              <w:t>Инвестиционный проект</w:t>
            </w:r>
          </w:p>
        </w:tc>
        <w:tc>
          <w:tcPr>
            <w:tcW w:w="1418" w:type="dxa"/>
            <w:vAlign w:val="center"/>
          </w:tcPr>
          <w:p w:rsidR="0059613C" w:rsidRPr="00362DD2" w:rsidRDefault="0059613C" w:rsidP="0059613C">
            <w:pPr>
              <w:contextualSpacing/>
              <w:jc w:val="center"/>
              <w:rPr>
                <w:lang w:eastAsia="en-US"/>
              </w:rPr>
            </w:pPr>
            <w:r w:rsidRPr="00362DD2">
              <w:rPr>
                <w:lang w:eastAsia="en-US"/>
              </w:rPr>
              <w:t>Срок реализации проекта</w:t>
            </w:r>
          </w:p>
        </w:tc>
        <w:tc>
          <w:tcPr>
            <w:tcW w:w="1417" w:type="dxa"/>
            <w:vAlign w:val="center"/>
          </w:tcPr>
          <w:p w:rsidR="0059613C" w:rsidRPr="00362DD2" w:rsidRDefault="0059613C" w:rsidP="0059613C">
            <w:pPr>
              <w:contextualSpacing/>
              <w:jc w:val="center"/>
              <w:rPr>
                <w:lang w:eastAsia="en-US"/>
              </w:rPr>
            </w:pPr>
            <w:r w:rsidRPr="00362DD2">
              <w:rPr>
                <w:lang w:eastAsia="en-US"/>
              </w:rPr>
              <w:t>Объем инвестиций, млн. руб.</w:t>
            </w:r>
          </w:p>
        </w:tc>
        <w:tc>
          <w:tcPr>
            <w:tcW w:w="1276" w:type="dxa"/>
            <w:vAlign w:val="center"/>
          </w:tcPr>
          <w:p w:rsidR="0059613C" w:rsidRPr="00362DD2" w:rsidRDefault="0059613C" w:rsidP="0059613C">
            <w:pPr>
              <w:contextualSpacing/>
              <w:jc w:val="center"/>
              <w:rPr>
                <w:lang w:eastAsia="en-US"/>
              </w:rPr>
            </w:pPr>
            <w:r w:rsidRPr="00362DD2">
              <w:rPr>
                <w:lang w:eastAsia="en-US"/>
              </w:rPr>
              <w:t>Рабочие места, ед.</w:t>
            </w:r>
          </w:p>
        </w:tc>
      </w:tr>
      <w:tr w:rsidR="0059613C" w:rsidRPr="00362DD2" w:rsidTr="0059613C">
        <w:tc>
          <w:tcPr>
            <w:tcW w:w="445" w:type="dxa"/>
          </w:tcPr>
          <w:p w:rsidR="0059613C" w:rsidRPr="00362DD2" w:rsidRDefault="0059613C" w:rsidP="0059613C">
            <w:pPr>
              <w:contextualSpacing/>
              <w:jc w:val="both"/>
              <w:rPr>
                <w:lang w:eastAsia="en-US"/>
              </w:rPr>
            </w:pPr>
            <w:r w:rsidRPr="00362DD2">
              <w:rPr>
                <w:lang w:eastAsia="en-US"/>
              </w:rPr>
              <w:t>1</w:t>
            </w:r>
          </w:p>
        </w:tc>
        <w:tc>
          <w:tcPr>
            <w:tcW w:w="2120" w:type="dxa"/>
          </w:tcPr>
          <w:p w:rsidR="0059613C" w:rsidRPr="00362DD2" w:rsidRDefault="0059613C" w:rsidP="0059613C">
            <w:pPr>
              <w:contextualSpacing/>
              <w:jc w:val="both"/>
              <w:rPr>
                <w:lang w:eastAsia="en-US"/>
              </w:rPr>
            </w:pPr>
            <w:r w:rsidRPr="00362DD2">
              <w:rPr>
                <w:lang w:eastAsia="en-US"/>
              </w:rPr>
              <w:t>ООО «Сарапульское предприятие «Техника»</w:t>
            </w:r>
          </w:p>
          <w:p w:rsidR="0059613C" w:rsidRPr="00362DD2" w:rsidRDefault="0059613C" w:rsidP="0059613C">
            <w:pPr>
              <w:contextualSpacing/>
              <w:jc w:val="both"/>
              <w:rPr>
                <w:lang w:eastAsia="en-US"/>
              </w:rPr>
            </w:pPr>
          </w:p>
        </w:tc>
        <w:tc>
          <w:tcPr>
            <w:tcW w:w="2788" w:type="dxa"/>
          </w:tcPr>
          <w:p w:rsidR="0059613C" w:rsidRPr="00362DD2" w:rsidRDefault="0059613C" w:rsidP="0059613C">
            <w:pPr>
              <w:contextualSpacing/>
              <w:jc w:val="both"/>
              <w:rPr>
                <w:lang w:eastAsia="en-US"/>
              </w:rPr>
            </w:pPr>
            <w:r w:rsidRPr="00362DD2">
              <w:rPr>
                <w:lang w:eastAsia="en-US"/>
              </w:rPr>
              <w:t>«Производство частей приборов для измерения»</w:t>
            </w:r>
          </w:p>
        </w:tc>
        <w:tc>
          <w:tcPr>
            <w:tcW w:w="1418" w:type="dxa"/>
          </w:tcPr>
          <w:p w:rsidR="0059613C" w:rsidRPr="00362DD2" w:rsidRDefault="0059613C" w:rsidP="0059613C">
            <w:pPr>
              <w:contextualSpacing/>
              <w:jc w:val="center"/>
              <w:rPr>
                <w:lang w:eastAsia="en-US"/>
              </w:rPr>
            </w:pPr>
            <w:r w:rsidRPr="00362DD2">
              <w:rPr>
                <w:lang w:eastAsia="en-US"/>
              </w:rPr>
              <w:t>2018-2020</w:t>
            </w:r>
          </w:p>
        </w:tc>
        <w:tc>
          <w:tcPr>
            <w:tcW w:w="1417" w:type="dxa"/>
          </w:tcPr>
          <w:p w:rsidR="0059613C" w:rsidRPr="00362DD2" w:rsidRDefault="0059613C" w:rsidP="0059613C">
            <w:pPr>
              <w:contextualSpacing/>
              <w:jc w:val="center"/>
              <w:rPr>
                <w:lang w:eastAsia="en-US"/>
              </w:rPr>
            </w:pPr>
            <w:r w:rsidRPr="00362DD2">
              <w:rPr>
                <w:lang w:eastAsia="en-US"/>
              </w:rPr>
              <w:t>8,95</w:t>
            </w:r>
          </w:p>
        </w:tc>
        <w:tc>
          <w:tcPr>
            <w:tcW w:w="1276" w:type="dxa"/>
          </w:tcPr>
          <w:p w:rsidR="0059613C" w:rsidRPr="00362DD2" w:rsidRDefault="0059613C" w:rsidP="0059613C">
            <w:pPr>
              <w:contextualSpacing/>
              <w:jc w:val="center"/>
              <w:rPr>
                <w:lang w:eastAsia="en-US"/>
              </w:rPr>
            </w:pPr>
            <w:r w:rsidRPr="00362DD2">
              <w:rPr>
                <w:lang w:eastAsia="en-US"/>
              </w:rPr>
              <w:t>62</w:t>
            </w:r>
          </w:p>
        </w:tc>
      </w:tr>
      <w:tr w:rsidR="0059613C" w:rsidRPr="00362DD2" w:rsidTr="0059613C">
        <w:tc>
          <w:tcPr>
            <w:tcW w:w="445" w:type="dxa"/>
          </w:tcPr>
          <w:p w:rsidR="0059613C" w:rsidRPr="00362DD2" w:rsidRDefault="0059613C" w:rsidP="0059613C">
            <w:pPr>
              <w:contextualSpacing/>
              <w:jc w:val="both"/>
              <w:rPr>
                <w:lang w:eastAsia="en-US"/>
              </w:rPr>
            </w:pPr>
            <w:r w:rsidRPr="00362DD2">
              <w:rPr>
                <w:lang w:eastAsia="en-US"/>
              </w:rPr>
              <w:t>2</w:t>
            </w:r>
          </w:p>
        </w:tc>
        <w:tc>
          <w:tcPr>
            <w:tcW w:w="2120" w:type="dxa"/>
          </w:tcPr>
          <w:p w:rsidR="0059613C" w:rsidRPr="00362DD2" w:rsidRDefault="0059613C" w:rsidP="0059613C">
            <w:pPr>
              <w:contextualSpacing/>
              <w:jc w:val="both"/>
              <w:rPr>
                <w:lang w:eastAsia="en-US"/>
              </w:rPr>
            </w:pPr>
            <w:r w:rsidRPr="00362DD2">
              <w:rPr>
                <w:lang w:eastAsia="en-US"/>
              </w:rPr>
              <w:t>ООО «КомАР»</w:t>
            </w:r>
          </w:p>
        </w:tc>
        <w:tc>
          <w:tcPr>
            <w:tcW w:w="2788" w:type="dxa"/>
          </w:tcPr>
          <w:p w:rsidR="0059613C" w:rsidRPr="00362DD2" w:rsidRDefault="0059613C" w:rsidP="0059613C">
            <w:pPr>
              <w:contextualSpacing/>
              <w:jc w:val="both"/>
              <w:rPr>
                <w:lang w:eastAsia="en-US"/>
              </w:rPr>
            </w:pPr>
            <w:r w:rsidRPr="00362DD2">
              <w:rPr>
                <w:lang w:eastAsia="en-US"/>
              </w:rPr>
              <w:t>«Создание производства стекловолокна и композитных изделий»</w:t>
            </w:r>
          </w:p>
        </w:tc>
        <w:tc>
          <w:tcPr>
            <w:tcW w:w="1418" w:type="dxa"/>
          </w:tcPr>
          <w:p w:rsidR="0059613C" w:rsidRPr="00362DD2" w:rsidRDefault="0059613C" w:rsidP="0059613C">
            <w:pPr>
              <w:contextualSpacing/>
              <w:jc w:val="center"/>
              <w:rPr>
                <w:lang w:eastAsia="en-US"/>
              </w:rPr>
            </w:pPr>
            <w:r w:rsidRPr="00362DD2">
              <w:rPr>
                <w:lang w:eastAsia="en-US"/>
              </w:rPr>
              <w:t>2018-2022</w:t>
            </w:r>
          </w:p>
        </w:tc>
        <w:tc>
          <w:tcPr>
            <w:tcW w:w="1417" w:type="dxa"/>
          </w:tcPr>
          <w:p w:rsidR="0059613C" w:rsidRPr="00362DD2" w:rsidRDefault="0059613C" w:rsidP="0059613C">
            <w:pPr>
              <w:contextualSpacing/>
              <w:jc w:val="center"/>
              <w:rPr>
                <w:lang w:eastAsia="en-US"/>
              </w:rPr>
            </w:pPr>
            <w:r w:rsidRPr="00362DD2">
              <w:rPr>
                <w:lang w:eastAsia="en-US"/>
              </w:rPr>
              <w:t>350,5</w:t>
            </w:r>
          </w:p>
        </w:tc>
        <w:tc>
          <w:tcPr>
            <w:tcW w:w="1276" w:type="dxa"/>
          </w:tcPr>
          <w:p w:rsidR="0059613C" w:rsidRPr="00362DD2" w:rsidRDefault="0059613C" w:rsidP="0059613C">
            <w:pPr>
              <w:contextualSpacing/>
              <w:jc w:val="center"/>
              <w:rPr>
                <w:lang w:eastAsia="en-US"/>
              </w:rPr>
            </w:pPr>
            <w:r w:rsidRPr="00362DD2">
              <w:rPr>
                <w:lang w:eastAsia="en-US"/>
              </w:rPr>
              <w:t>150</w:t>
            </w:r>
          </w:p>
        </w:tc>
      </w:tr>
      <w:tr w:rsidR="0059613C" w:rsidRPr="00362DD2" w:rsidTr="0059613C">
        <w:tc>
          <w:tcPr>
            <w:tcW w:w="445" w:type="dxa"/>
          </w:tcPr>
          <w:p w:rsidR="0059613C" w:rsidRPr="00362DD2" w:rsidRDefault="0059613C" w:rsidP="0059613C">
            <w:pPr>
              <w:contextualSpacing/>
              <w:jc w:val="both"/>
              <w:rPr>
                <w:lang w:eastAsia="en-US"/>
              </w:rPr>
            </w:pPr>
            <w:r w:rsidRPr="00362DD2">
              <w:rPr>
                <w:lang w:eastAsia="en-US"/>
              </w:rPr>
              <w:t>3</w:t>
            </w:r>
          </w:p>
        </w:tc>
        <w:tc>
          <w:tcPr>
            <w:tcW w:w="2120" w:type="dxa"/>
          </w:tcPr>
          <w:p w:rsidR="0059613C" w:rsidRPr="00362DD2" w:rsidRDefault="0059613C" w:rsidP="0059613C">
            <w:pPr>
              <w:contextualSpacing/>
              <w:jc w:val="both"/>
              <w:rPr>
                <w:lang w:eastAsia="en-US"/>
              </w:rPr>
            </w:pPr>
            <w:r w:rsidRPr="00362DD2">
              <w:rPr>
                <w:lang w:eastAsia="en-US"/>
              </w:rPr>
              <w:t>ООО «ПСК «Веллифт»</w:t>
            </w:r>
          </w:p>
        </w:tc>
        <w:tc>
          <w:tcPr>
            <w:tcW w:w="2788" w:type="dxa"/>
          </w:tcPr>
          <w:p w:rsidR="0059613C" w:rsidRPr="00362DD2" w:rsidRDefault="0059613C" w:rsidP="0059613C">
            <w:pPr>
              <w:contextualSpacing/>
              <w:jc w:val="both"/>
              <w:rPr>
                <w:lang w:eastAsia="en-US"/>
              </w:rPr>
            </w:pPr>
            <w:r w:rsidRPr="00362DD2">
              <w:rPr>
                <w:lang w:eastAsia="en-US"/>
              </w:rPr>
              <w:t>«Производство строительных металлических конструкций и их частей»</w:t>
            </w:r>
          </w:p>
        </w:tc>
        <w:tc>
          <w:tcPr>
            <w:tcW w:w="1418" w:type="dxa"/>
          </w:tcPr>
          <w:p w:rsidR="0059613C" w:rsidRPr="00362DD2" w:rsidRDefault="0059613C" w:rsidP="0059613C">
            <w:pPr>
              <w:contextualSpacing/>
              <w:jc w:val="center"/>
              <w:rPr>
                <w:lang w:eastAsia="en-US"/>
              </w:rPr>
            </w:pPr>
            <w:r w:rsidRPr="00362DD2">
              <w:rPr>
                <w:lang w:eastAsia="en-US"/>
              </w:rPr>
              <w:t>2018-2020</w:t>
            </w:r>
          </w:p>
        </w:tc>
        <w:tc>
          <w:tcPr>
            <w:tcW w:w="1417" w:type="dxa"/>
          </w:tcPr>
          <w:p w:rsidR="0059613C" w:rsidRPr="00362DD2" w:rsidRDefault="0059613C" w:rsidP="0059613C">
            <w:pPr>
              <w:contextualSpacing/>
              <w:jc w:val="center"/>
              <w:rPr>
                <w:lang w:eastAsia="en-US"/>
              </w:rPr>
            </w:pPr>
            <w:r w:rsidRPr="00362DD2">
              <w:rPr>
                <w:lang w:eastAsia="en-US"/>
              </w:rPr>
              <w:t>2,8</w:t>
            </w:r>
          </w:p>
        </w:tc>
        <w:tc>
          <w:tcPr>
            <w:tcW w:w="1276" w:type="dxa"/>
          </w:tcPr>
          <w:p w:rsidR="0059613C" w:rsidRPr="00362DD2" w:rsidRDefault="0059613C" w:rsidP="0059613C">
            <w:pPr>
              <w:contextualSpacing/>
              <w:jc w:val="center"/>
              <w:rPr>
                <w:lang w:eastAsia="en-US"/>
              </w:rPr>
            </w:pPr>
            <w:r w:rsidRPr="00362DD2">
              <w:rPr>
                <w:lang w:eastAsia="en-US"/>
              </w:rPr>
              <w:t>11</w:t>
            </w:r>
          </w:p>
        </w:tc>
      </w:tr>
      <w:tr w:rsidR="0059613C" w:rsidRPr="00362DD2" w:rsidTr="0059613C">
        <w:tc>
          <w:tcPr>
            <w:tcW w:w="445" w:type="dxa"/>
          </w:tcPr>
          <w:p w:rsidR="0059613C" w:rsidRPr="00362DD2" w:rsidRDefault="0059613C" w:rsidP="0059613C">
            <w:pPr>
              <w:contextualSpacing/>
              <w:jc w:val="both"/>
              <w:rPr>
                <w:lang w:eastAsia="en-US"/>
              </w:rPr>
            </w:pPr>
            <w:r w:rsidRPr="00362DD2">
              <w:rPr>
                <w:lang w:eastAsia="en-US"/>
              </w:rPr>
              <w:t>4</w:t>
            </w:r>
          </w:p>
        </w:tc>
        <w:tc>
          <w:tcPr>
            <w:tcW w:w="2120" w:type="dxa"/>
          </w:tcPr>
          <w:p w:rsidR="0059613C" w:rsidRPr="00362DD2" w:rsidRDefault="0059613C" w:rsidP="0059613C">
            <w:pPr>
              <w:contextualSpacing/>
              <w:jc w:val="both"/>
              <w:rPr>
                <w:lang w:eastAsia="en-US"/>
              </w:rPr>
            </w:pPr>
            <w:r w:rsidRPr="00362DD2">
              <w:rPr>
                <w:lang w:eastAsia="en-US"/>
              </w:rPr>
              <w:t>ООО «Плитка Плюс»</w:t>
            </w:r>
          </w:p>
        </w:tc>
        <w:tc>
          <w:tcPr>
            <w:tcW w:w="2788" w:type="dxa"/>
          </w:tcPr>
          <w:p w:rsidR="0059613C" w:rsidRPr="00362DD2" w:rsidRDefault="0059613C" w:rsidP="0059613C">
            <w:pPr>
              <w:contextualSpacing/>
              <w:jc w:val="both"/>
              <w:rPr>
                <w:lang w:eastAsia="en-US"/>
              </w:rPr>
            </w:pPr>
            <w:r w:rsidRPr="00362DD2">
              <w:rPr>
                <w:lang w:eastAsia="en-US"/>
              </w:rPr>
              <w:t>«Переработка песчано-гравийной смеси и производство  изделий из бетона для использования в строительстве»</w:t>
            </w:r>
          </w:p>
        </w:tc>
        <w:tc>
          <w:tcPr>
            <w:tcW w:w="1418" w:type="dxa"/>
          </w:tcPr>
          <w:p w:rsidR="0059613C" w:rsidRPr="00362DD2" w:rsidRDefault="0059613C" w:rsidP="0059613C">
            <w:pPr>
              <w:contextualSpacing/>
              <w:jc w:val="both"/>
              <w:rPr>
                <w:lang w:eastAsia="en-US"/>
              </w:rPr>
            </w:pPr>
            <w:r w:rsidRPr="00362DD2">
              <w:rPr>
                <w:lang w:eastAsia="en-US"/>
              </w:rPr>
              <w:t>2018-2019</w:t>
            </w:r>
          </w:p>
        </w:tc>
        <w:tc>
          <w:tcPr>
            <w:tcW w:w="1417" w:type="dxa"/>
          </w:tcPr>
          <w:p w:rsidR="0059613C" w:rsidRPr="00362DD2" w:rsidRDefault="0059613C" w:rsidP="0059613C">
            <w:pPr>
              <w:contextualSpacing/>
              <w:jc w:val="center"/>
              <w:rPr>
                <w:lang w:eastAsia="en-US"/>
              </w:rPr>
            </w:pPr>
            <w:r w:rsidRPr="00362DD2">
              <w:rPr>
                <w:lang w:eastAsia="en-US"/>
              </w:rPr>
              <w:t>87,426</w:t>
            </w:r>
          </w:p>
        </w:tc>
        <w:tc>
          <w:tcPr>
            <w:tcW w:w="1276" w:type="dxa"/>
          </w:tcPr>
          <w:p w:rsidR="0059613C" w:rsidRPr="00362DD2" w:rsidRDefault="0059613C" w:rsidP="0059613C">
            <w:pPr>
              <w:contextualSpacing/>
              <w:jc w:val="center"/>
              <w:rPr>
                <w:lang w:eastAsia="en-US"/>
              </w:rPr>
            </w:pPr>
            <w:r w:rsidRPr="00362DD2">
              <w:rPr>
                <w:lang w:eastAsia="en-US"/>
              </w:rPr>
              <w:t>40</w:t>
            </w:r>
          </w:p>
        </w:tc>
      </w:tr>
      <w:tr w:rsidR="0059613C" w:rsidRPr="00362DD2" w:rsidTr="0059613C">
        <w:tc>
          <w:tcPr>
            <w:tcW w:w="445" w:type="dxa"/>
          </w:tcPr>
          <w:p w:rsidR="0059613C" w:rsidRPr="00362DD2" w:rsidRDefault="0059613C" w:rsidP="0059613C">
            <w:pPr>
              <w:contextualSpacing/>
              <w:jc w:val="both"/>
              <w:rPr>
                <w:lang w:eastAsia="en-US"/>
              </w:rPr>
            </w:pPr>
            <w:r w:rsidRPr="00362DD2">
              <w:rPr>
                <w:lang w:eastAsia="en-US"/>
              </w:rPr>
              <w:t>5</w:t>
            </w:r>
          </w:p>
        </w:tc>
        <w:tc>
          <w:tcPr>
            <w:tcW w:w="2120" w:type="dxa"/>
          </w:tcPr>
          <w:p w:rsidR="0059613C" w:rsidRPr="00362DD2" w:rsidRDefault="0059613C" w:rsidP="0059613C">
            <w:pPr>
              <w:contextualSpacing/>
              <w:jc w:val="both"/>
              <w:rPr>
                <w:lang w:eastAsia="en-US"/>
              </w:rPr>
            </w:pPr>
            <w:r w:rsidRPr="00362DD2">
              <w:rPr>
                <w:lang w:eastAsia="en-US"/>
              </w:rPr>
              <w:t>ООО «Экопектин»</w:t>
            </w:r>
          </w:p>
        </w:tc>
        <w:tc>
          <w:tcPr>
            <w:tcW w:w="2788" w:type="dxa"/>
          </w:tcPr>
          <w:p w:rsidR="0059613C" w:rsidRPr="00362DD2" w:rsidRDefault="0059613C" w:rsidP="0059613C">
            <w:pPr>
              <w:contextualSpacing/>
              <w:jc w:val="both"/>
              <w:rPr>
                <w:lang w:eastAsia="en-US"/>
              </w:rPr>
            </w:pPr>
            <w:r w:rsidRPr="00362DD2">
              <w:rPr>
                <w:lang w:eastAsia="en-US"/>
              </w:rPr>
              <w:t>«Завод по производству пектина»</w:t>
            </w:r>
          </w:p>
        </w:tc>
        <w:tc>
          <w:tcPr>
            <w:tcW w:w="1418" w:type="dxa"/>
          </w:tcPr>
          <w:p w:rsidR="0059613C" w:rsidRPr="00362DD2" w:rsidRDefault="0059613C" w:rsidP="0059613C">
            <w:pPr>
              <w:contextualSpacing/>
              <w:jc w:val="both"/>
              <w:rPr>
                <w:lang w:eastAsia="en-US"/>
              </w:rPr>
            </w:pPr>
            <w:r w:rsidRPr="00362DD2">
              <w:rPr>
                <w:lang w:eastAsia="en-US"/>
              </w:rPr>
              <w:t>2018-2027</w:t>
            </w:r>
          </w:p>
        </w:tc>
        <w:tc>
          <w:tcPr>
            <w:tcW w:w="1417" w:type="dxa"/>
          </w:tcPr>
          <w:p w:rsidR="0059613C" w:rsidRPr="00362DD2" w:rsidRDefault="0059613C" w:rsidP="0059613C">
            <w:pPr>
              <w:contextualSpacing/>
              <w:jc w:val="center"/>
              <w:rPr>
                <w:lang w:eastAsia="en-US"/>
              </w:rPr>
            </w:pPr>
            <w:r w:rsidRPr="00362DD2">
              <w:rPr>
                <w:lang w:eastAsia="en-US"/>
              </w:rPr>
              <w:t>711,667</w:t>
            </w:r>
          </w:p>
        </w:tc>
        <w:tc>
          <w:tcPr>
            <w:tcW w:w="1276" w:type="dxa"/>
          </w:tcPr>
          <w:p w:rsidR="0059613C" w:rsidRPr="00362DD2" w:rsidRDefault="0059613C" w:rsidP="0059613C">
            <w:pPr>
              <w:contextualSpacing/>
              <w:jc w:val="center"/>
              <w:rPr>
                <w:lang w:eastAsia="en-US"/>
              </w:rPr>
            </w:pPr>
            <w:r w:rsidRPr="00362DD2">
              <w:rPr>
                <w:lang w:eastAsia="en-US"/>
              </w:rPr>
              <w:t>230</w:t>
            </w:r>
          </w:p>
        </w:tc>
      </w:tr>
      <w:tr w:rsidR="0059613C" w:rsidRPr="00362DD2" w:rsidTr="0059613C">
        <w:tc>
          <w:tcPr>
            <w:tcW w:w="445" w:type="dxa"/>
          </w:tcPr>
          <w:p w:rsidR="0059613C" w:rsidRPr="00362DD2" w:rsidRDefault="0059613C" w:rsidP="0059613C">
            <w:pPr>
              <w:contextualSpacing/>
              <w:jc w:val="both"/>
              <w:rPr>
                <w:lang w:eastAsia="en-US"/>
              </w:rPr>
            </w:pPr>
            <w:r w:rsidRPr="00362DD2">
              <w:rPr>
                <w:lang w:eastAsia="en-US"/>
              </w:rPr>
              <w:t>6</w:t>
            </w:r>
          </w:p>
        </w:tc>
        <w:tc>
          <w:tcPr>
            <w:tcW w:w="2120" w:type="dxa"/>
          </w:tcPr>
          <w:p w:rsidR="0059613C" w:rsidRPr="00362DD2" w:rsidRDefault="0059613C" w:rsidP="0059613C">
            <w:pPr>
              <w:contextualSpacing/>
              <w:jc w:val="both"/>
              <w:rPr>
                <w:lang w:eastAsia="en-US"/>
              </w:rPr>
            </w:pPr>
            <w:r w:rsidRPr="00362DD2">
              <w:rPr>
                <w:lang w:eastAsia="en-US"/>
              </w:rPr>
              <w:t>ООО «СП «Алькор»</w:t>
            </w:r>
          </w:p>
        </w:tc>
        <w:tc>
          <w:tcPr>
            <w:tcW w:w="2788" w:type="dxa"/>
          </w:tcPr>
          <w:p w:rsidR="0059613C" w:rsidRPr="00362DD2" w:rsidRDefault="0059613C" w:rsidP="0059613C">
            <w:pPr>
              <w:contextualSpacing/>
              <w:jc w:val="both"/>
              <w:rPr>
                <w:lang w:eastAsia="en-US"/>
              </w:rPr>
            </w:pPr>
            <w:r w:rsidRPr="00362DD2">
              <w:rPr>
                <w:lang w:eastAsia="en-US"/>
              </w:rPr>
              <w:t>«Производство респираторов»</w:t>
            </w:r>
          </w:p>
        </w:tc>
        <w:tc>
          <w:tcPr>
            <w:tcW w:w="1418" w:type="dxa"/>
          </w:tcPr>
          <w:p w:rsidR="0059613C" w:rsidRPr="00362DD2" w:rsidRDefault="0059613C" w:rsidP="0059613C">
            <w:pPr>
              <w:contextualSpacing/>
              <w:jc w:val="both"/>
              <w:rPr>
                <w:lang w:eastAsia="en-US"/>
              </w:rPr>
            </w:pPr>
            <w:r w:rsidRPr="00362DD2">
              <w:rPr>
                <w:lang w:eastAsia="en-US"/>
              </w:rPr>
              <w:t>2018-2024</w:t>
            </w:r>
          </w:p>
        </w:tc>
        <w:tc>
          <w:tcPr>
            <w:tcW w:w="1417" w:type="dxa"/>
          </w:tcPr>
          <w:p w:rsidR="0059613C" w:rsidRPr="00362DD2" w:rsidRDefault="0059613C" w:rsidP="0059613C">
            <w:pPr>
              <w:contextualSpacing/>
              <w:jc w:val="center"/>
              <w:rPr>
                <w:lang w:eastAsia="en-US"/>
              </w:rPr>
            </w:pPr>
            <w:r w:rsidRPr="00362DD2">
              <w:rPr>
                <w:lang w:eastAsia="en-US"/>
              </w:rPr>
              <w:t>152,229</w:t>
            </w:r>
          </w:p>
        </w:tc>
        <w:tc>
          <w:tcPr>
            <w:tcW w:w="1276" w:type="dxa"/>
          </w:tcPr>
          <w:p w:rsidR="0059613C" w:rsidRPr="00362DD2" w:rsidRDefault="0059613C" w:rsidP="0059613C">
            <w:pPr>
              <w:contextualSpacing/>
              <w:jc w:val="center"/>
              <w:rPr>
                <w:lang w:eastAsia="en-US"/>
              </w:rPr>
            </w:pPr>
            <w:r w:rsidRPr="00362DD2">
              <w:rPr>
                <w:lang w:eastAsia="en-US"/>
              </w:rPr>
              <w:t>92</w:t>
            </w:r>
          </w:p>
        </w:tc>
      </w:tr>
      <w:tr w:rsidR="0059613C" w:rsidRPr="00362DD2" w:rsidTr="0059613C">
        <w:tc>
          <w:tcPr>
            <w:tcW w:w="445" w:type="dxa"/>
          </w:tcPr>
          <w:p w:rsidR="0059613C" w:rsidRPr="00362DD2" w:rsidRDefault="0059613C" w:rsidP="0059613C">
            <w:pPr>
              <w:contextualSpacing/>
              <w:jc w:val="both"/>
              <w:rPr>
                <w:lang w:eastAsia="en-US"/>
              </w:rPr>
            </w:pPr>
            <w:r w:rsidRPr="00362DD2">
              <w:rPr>
                <w:lang w:eastAsia="en-US"/>
              </w:rPr>
              <w:t>7</w:t>
            </w:r>
          </w:p>
        </w:tc>
        <w:tc>
          <w:tcPr>
            <w:tcW w:w="2120" w:type="dxa"/>
          </w:tcPr>
          <w:p w:rsidR="0059613C" w:rsidRPr="00362DD2" w:rsidRDefault="0059613C" w:rsidP="0059613C">
            <w:pPr>
              <w:contextualSpacing/>
              <w:jc w:val="both"/>
              <w:rPr>
                <w:lang w:eastAsia="en-US"/>
              </w:rPr>
            </w:pPr>
            <w:r w:rsidRPr="00362DD2">
              <w:rPr>
                <w:lang w:eastAsia="en-US"/>
              </w:rPr>
              <w:t>ООО «Сарапульский электромеханический завод»</w:t>
            </w:r>
          </w:p>
        </w:tc>
        <w:tc>
          <w:tcPr>
            <w:tcW w:w="2788" w:type="dxa"/>
          </w:tcPr>
          <w:p w:rsidR="0059613C" w:rsidRPr="00362DD2" w:rsidRDefault="0059613C" w:rsidP="0059613C">
            <w:pPr>
              <w:contextualSpacing/>
              <w:jc w:val="both"/>
              <w:rPr>
                <w:lang w:eastAsia="en-US"/>
              </w:rPr>
            </w:pPr>
            <w:r w:rsidRPr="00362DD2">
              <w:rPr>
                <w:lang w:eastAsia="en-US"/>
              </w:rPr>
              <w:t>«Производство электротехнической продукции»</w:t>
            </w:r>
          </w:p>
        </w:tc>
        <w:tc>
          <w:tcPr>
            <w:tcW w:w="1418" w:type="dxa"/>
          </w:tcPr>
          <w:p w:rsidR="0059613C" w:rsidRPr="00362DD2" w:rsidRDefault="0059613C" w:rsidP="0059613C">
            <w:pPr>
              <w:contextualSpacing/>
              <w:jc w:val="both"/>
              <w:rPr>
                <w:lang w:eastAsia="en-US"/>
              </w:rPr>
            </w:pPr>
            <w:r w:rsidRPr="00362DD2">
              <w:rPr>
                <w:lang w:eastAsia="en-US"/>
              </w:rPr>
              <w:t>2018-2021</w:t>
            </w:r>
          </w:p>
        </w:tc>
        <w:tc>
          <w:tcPr>
            <w:tcW w:w="1417" w:type="dxa"/>
          </w:tcPr>
          <w:p w:rsidR="0059613C" w:rsidRPr="00362DD2" w:rsidRDefault="0059613C" w:rsidP="0059613C">
            <w:pPr>
              <w:contextualSpacing/>
              <w:jc w:val="center"/>
              <w:rPr>
                <w:lang w:eastAsia="en-US"/>
              </w:rPr>
            </w:pPr>
            <w:r w:rsidRPr="00362DD2">
              <w:rPr>
                <w:lang w:eastAsia="en-US"/>
              </w:rPr>
              <w:t>322,000</w:t>
            </w:r>
          </w:p>
        </w:tc>
        <w:tc>
          <w:tcPr>
            <w:tcW w:w="1276" w:type="dxa"/>
          </w:tcPr>
          <w:p w:rsidR="0059613C" w:rsidRPr="00362DD2" w:rsidRDefault="0059613C" w:rsidP="0059613C">
            <w:pPr>
              <w:contextualSpacing/>
              <w:jc w:val="center"/>
              <w:rPr>
                <w:lang w:eastAsia="en-US"/>
              </w:rPr>
            </w:pPr>
            <w:r w:rsidRPr="00362DD2">
              <w:rPr>
                <w:lang w:eastAsia="en-US"/>
              </w:rPr>
              <w:t>50</w:t>
            </w:r>
          </w:p>
        </w:tc>
      </w:tr>
      <w:tr w:rsidR="0059613C" w:rsidRPr="00362DD2" w:rsidTr="0059613C">
        <w:tc>
          <w:tcPr>
            <w:tcW w:w="6771" w:type="dxa"/>
            <w:gridSpan w:val="4"/>
          </w:tcPr>
          <w:p w:rsidR="0059613C" w:rsidRPr="00362DD2" w:rsidRDefault="0059613C" w:rsidP="0059613C">
            <w:pPr>
              <w:contextualSpacing/>
              <w:jc w:val="right"/>
              <w:rPr>
                <w:lang w:eastAsia="en-US"/>
              </w:rPr>
            </w:pPr>
            <w:r w:rsidRPr="00362DD2">
              <w:rPr>
                <w:lang w:eastAsia="en-US"/>
              </w:rPr>
              <w:t>Итого:</w:t>
            </w:r>
          </w:p>
        </w:tc>
        <w:tc>
          <w:tcPr>
            <w:tcW w:w="1417" w:type="dxa"/>
          </w:tcPr>
          <w:p w:rsidR="0059613C" w:rsidRPr="00362DD2" w:rsidRDefault="0059613C" w:rsidP="0059613C">
            <w:pPr>
              <w:contextualSpacing/>
              <w:jc w:val="center"/>
              <w:rPr>
                <w:lang w:eastAsia="en-US"/>
              </w:rPr>
            </w:pPr>
            <w:r w:rsidRPr="00362DD2">
              <w:rPr>
                <w:lang w:eastAsia="en-US"/>
              </w:rPr>
              <w:t>1 635,572</w:t>
            </w:r>
          </w:p>
        </w:tc>
        <w:tc>
          <w:tcPr>
            <w:tcW w:w="1276" w:type="dxa"/>
          </w:tcPr>
          <w:p w:rsidR="0059613C" w:rsidRPr="00362DD2" w:rsidRDefault="0059613C" w:rsidP="0059613C">
            <w:pPr>
              <w:contextualSpacing/>
              <w:jc w:val="center"/>
              <w:rPr>
                <w:lang w:eastAsia="en-US"/>
              </w:rPr>
            </w:pPr>
            <w:r w:rsidRPr="00362DD2">
              <w:rPr>
                <w:lang w:eastAsia="en-US"/>
              </w:rPr>
              <w:t>635</w:t>
            </w:r>
          </w:p>
        </w:tc>
      </w:tr>
    </w:tbl>
    <w:p w:rsidR="0059613C" w:rsidRPr="00362DD2" w:rsidRDefault="0059613C" w:rsidP="0059613C">
      <w:pPr>
        <w:ind w:firstLine="709"/>
        <w:jc w:val="both"/>
        <w:rPr>
          <w:rFonts w:eastAsiaTheme="minorHAnsi"/>
          <w:lang w:eastAsia="en-US"/>
        </w:rPr>
      </w:pPr>
    </w:p>
    <w:p w:rsidR="0059613C" w:rsidRPr="00362DD2" w:rsidRDefault="0059613C" w:rsidP="0059613C">
      <w:pPr>
        <w:ind w:firstLine="709"/>
        <w:jc w:val="both"/>
        <w:rPr>
          <w:rFonts w:eastAsiaTheme="minorHAnsi"/>
          <w:lang w:eastAsia="en-US"/>
        </w:rPr>
      </w:pPr>
      <w:r w:rsidRPr="00362DD2">
        <w:rPr>
          <w:rFonts w:eastAsiaTheme="minorHAnsi"/>
          <w:lang w:eastAsia="en-US"/>
        </w:rPr>
        <w:t>В 2018 году благодаря реализации указанных инвестиционных проектов резидентами ТОСЭР «Сарапул» создано 107 новых рабочих мест. Объем инвестиций в 2018 году составил  61, 450 млн. руб., объем капитальных вложений – 36, 228 млн. руб.</w:t>
      </w:r>
    </w:p>
    <w:p w:rsidR="0059613C" w:rsidRPr="00362DD2" w:rsidRDefault="0059613C" w:rsidP="0059613C">
      <w:pPr>
        <w:ind w:firstLine="709"/>
        <w:contextualSpacing/>
        <w:jc w:val="both"/>
        <w:rPr>
          <w:rFonts w:eastAsia="Calibri"/>
          <w:lang w:eastAsia="en-US"/>
        </w:rPr>
      </w:pP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7 декабря 2017 года между НО «Фонд развития моногородов» и Удмуртской Республикой заключено соглашение № 06-22-25 о софинансировании расходов Удмуртской Республики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монопрофильном муниципальном образовании «Город Сарапул» Удмуртской Республики. </w:t>
      </w:r>
    </w:p>
    <w:p w:rsidR="0059613C" w:rsidRPr="00362DD2" w:rsidRDefault="0059613C" w:rsidP="0059613C">
      <w:pPr>
        <w:ind w:firstLine="709"/>
        <w:contextualSpacing/>
        <w:jc w:val="both"/>
        <w:rPr>
          <w:rFonts w:eastAsia="Calibri"/>
          <w:lang w:eastAsia="en-US"/>
        </w:rPr>
      </w:pPr>
      <w:r w:rsidRPr="00362DD2">
        <w:rPr>
          <w:rFonts w:eastAsia="Calibri"/>
          <w:lang w:eastAsia="en-US"/>
        </w:rPr>
        <w:lastRenderedPageBreak/>
        <w:t xml:space="preserve">Срок реализации проекта: 2017-2020 гг. </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Объем инвестиций – 160,0 млн. руб. </w:t>
      </w:r>
    </w:p>
    <w:p w:rsidR="0059613C" w:rsidRPr="00362DD2" w:rsidRDefault="0059613C" w:rsidP="0059613C">
      <w:pPr>
        <w:ind w:firstLine="709"/>
        <w:contextualSpacing/>
        <w:jc w:val="both"/>
        <w:rPr>
          <w:rFonts w:eastAsia="Calibri"/>
          <w:lang w:eastAsia="en-US"/>
        </w:rPr>
      </w:pPr>
      <w:r w:rsidRPr="00362DD2">
        <w:rPr>
          <w:rFonts w:eastAsia="Calibri"/>
          <w:lang w:eastAsia="en-US"/>
        </w:rPr>
        <w:t>Количество новых рабочих мест – 100 ед.</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Соглашением предусмотрены работы по строительству/реконструкции следующих объектов инфраструктуры: </w:t>
      </w:r>
    </w:p>
    <w:p w:rsidR="0059613C" w:rsidRPr="00362DD2" w:rsidRDefault="0059613C" w:rsidP="0059613C">
      <w:pPr>
        <w:ind w:firstLine="709"/>
        <w:contextualSpacing/>
        <w:jc w:val="both"/>
        <w:rPr>
          <w:rFonts w:eastAsia="Calibri"/>
          <w:lang w:eastAsia="en-US"/>
        </w:rPr>
      </w:pPr>
      <w:r w:rsidRPr="00362DD2">
        <w:rPr>
          <w:rFonts w:eastAsia="Calibri"/>
          <w:lang w:eastAsia="en-US"/>
        </w:rPr>
        <w:t>- Реконструкция водопровода диаметром 450-500 мм по ул. Азина, от ул. Интернациональная до ул. Азина, 177 г. Сарапул, Удмуртской Республики (Участок водоотводной канал (левый берег) – ул. Амурская), объект введен в эксплуатацию 12.09.2018г.;</w:t>
      </w:r>
    </w:p>
    <w:p w:rsidR="0059613C" w:rsidRPr="00362DD2" w:rsidRDefault="0059613C" w:rsidP="0059613C">
      <w:pPr>
        <w:ind w:firstLine="709"/>
        <w:contextualSpacing/>
        <w:jc w:val="both"/>
        <w:rPr>
          <w:rFonts w:eastAsia="Calibri"/>
          <w:lang w:eastAsia="en-US"/>
        </w:rPr>
      </w:pPr>
      <w:r w:rsidRPr="00362DD2">
        <w:rPr>
          <w:rFonts w:eastAsia="Calibri"/>
          <w:lang w:eastAsia="en-US"/>
        </w:rPr>
        <w:t>- Реконструкция водопровода диаметром 450-500 мм по ул. Азина, от ул. Интернациональная до ул. Азина, 177 г. Сарапул, Удмуртской Республики (Участок ул. Азина – ул. Казанская), объект введен в эксплуатацию 12.09.2018г.;</w:t>
      </w:r>
    </w:p>
    <w:p w:rsidR="0059613C" w:rsidRPr="00362DD2" w:rsidRDefault="0059613C" w:rsidP="0059613C">
      <w:pPr>
        <w:ind w:firstLine="709"/>
        <w:contextualSpacing/>
        <w:jc w:val="both"/>
        <w:rPr>
          <w:rFonts w:eastAsia="Calibri"/>
          <w:lang w:eastAsia="en-US"/>
        </w:rPr>
      </w:pPr>
      <w:r w:rsidRPr="00362DD2">
        <w:rPr>
          <w:rFonts w:eastAsia="Calibri"/>
          <w:lang w:eastAsia="en-US"/>
        </w:rPr>
        <w:t>- Реконструкция водопровода диаметром 450-500 мм по ул. Азина, от ул. Интернациональная до ул. Азина, 177 (участок от водоотводного канала (левый берег) до ул. Мостовая и участок от ул. Интернациональная до ул. 1-й Сарапульский переулок), объект введен в эксплуатацию 26.09.2018г.;</w:t>
      </w:r>
    </w:p>
    <w:p w:rsidR="0059613C" w:rsidRPr="00362DD2" w:rsidRDefault="0059613C" w:rsidP="0059613C">
      <w:pPr>
        <w:ind w:firstLine="709"/>
        <w:contextualSpacing/>
        <w:jc w:val="both"/>
        <w:rPr>
          <w:rFonts w:eastAsia="Calibri"/>
          <w:lang w:eastAsia="en-US"/>
        </w:rPr>
      </w:pPr>
      <w:r w:rsidRPr="00362DD2">
        <w:rPr>
          <w:rFonts w:eastAsia="Calibri"/>
          <w:lang w:eastAsia="en-US"/>
        </w:rPr>
        <w:t>- Реконструкция водопровода диаметром 450-500 мм по ул. Азина, от ул. Интернациональная до ул. Азина, 177 г. Сарапул Удмуртской Республики (участок перехода через железную дорогу), объект введен в эксплуатацию 16.10.2018г.;</w:t>
      </w:r>
    </w:p>
    <w:p w:rsidR="0059613C" w:rsidRPr="00362DD2" w:rsidRDefault="0059613C" w:rsidP="0059613C">
      <w:pPr>
        <w:ind w:firstLine="709"/>
        <w:contextualSpacing/>
        <w:jc w:val="both"/>
        <w:rPr>
          <w:rFonts w:eastAsia="Calibri"/>
          <w:lang w:eastAsia="en-US"/>
        </w:rPr>
      </w:pPr>
      <w:r w:rsidRPr="00362DD2">
        <w:rPr>
          <w:rFonts w:eastAsia="Calibri"/>
          <w:lang w:eastAsia="en-US"/>
        </w:rPr>
        <w:t>- Наружное электроснабжение производственной площадки Сарапульского мясокомбината по 2 категории надежности, акт приемки объекта капитального строительства 03.09.2018г.;</w:t>
      </w:r>
    </w:p>
    <w:p w:rsidR="0059613C" w:rsidRPr="00362DD2" w:rsidRDefault="0059613C" w:rsidP="0059613C">
      <w:pPr>
        <w:ind w:firstLine="709"/>
        <w:contextualSpacing/>
        <w:jc w:val="both"/>
        <w:rPr>
          <w:rFonts w:eastAsia="Calibri"/>
          <w:lang w:eastAsia="en-US"/>
        </w:rPr>
      </w:pPr>
      <w:r w:rsidRPr="00362DD2">
        <w:rPr>
          <w:rFonts w:eastAsia="Calibri"/>
          <w:lang w:eastAsia="en-US"/>
        </w:rPr>
        <w:t>- Реконструкция улично-дорожной сети к производственной площадке Сарапульского мясокомбината. Дорога к Сарапульскому мясокомбинату, объект введен в эксплуатацию 20.09.2018г.</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Общая стоимость объектов инфраструктуры на момент заключения соглашения составила 146 154,34 тыс. руб., объем софинансирования Фонда развития моногородов – 82 600,843 тыс. руб. </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По состоянию на 01.07.2018 года заключены контракты на проведение строительно-монтажных работ по всем объектам обеспечивающей инфраструктуры. </w:t>
      </w:r>
    </w:p>
    <w:p w:rsidR="0059613C" w:rsidRPr="00362DD2" w:rsidRDefault="0059613C" w:rsidP="0059613C">
      <w:pPr>
        <w:ind w:firstLine="709"/>
        <w:contextualSpacing/>
        <w:jc w:val="both"/>
        <w:rPr>
          <w:rFonts w:eastAsia="Calibri"/>
          <w:lang w:eastAsia="en-US"/>
        </w:rPr>
      </w:pPr>
      <w:r w:rsidRPr="00362DD2">
        <w:rPr>
          <w:rFonts w:eastAsia="Calibri"/>
          <w:lang w:eastAsia="en-US"/>
        </w:rPr>
        <w:t>Экономия при заключении контрактов составила 11 924,157 тыс. руб.</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Общая стоимость объектов инфраструктуры с учетом уточненных расчетов, составленных на основании стоимости заключенных муниципальных контрактов, составила 126 993,742 тыс. руб., объем софинансирования Фонда развития моногородов – 73 978,659 тыс. руб. </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В </w:t>
      </w:r>
      <w:r w:rsidRPr="00362DD2">
        <w:rPr>
          <w:rFonts w:eastAsia="Calibri"/>
          <w:lang w:val="en-US" w:eastAsia="en-US"/>
        </w:rPr>
        <w:t>III</w:t>
      </w:r>
      <w:r w:rsidRPr="00362DD2">
        <w:rPr>
          <w:rFonts w:eastAsia="Calibri"/>
          <w:lang w:eastAsia="en-US"/>
        </w:rPr>
        <w:t xml:space="preserve"> – </w:t>
      </w:r>
      <w:r w:rsidRPr="00362DD2">
        <w:rPr>
          <w:rFonts w:eastAsia="Calibri"/>
          <w:lang w:val="en-US" w:eastAsia="en-US"/>
        </w:rPr>
        <w:t>IV</w:t>
      </w:r>
      <w:r w:rsidRPr="00362DD2">
        <w:rPr>
          <w:rFonts w:eastAsia="Calibri"/>
          <w:lang w:eastAsia="en-US"/>
        </w:rPr>
        <w:t xml:space="preserve"> кварталах 2018 года введены в эксплуатацию все 6 объектов инфраструктуры. </w:t>
      </w:r>
    </w:p>
    <w:p w:rsidR="0059613C" w:rsidRPr="00362DD2" w:rsidRDefault="0059613C" w:rsidP="0059613C">
      <w:pPr>
        <w:ind w:firstLine="709"/>
        <w:contextualSpacing/>
        <w:jc w:val="both"/>
        <w:rPr>
          <w:rFonts w:eastAsia="Calibri"/>
          <w:lang w:eastAsia="en-US"/>
        </w:rPr>
      </w:pPr>
      <w:r w:rsidRPr="00362DD2">
        <w:rPr>
          <w:rFonts w:eastAsia="Calibri"/>
          <w:lang w:eastAsia="en-US"/>
        </w:rPr>
        <w:t xml:space="preserve">Соглашением с НО «Фонд развития моногородов» предусмотрены обязательства инвестора по объему инвестиций в размере 160,000 млн. руб., а также созданию 100 новых рабочих мест. По состоянию на конец 2018 года объем инвестиций в 2017-2018 годах составил 90 983 тыс. руб. (при запланированных 69 500 тыс. руб.), создано 20 рабочих мест при запланированных 10-ти. Проведена модернизация линии убоя, ведется разработка проектно-сметной документации на строительство цехов, начались работы по подготовке площадки строительства. </w:t>
      </w:r>
    </w:p>
    <w:p w:rsidR="0059613C" w:rsidRPr="00362DD2" w:rsidRDefault="0059613C" w:rsidP="0059613C">
      <w:pPr>
        <w:tabs>
          <w:tab w:val="left" w:pos="993"/>
        </w:tabs>
        <w:ind w:firstLine="709"/>
        <w:jc w:val="both"/>
        <w:rPr>
          <w:rFonts w:eastAsia="Calibri"/>
          <w:lang w:eastAsia="en-US"/>
        </w:rPr>
      </w:pP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По программе «Поддержка и взаимодействие общественных организаций и объединений граждан, действующих на территории МО «Город Сарапул»»:</w:t>
      </w:r>
    </w:p>
    <w:p w:rsidR="0059613C" w:rsidRPr="00362DD2" w:rsidRDefault="0059613C" w:rsidP="0059613C">
      <w:pPr>
        <w:ind w:firstLine="708"/>
        <w:jc w:val="both"/>
      </w:pPr>
      <w:r w:rsidRPr="00362DD2">
        <w:t>Во взаимодействии с социально-ориентированными некоммерческими организациями проведено более 100 социально-значимых мероприятий.</w:t>
      </w:r>
    </w:p>
    <w:p w:rsidR="0059613C" w:rsidRPr="00362DD2" w:rsidRDefault="0059613C" w:rsidP="0059613C">
      <w:pPr>
        <w:ind w:firstLine="708"/>
        <w:jc w:val="both"/>
      </w:pPr>
      <w:r w:rsidRPr="00362DD2">
        <w:t xml:space="preserve">Организовано взаимодействие с национально-культурными объединениями. МБУК Дворец культуры «Электрон – Центр возрождения и развития национальных культур», являясь опорным центром данного направления деятельности, проводит плановую </w:t>
      </w:r>
      <w:r w:rsidRPr="00362DD2">
        <w:lastRenderedPageBreak/>
        <w:t>системную работу. Проведено 126 мероприятий национально-культурной направленности. Действуют 17 национально-культурных объединений, из них 4 молодежных.</w:t>
      </w:r>
    </w:p>
    <w:p w:rsidR="0059613C" w:rsidRPr="00362DD2" w:rsidRDefault="0059613C" w:rsidP="0059613C">
      <w:pPr>
        <w:ind w:firstLine="708"/>
        <w:jc w:val="both"/>
      </w:pPr>
      <w:r w:rsidRPr="00362DD2">
        <w:t>Обеспечена поддержка  деятельности 2-х городских ресурсных центров СОНКО с отдельными автоматизированными рабочими местами, с обеспечением доступа в интернет и оргтехникой для сканирования, копирования и распечатки документов.</w:t>
      </w:r>
    </w:p>
    <w:p w:rsidR="0059613C" w:rsidRPr="00362DD2" w:rsidRDefault="0059613C" w:rsidP="0059613C">
      <w:pPr>
        <w:ind w:firstLine="708"/>
        <w:jc w:val="both"/>
      </w:pPr>
      <w:r w:rsidRPr="00362DD2">
        <w:t>Создан и действуют попечительский совет при муниципальном учреждении,  в состав которого входят руководители 13 СО НКО.</w:t>
      </w:r>
    </w:p>
    <w:p w:rsidR="0059613C" w:rsidRPr="00362DD2" w:rsidRDefault="0059613C" w:rsidP="0059613C">
      <w:pPr>
        <w:ind w:firstLine="708"/>
        <w:jc w:val="both"/>
      </w:pPr>
      <w:r w:rsidRPr="00362DD2">
        <w:t xml:space="preserve">Объем  бюджетных  ассигнований, направленных  на финансовую поддержку СОНКО в отчетном году (без учета ассигнований, предоставленных из бюджета Удмуртской Республики), составил 775 тыс. руб. </w:t>
      </w:r>
    </w:p>
    <w:p w:rsidR="0059613C" w:rsidRPr="00362DD2" w:rsidRDefault="0059613C" w:rsidP="0059613C">
      <w:pPr>
        <w:ind w:firstLine="708"/>
        <w:jc w:val="both"/>
      </w:pPr>
      <w:r w:rsidRPr="00362DD2">
        <w:t>Предоставлены субсидии из бюджета МО «Город Сарапул» на реализацию социально-значимых программных мероприятий и конкурсных проектов СО НКО в размере 200 тыс. руб.</w:t>
      </w:r>
    </w:p>
    <w:p w:rsidR="0059613C" w:rsidRPr="00362DD2" w:rsidRDefault="0059613C" w:rsidP="0059613C">
      <w:pPr>
        <w:ind w:firstLine="708"/>
        <w:jc w:val="both"/>
      </w:pPr>
      <w:r w:rsidRPr="00362DD2">
        <w:t>В течение года созданы вновь 3 СО НКО.</w:t>
      </w:r>
    </w:p>
    <w:p w:rsidR="0059613C" w:rsidRPr="00362DD2" w:rsidRDefault="0059613C" w:rsidP="0059613C">
      <w:pPr>
        <w:ind w:firstLine="708"/>
        <w:jc w:val="both"/>
      </w:pPr>
      <w:r w:rsidRPr="00362DD2">
        <w:t>Объем бюджетных ассигнований, направляемых на предоставление субсидий на реализацию мероприятий по формированию инфраструктуры поддержки СОНКО в отчетном году (без учета ассигнований, предоставленных из бюджета Удмуртской Республики), составил 40 тыс. руб.</w:t>
      </w:r>
    </w:p>
    <w:p w:rsidR="0059613C" w:rsidRPr="00362DD2" w:rsidRDefault="0059613C" w:rsidP="0059613C">
      <w:pPr>
        <w:jc w:val="both"/>
        <w:rPr>
          <w:rFonts w:eastAsia="Calibri"/>
          <w:lang w:eastAsia="en-US"/>
        </w:rPr>
      </w:pPr>
    </w:p>
    <w:p w:rsidR="0059613C" w:rsidRPr="00362DD2" w:rsidRDefault="0059613C" w:rsidP="0059613C">
      <w:pPr>
        <w:ind w:firstLine="851"/>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851"/>
        <w:jc w:val="both"/>
        <w:rPr>
          <w:rFonts w:eastAsia="Calibri"/>
          <w:lang w:eastAsia="en-US"/>
        </w:rPr>
      </w:pPr>
      <w:r w:rsidRPr="00362DD2">
        <w:rPr>
          <w:rFonts w:eastAsia="Calibri"/>
          <w:lang w:eastAsia="en-US"/>
        </w:rPr>
        <w:t>Для реализации запланированных мероприятий программы было выделено 71,309 млн. рублей, выполнение составило 100%.</w:t>
      </w:r>
    </w:p>
    <w:p w:rsidR="0059613C" w:rsidRPr="00362DD2" w:rsidRDefault="0059613C" w:rsidP="0059613C">
      <w:pPr>
        <w:ind w:firstLine="851"/>
        <w:jc w:val="center"/>
        <w:rPr>
          <w:rFonts w:eastAsia="Calibri"/>
          <w:b/>
          <w:lang w:eastAsia="en-US"/>
        </w:rPr>
      </w:pPr>
    </w:p>
    <w:p w:rsidR="0059613C" w:rsidRPr="00362DD2" w:rsidRDefault="0059613C" w:rsidP="0059613C">
      <w:pPr>
        <w:ind w:firstLine="851"/>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t>В 2018 году д</w:t>
      </w:r>
      <w:r w:rsidRPr="00362DD2">
        <w:rPr>
          <w:rFonts w:eastAsia="Calibri"/>
          <w:lang w:eastAsia="en-US"/>
        </w:rPr>
        <w:t>ля оценки достижения целей и решения задач программы установлено 25 целевых показателей. По 24 показателям выполнены плановые значения.</w:t>
      </w:r>
    </w:p>
    <w:p w:rsidR="0059613C" w:rsidRPr="00362DD2" w:rsidRDefault="0059613C" w:rsidP="0059613C">
      <w:pPr>
        <w:ind w:firstLine="709"/>
        <w:jc w:val="both"/>
        <w:rPr>
          <w:rFonts w:eastAsia="Calibri"/>
          <w:lang w:eastAsia="en-US"/>
        </w:rPr>
      </w:pPr>
      <w:r w:rsidRPr="00362DD2">
        <w:rPr>
          <w:rFonts w:eastAsia="Calibri"/>
          <w:lang w:eastAsia="en-US"/>
        </w:rPr>
        <w:t>Невыполненным остался 1 показатель:</w:t>
      </w:r>
    </w:p>
    <w:p w:rsidR="0059613C" w:rsidRPr="00362DD2" w:rsidRDefault="0059613C" w:rsidP="0059613C">
      <w:pPr>
        <w:ind w:firstLine="709"/>
        <w:jc w:val="both"/>
        <w:rPr>
          <w:rFonts w:eastAsia="Calibri"/>
          <w:lang w:eastAsia="en-US"/>
        </w:rPr>
      </w:pPr>
    </w:p>
    <w:tbl>
      <w:tblPr>
        <w:tblStyle w:val="15"/>
        <w:tblW w:w="9498" w:type="dxa"/>
        <w:tblInd w:w="108" w:type="dxa"/>
        <w:tblLayout w:type="fixed"/>
        <w:tblLook w:val="04A0" w:firstRow="1" w:lastRow="0" w:firstColumn="1" w:lastColumn="0" w:noHBand="0" w:noVBand="1"/>
      </w:tblPr>
      <w:tblGrid>
        <w:gridCol w:w="2694"/>
        <w:gridCol w:w="1134"/>
        <w:gridCol w:w="899"/>
        <w:gridCol w:w="993"/>
        <w:gridCol w:w="1368"/>
        <w:gridCol w:w="2410"/>
      </w:tblGrid>
      <w:tr w:rsidR="0059613C" w:rsidRPr="00362DD2" w:rsidTr="0059613C">
        <w:tc>
          <w:tcPr>
            <w:tcW w:w="2694" w:type="dxa"/>
            <w:vMerge w:val="restart"/>
            <w:vAlign w:val="center"/>
          </w:tcPr>
          <w:p w:rsidR="0059613C" w:rsidRPr="00362DD2" w:rsidRDefault="0059613C" w:rsidP="0059613C">
            <w:pPr>
              <w:jc w:val="center"/>
              <w:rPr>
                <w:lang w:eastAsia="en-US"/>
              </w:rPr>
            </w:pPr>
            <w:r w:rsidRPr="00362DD2">
              <w:rPr>
                <w:lang w:eastAsia="en-US"/>
              </w:rPr>
              <w:t>Наименование целевого показателя (индикатора)</w:t>
            </w:r>
          </w:p>
        </w:tc>
        <w:tc>
          <w:tcPr>
            <w:tcW w:w="1134" w:type="dxa"/>
            <w:vMerge w:val="restart"/>
            <w:vAlign w:val="center"/>
          </w:tcPr>
          <w:p w:rsidR="0059613C" w:rsidRPr="00362DD2" w:rsidRDefault="0059613C" w:rsidP="0059613C">
            <w:pPr>
              <w:jc w:val="center"/>
              <w:rPr>
                <w:lang w:eastAsia="en-US"/>
              </w:rPr>
            </w:pPr>
            <w:r w:rsidRPr="00362DD2">
              <w:rPr>
                <w:lang w:eastAsia="en-US"/>
              </w:rPr>
              <w:t>Ед. изм.</w:t>
            </w:r>
          </w:p>
        </w:tc>
        <w:tc>
          <w:tcPr>
            <w:tcW w:w="1892" w:type="dxa"/>
            <w:gridSpan w:val="2"/>
            <w:vAlign w:val="center"/>
          </w:tcPr>
          <w:p w:rsidR="0059613C" w:rsidRPr="00362DD2" w:rsidRDefault="0059613C" w:rsidP="0059613C">
            <w:pPr>
              <w:jc w:val="center"/>
              <w:rPr>
                <w:lang w:eastAsia="en-US"/>
              </w:rPr>
            </w:pPr>
            <w:r w:rsidRPr="00362DD2">
              <w:rPr>
                <w:lang w:eastAsia="en-US"/>
              </w:rPr>
              <w:t>Значение целевого показателя</w:t>
            </w:r>
          </w:p>
        </w:tc>
        <w:tc>
          <w:tcPr>
            <w:tcW w:w="1368" w:type="dxa"/>
            <w:vMerge w:val="restart"/>
            <w:vAlign w:val="center"/>
          </w:tcPr>
          <w:p w:rsidR="0059613C" w:rsidRPr="00362DD2" w:rsidRDefault="0059613C" w:rsidP="0059613C">
            <w:pPr>
              <w:jc w:val="center"/>
              <w:rPr>
                <w:lang w:eastAsia="en-US"/>
              </w:rPr>
            </w:pPr>
            <w:r w:rsidRPr="00362DD2">
              <w:rPr>
                <w:lang w:eastAsia="en-US"/>
              </w:rPr>
              <w:t>Абсолютное отклонение</w:t>
            </w:r>
          </w:p>
        </w:tc>
        <w:tc>
          <w:tcPr>
            <w:tcW w:w="2410" w:type="dxa"/>
            <w:vMerge w:val="restart"/>
            <w:vAlign w:val="center"/>
          </w:tcPr>
          <w:p w:rsidR="0059613C" w:rsidRPr="00362DD2" w:rsidRDefault="0059613C" w:rsidP="0059613C">
            <w:pPr>
              <w:jc w:val="center"/>
              <w:rPr>
                <w:lang w:eastAsia="en-US"/>
              </w:rPr>
            </w:pPr>
            <w:r w:rsidRPr="00362DD2">
              <w:rPr>
                <w:lang w:eastAsia="en-US"/>
              </w:rPr>
              <w:t>Причины отклонения</w:t>
            </w:r>
          </w:p>
        </w:tc>
      </w:tr>
      <w:tr w:rsidR="0059613C" w:rsidRPr="00362DD2" w:rsidTr="0059613C">
        <w:tc>
          <w:tcPr>
            <w:tcW w:w="2694" w:type="dxa"/>
            <w:vMerge/>
            <w:vAlign w:val="center"/>
          </w:tcPr>
          <w:p w:rsidR="0059613C" w:rsidRPr="00362DD2" w:rsidRDefault="0059613C" w:rsidP="0059613C">
            <w:pPr>
              <w:jc w:val="center"/>
              <w:rPr>
                <w:lang w:eastAsia="en-US"/>
              </w:rPr>
            </w:pPr>
          </w:p>
        </w:tc>
        <w:tc>
          <w:tcPr>
            <w:tcW w:w="1134" w:type="dxa"/>
            <w:vMerge/>
            <w:vAlign w:val="center"/>
          </w:tcPr>
          <w:p w:rsidR="0059613C" w:rsidRPr="00362DD2" w:rsidRDefault="0059613C" w:rsidP="0059613C">
            <w:pPr>
              <w:jc w:val="center"/>
              <w:rPr>
                <w:lang w:eastAsia="en-US"/>
              </w:rPr>
            </w:pPr>
          </w:p>
        </w:tc>
        <w:tc>
          <w:tcPr>
            <w:tcW w:w="899" w:type="dxa"/>
            <w:vAlign w:val="center"/>
          </w:tcPr>
          <w:p w:rsidR="0059613C" w:rsidRPr="00362DD2" w:rsidRDefault="0059613C" w:rsidP="0059613C">
            <w:pPr>
              <w:jc w:val="center"/>
              <w:rPr>
                <w:lang w:eastAsia="en-US"/>
              </w:rPr>
            </w:pPr>
            <w:r w:rsidRPr="00362DD2">
              <w:rPr>
                <w:lang w:eastAsia="en-US"/>
              </w:rPr>
              <w:t>план</w:t>
            </w:r>
          </w:p>
        </w:tc>
        <w:tc>
          <w:tcPr>
            <w:tcW w:w="993" w:type="dxa"/>
            <w:vAlign w:val="center"/>
          </w:tcPr>
          <w:p w:rsidR="0059613C" w:rsidRPr="00362DD2" w:rsidRDefault="0059613C" w:rsidP="0059613C">
            <w:pPr>
              <w:jc w:val="center"/>
              <w:rPr>
                <w:lang w:eastAsia="en-US"/>
              </w:rPr>
            </w:pPr>
            <w:r w:rsidRPr="00362DD2">
              <w:rPr>
                <w:lang w:eastAsia="en-US"/>
              </w:rPr>
              <w:t>факт</w:t>
            </w:r>
          </w:p>
        </w:tc>
        <w:tc>
          <w:tcPr>
            <w:tcW w:w="1368" w:type="dxa"/>
            <w:vMerge/>
            <w:vAlign w:val="center"/>
          </w:tcPr>
          <w:p w:rsidR="0059613C" w:rsidRPr="00362DD2" w:rsidRDefault="0059613C" w:rsidP="0059613C">
            <w:pPr>
              <w:jc w:val="center"/>
              <w:rPr>
                <w:lang w:eastAsia="en-US"/>
              </w:rPr>
            </w:pPr>
          </w:p>
        </w:tc>
        <w:tc>
          <w:tcPr>
            <w:tcW w:w="2410" w:type="dxa"/>
            <w:vMerge/>
            <w:vAlign w:val="center"/>
          </w:tcPr>
          <w:p w:rsidR="0059613C" w:rsidRPr="00362DD2" w:rsidRDefault="0059613C" w:rsidP="0059613C">
            <w:pPr>
              <w:jc w:val="center"/>
              <w:rPr>
                <w:lang w:eastAsia="en-US"/>
              </w:rPr>
            </w:pPr>
          </w:p>
        </w:tc>
      </w:tr>
      <w:tr w:rsidR="0059613C" w:rsidRPr="00362DD2" w:rsidTr="0059613C">
        <w:trPr>
          <w:trHeight w:val="985"/>
        </w:trPr>
        <w:tc>
          <w:tcPr>
            <w:tcW w:w="2694" w:type="dxa"/>
          </w:tcPr>
          <w:p w:rsidR="0059613C" w:rsidRPr="00362DD2" w:rsidRDefault="0059613C" w:rsidP="0059613C">
            <w:r w:rsidRPr="00362DD2">
              <w:t>Численность лиц, работающих в коллективных средствах размещения</w:t>
            </w:r>
          </w:p>
        </w:tc>
        <w:tc>
          <w:tcPr>
            <w:tcW w:w="1134" w:type="dxa"/>
          </w:tcPr>
          <w:p w:rsidR="0059613C" w:rsidRPr="00362DD2" w:rsidRDefault="0059613C" w:rsidP="0059613C">
            <w:pPr>
              <w:rPr>
                <w:lang w:eastAsia="en-US"/>
              </w:rPr>
            </w:pPr>
            <w:r w:rsidRPr="00362DD2">
              <w:rPr>
                <w:lang w:eastAsia="en-US"/>
              </w:rPr>
              <w:t>чел.</w:t>
            </w:r>
          </w:p>
        </w:tc>
        <w:tc>
          <w:tcPr>
            <w:tcW w:w="899" w:type="dxa"/>
          </w:tcPr>
          <w:p w:rsidR="0059613C" w:rsidRPr="00362DD2" w:rsidRDefault="0059613C" w:rsidP="0059613C">
            <w:pPr>
              <w:jc w:val="center"/>
            </w:pPr>
            <w:r w:rsidRPr="00362DD2">
              <w:t>55,00</w:t>
            </w:r>
          </w:p>
        </w:tc>
        <w:tc>
          <w:tcPr>
            <w:tcW w:w="993" w:type="dxa"/>
          </w:tcPr>
          <w:p w:rsidR="0059613C" w:rsidRPr="00362DD2" w:rsidRDefault="0059613C" w:rsidP="0059613C">
            <w:pPr>
              <w:jc w:val="center"/>
            </w:pPr>
            <w:r w:rsidRPr="00362DD2">
              <w:t>51,00</w:t>
            </w:r>
          </w:p>
        </w:tc>
        <w:tc>
          <w:tcPr>
            <w:tcW w:w="1368" w:type="dxa"/>
          </w:tcPr>
          <w:p w:rsidR="0059613C" w:rsidRPr="00362DD2" w:rsidRDefault="0059613C" w:rsidP="0059613C">
            <w:pPr>
              <w:jc w:val="center"/>
            </w:pPr>
            <w:r w:rsidRPr="00362DD2">
              <w:t>-4,0</w:t>
            </w:r>
          </w:p>
        </w:tc>
        <w:tc>
          <w:tcPr>
            <w:tcW w:w="2410" w:type="dxa"/>
          </w:tcPr>
          <w:p w:rsidR="0059613C" w:rsidRPr="00362DD2" w:rsidRDefault="0059613C" w:rsidP="0059613C">
            <w:pPr>
              <w:rPr>
                <w:lang w:eastAsia="en-US"/>
              </w:rPr>
            </w:pPr>
            <w:r w:rsidRPr="00362DD2">
              <w:rPr>
                <w:lang w:eastAsia="en-US"/>
              </w:rPr>
              <w:t>Снижение показателя произошло</w:t>
            </w:r>
          </w:p>
          <w:p w:rsidR="0059613C" w:rsidRPr="00362DD2" w:rsidRDefault="0059613C" w:rsidP="0059613C">
            <w:pPr>
              <w:rPr>
                <w:lang w:eastAsia="en-US"/>
              </w:rPr>
            </w:pPr>
            <w:r w:rsidRPr="00362DD2">
              <w:rPr>
                <w:lang w:eastAsia="en-US"/>
              </w:rPr>
              <w:t>вследствие закрытия гостиницы «Мотель» в 2018 году</w:t>
            </w:r>
          </w:p>
        </w:tc>
      </w:tr>
    </w:tbl>
    <w:p w:rsidR="0059613C" w:rsidRPr="00362DD2" w:rsidRDefault="0059613C" w:rsidP="0059613C">
      <w:pPr>
        <w:tabs>
          <w:tab w:val="left" w:pos="284"/>
          <w:tab w:val="left" w:pos="851"/>
        </w:tabs>
        <w:ind w:firstLine="709"/>
        <w:jc w:val="both"/>
        <w:rPr>
          <w:rFonts w:eastAsia="Calibri"/>
          <w:u w:val="single"/>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0,99 баллов (для сравнения в 2017 году – 0,97 баллов).</w:t>
      </w:r>
    </w:p>
    <w:p w:rsidR="0059613C" w:rsidRPr="00362DD2" w:rsidRDefault="0059613C" w:rsidP="0059613C">
      <w:pPr>
        <w:tabs>
          <w:tab w:val="left" w:pos="284"/>
          <w:tab w:val="left" w:pos="851"/>
        </w:tabs>
        <w:ind w:firstLine="709"/>
        <w:jc w:val="both"/>
        <w:rPr>
          <w:rFonts w:eastAsia="Calibri"/>
          <w:b/>
          <w:lang w:eastAsia="en-US"/>
        </w:rPr>
      </w:pPr>
    </w:p>
    <w:p w:rsidR="0059613C" w:rsidRPr="00362DD2" w:rsidRDefault="0059613C" w:rsidP="0059613C">
      <w:pPr>
        <w:tabs>
          <w:tab w:val="left" w:pos="284"/>
          <w:tab w:val="left" w:pos="851"/>
        </w:tabs>
        <w:ind w:firstLine="709"/>
        <w:jc w:val="both"/>
        <w:rPr>
          <w:rFonts w:eastAsia="Calibri"/>
          <w:b/>
          <w:lang w:eastAsia="en-US"/>
        </w:rPr>
      </w:pPr>
      <w:r w:rsidRPr="00362DD2">
        <w:rPr>
          <w:rFonts w:eastAsia="Calibri"/>
          <w:b/>
          <w:lang w:eastAsia="en-US"/>
        </w:rPr>
        <w:t>Предложения по дальнейшей реализации муниципальной программы:</w:t>
      </w:r>
    </w:p>
    <w:p w:rsidR="0059613C" w:rsidRPr="00362DD2" w:rsidRDefault="0059613C" w:rsidP="0059613C">
      <w:pPr>
        <w:ind w:firstLine="709"/>
        <w:jc w:val="both"/>
      </w:pPr>
      <w:r w:rsidRPr="00362DD2">
        <w:t>- развитие малого и среднего предпринимательства, формирование благоприятного климата для ведения предпринимательской деятельности;</w:t>
      </w:r>
    </w:p>
    <w:p w:rsidR="0059613C" w:rsidRPr="00362DD2" w:rsidRDefault="0059613C" w:rsidP="0059613C">
      <w:pPr>
        <w:pStyle w:val="ConsPlusTitle"/>
        <w:ind w:firstLine="709"/>
        <w:jc w:val="both"/>
        <w:outlineLvl w:val="0"/>
        <w:rPr>
          <w:rFonts w:ascii="Times New Roman" w:hAnsi="Times New Roman" w:cs="Times New Roman"/>
          <w:b w:val="0"/>
          <w:sz w:val="24"/>
          <w:szCs w:val="24"/>
        </w:rPr>
      </w:pPr>
      <w:r w:rsidRPr="00362DD2">
        <w:rPr>
          <w:rFonts w:ascii="Times New Roman" w:hAnsi="Times New Roman"/>
          <w:b w:val="0"/>
          <w:sz w:val="24"/>
          <w:szCs w:val="24"/>
        </w:rPr>
        <w:t>- поиск новых инвесторов, привлечение инвестиций. Статус территории опережающего социально-экономического развития усилил конкурентные преимущества города по отношению к соседним территориям, открыл новые возможности для инвестиций, предоставил инвесторам налоговые преференции;</w:t>
      </w:r>
    </w:p>
    <w:p w:rsidR="0059613C" w:rsidRPr="00362DD2" w:rsidRDefault="0059613C" w:rsidP="0059613C">
      <w:pPr>
        <w:ind w:firstLine="709"/>
        <w:jc w:val="both"/>
      </w:pPr>
      <w:r w:rsidRPr="00362DD2">
        <w:rPr>
          <w:iCs/>
          <w:kern w:val="24"/>
        </w:rPr>
        <w:lastRenderedPageBreak/>
        <w:t>- работа с Фондом развития моногородов в целях реализации мероприятий по строительству и (или) реконструкции объектов инфраструктуры, необходимых для реализации инвестиционных проектов.</w:t>
      </w:r>
    </w:p>
    <w:p w:rsidR="0059613C" w:rsidRPr="00362DD2" w:rsidRDefault="0059613C" w:rsidP="0059613C">
      <w:pPr>
        <w:jc w:val="both"/>
        <w:rPr>
          <w:rFonts w:eastAsia="Calibri"/>
          <w:b/>
          <w:bCs/>
          <w:iCs/>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«Предупреждение и ликвидация последствий чрезвычайных ситуаций, реализация мер пожарной безопасности»</w:t>
      </w:r>
    </w:p>
    <w:p w:rsidR="0059613C" w:rsidRPr="00362DD2" w:rsidRDefault="0059613C" w:rsidP="0059613C">
      <w:pPr>
        <w:ind w:firstLine="709"/>
        <w:jc w:val="both"/>
        <w:rPr>
          <w:rFonts w:eastAsia="Calibri"/>
          <w:lang w:eastAsia="en-US"/>
        </w:rPr>
      </w:pPr>
      <w:r w:rsidRPr="00362DD2">
        <w:rPr>
          <w:rFonts w:eastAsia="Calibri"/>
          <w:lang w:eastAsia="en-US"/>
        </w:rPr>
        <w:t>Реализация муниципальной программы осуществлялась без деления на подпрограммы.</w:t>
      </w:r>
    </w:p>
    <w:p w:rsidR="0059613C" w:rsidRPr="00362DD2" w:rsidRDefault="0059613C" w:rsidP="0059613C">
      <w:pPr>
        <w:ind w:firstLine="709"/>
        <w:jc w:val="both"/>
        <w:rPr>
          <w:rFonts w:eastAsia="Calibri"/>
          <w:lang w:eastAsia="en-US"/>
        </w:rPr>
      </w:pPr>
      <w:r w:rsidRPr="00362DD2">
        <w:rPr>
          <w:rFonts w:eastAsia="Calibri"/>
          <w:lang w:eastAsia="en-US"/>
        </w:rPr>
        <w:t>Целью данной программы является минимизация социального, экономического и экологического ущерба наносимого населению, экономике и природной среде МО «Город Сарапул» от ведения и вследствие ведения военных действий, совершения террористических акций, при чрезвычайных ситуациях природного и техногенного характера, пожаров и происшествий на водных объектах, через решение следующих задач:</w:t>
      </w:r>
    </w:p>
    <w:p w:rsidR="0059613C" w:rsidRPr="00362DD2" w:rsidRDefault="0059613C" w:rsidP="0059613C">
      <w:pPr>
        <w:numPr>
          <w:ilvl w:val="0"/>
          <w:numId w:val="6"/>
        </w:numPr>
        <w:tabs>
          <w:tab w:val="left" w:pos="993"/>
        </w:tabs>
        <w:ind w:left="0" w:firstLine="709"/>
        <w:jc w:val="both"/>
        <w:rPr>
          <w:rFonts w:eastAsia="Calibri"/>
          <w:lang w:eastAsia="en-US"/>
        </w:rPr>
      </w:pPr>
      <w:r w:rsidRPr="00362DD2">
        <w:rPr>
          <w:rFonts w:eastAsia="Calibri"/>
          <w:lang w:eastAsia="en-US"/>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59613C" w:rsidRPr="00362DD2" w:rsidRDefault="0059613C" w:rsidP="0059613C">
      <w:pPr>
        <w:numPr>
          <w:ilvl w:val="0"/>
          <w:numId w:val="6"/>
        </w:numPr>
        <w:tabs>
          <w:tab w:val="left" w:pos="993"/>
        </w:tabs>
        <w:ind w:left="0" w:firstLine="709"/>
        <w:jc w:val="both"/>
        <w:rPr>
          <w:rFonts w:eastAsia="Calibri"/>
          <w:lang w:eastAsia="en-US"/>
        </w:rPr>
      </w:pPr>
      <w:r w:rsidRPr="00362DD2">
        <w:rPr>
          <w:rFonts w:eastAsia="Calibri"/>
          <w:lang w:eastAsia="en-US"/>
        </w:rPr>
        <w:t>Поддержание в состоянии постоянной готовности к использованию системы оповещения населения муниципального образования «Город Сарапул»;</w:t>
      </w:r>
    </w:p>
    <w:p w:rsidR="0059613C" w:rsidRPr="00362DD2" w:rsidRDefault="0059613C" w:rsidP="0059613C">
      <w:pPr>
        <w:numPr>
          <w:ilvl w:val="0"/>
          <w:numId w:val="6"/>
        </w:numPr>
        <w:tabs>
          <w:tab w:val="left" w:pos="993"/>
        </w:tabs>
        <w:ind w:left="0" w:firstLine="709"/>
        <w:jc w:val="both"/>
        <w:rPr>
          <w:rFonts w:eastAsia="Calibri"/>
          <w:lang w:eastAsia="en-US"/>
        </w:rPr>
      </w:pPr>
      <w:r w:rsidRPr="00362DD2">
        <w:rPr>
          <w:rFonts w:eastAsia="Calibri"/>
          <w:lang w:eastAsia="en-US"/>
        </w:rPr>
        <w:t>Обеспечение безопасности людей на водных объектах;</w:t>
      </w:r>
    </w:p>
    <w:p w:rsidR="0059613C" w:rsidRPr="00362DD2" w:rsidRDefault="0059613C" w:rsidP="0059613C">
      <w:pPr>
        <w:numPr>
          <w:ilvl w:val="0"/>
          <w:numId w:val="6"/>
        </w:numPr>
        <w:tabs>
          <w:tab w:val="left" w:pos="993"/>
        </w:tabs>
        <w:ind w:left="0" w:firstLine="709"/>
        <w:jc w:val="both"/>
        <w:rPr>
          <w:rFonts w:eastAsia="Calibri"/>
          <w:lang w:eastAsia="en-US"/>
        </w:rPr>
      </w:pPr>
      <w:r w:rsidRPr="00362DD2">
        <w:rPr>
          <w:rFonts w:eastAsia="Calibri"/>
          <w:lang w:eastAsia="en-US"/>
        </w:rPr>
        <w:t>Повышение эффективности системы обучения населения и специалистов в области гражданской обороны, повышение качества проведения учений и тренировок по гражданской обороне;</w:t>
      </w:r>
    </w:p>
    <w:p w:rsidR="0059613C" w:rsidRPr="00362DD2" w:rsidRDefault="0059613C" w:rsidP="0059613C">
      <w:pPr>
        <w:numPr>
          <w:ilvl w:val="0"/>
          <w:numId w:val="6"/>
        </w:numPr>
        <w:tabs>
          <w:tab w:val="left" w:pos="993"/>
        </w:tabs>
        <w:ind w:left="0" w:firstLine="709"/>
        <w:jc w:val="both"/>
        <w:rPr>
          <w:rFonts w:eastAsia="Calibri"/>
          <w:lang w:eastAsia="en-US"/>
        </w:rPr>
      </w:pPr>
      <w:r w:rsidRPr="00362DD2">
        <w:rPr>
          <w:rFonts w:eastAsia="Calibri"/>
          <w:lang w:eastAsia="en-US"/>
        </w:rPr>
        <w:t>Создание по принципу «одного окна» на территории города способа вызова экстренных служб по единому номеру «112»;</w:t>
      </w:r>
    </w:p>
    <w:p w:rsidR="0059613C" w:rsidRPr="00362DD2" w:rsidRDefault="0059613C" w:rsidP="0059613C">
      <w:pPr>
        <w:numPr>
          <w:ilvl w:val="0"/>
          <w:numId w:val="6"/>
        </w:numPr>
        <w:tabs>
          <w:tab w:val="left" w:pos="993"/>
        </w:tabs>
        <w:ind w:left="0" w:firstLine="709"/>
        <w:jc w:val="both"/>
        <w:rPr>
          <w:rFonts w:eastAsia="Calibri"/>
          <w:lang w:eastAsia="en-US"/>
        </w:rPr>
      </w:pPr>
      <w:r w:rsidRPr="00362DD2">
        <w:rPr>
          <w:rFonts w:eastAsia="Calibri"/>
          <w:lang w:eastAsia="en-US"/>
        </w:rPr>
        <w:t>Выполнение противопожарных мероприятий на территории города Сарапула</w:t>
      </w:r>
    </w:p>
    <w:p w:rsidR="0059613C" w:rsidRPr="00362DD2" w:rsidRDefault="0059613C" w:rsidP="0059613C">
      <w:pPr>
        <w:ind w:firstLine="709"/>
        <w:jc w:val="both"/>
        <w:rPr>
          <w:rFonts w:eastAsia="Calibri"/>
          <w:lang w:eastAsia="en-US"/>
        </w:rPr>
      </w:pPr>
    </w:p>
    <w:p w:rsidR="0059613C" w:rsidRPr="00362DD2" w:rsidRDefault="0059613C" w:rsidP="0059613C">
      <w:pPr>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8"/>
        <w:jc w:val="both"/>
        <w:rPr>
          <w:rFonts w:eastAsia="Calibri"/>
          <w:lang w:eastAsia="en-US"/>
        </w:rPr>
      </w:pPr>
      <w:r w:rsidRPr="00362DD2">
        <w:rPr>
          <w:rFonts w:eastAsia="Calibri"/>
          <w:lang w:eastAsia="en-US"/>
        </w:rPr>
        <w:t>В муниципальную программу всего включено 16 мероприятий, к реализации в 2018 году запланировано 7, выполнено 7.</w:t>
      </w:r>
    </w:p>
    <w:p w:rsidR="0059613C" w:rsidRPr="00362DD2" w:rsidRDefault="0059613C" w:rsidP="0059613C">
      <w:pPr>
        <w:ind w:firstLine="708"/>
        <w:jc w:val="both"/>
      </w:pPr>
      <w:r w:rsidRPr="00362DD2">
        <w:t>В рамках основного мероприятия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предусматривалась реализация 3 мероприятий, все запланированные мероприятия выполнены.</w:t>
      </w:r>
    </w:p>
    <w:p w:rsidR="0059613C" w:rsidRPr="00362DD2" w:rsidRDefault="0059613C" w:rsidP="0059613C">
      <w:pPr>
        <w:ind w:firstLine="708"/>
        <w:jc w:val="both"/>
      </w:pPr>
      <w:r w:rsidRPr="00362DD2">
        <w:t>В рамках основного мероприятия «Поддержание в состоянии постоянной готовности к использованию системы оповещения населения муниципального образования «Город Сарапул» предусматривалась реализация 1 мероприятия, мероприятие выполнено.</w:t>
      </w:r>
    </w:p>
    <w:p w:rsidR="0059613C" w:rsidRPr="00362DD2" w:rsidRDefault="0059613C" w:rsidP="0059613C">
      <w:pPr>
        <w:ind w:firstLine="708"/>
        <w:jc w:val="both"/>
      </w:pPr>
      <w:r w:rsidRPr="00362DD2">
        <w:t xml:space="preserve">В рамках основного мероприятия «Обеспечение безопасности людей на водных объектах» предусматривалась реализация 1 мероприятия, мероприятие выполнено. </w:t>
      </w:r>
    </w:p>
    <w:p w:rsidR="0059613C" w:rsidRPr="00362DD2" w:rsidRDefault="0059613C" w:rsidP="0059613C">
      <w:pPr>
        <w:ind w:firstLine="709"/>
        <w:jc w:val="both"/>
      </w:pPr>
      <w:r w:rsidRPr="00362DD2">
        <w:t xml:space="preserve">В рамках основного мероприятия «Создание по принципу «одного окна» на территории города способа вызова экстренных служб по единому номеру «112» предусматривалась реализация 2-х мероприятий, мероприятия выполнены. Мероприятия по внедрению системы «112» в Удмуртской Республике проводятся за счет средств субъекта, с последующей передачей оборудования в муниципальную собственность. </w:t>
      </w:r>
    </w:p>
    <w:p w:rsidR="0059613C" w:rsidRPr="00362DD2" w:rsidRDefault="0059613C" w:rsidP="0059613C">
      <w:pPr>
        <w:ind w:firstLine="708"/>
        <w:jc w:val="both"/>
      </w:pPr>
      <w:r w:rsidRPr="00362DD2">
        <w:t xml:space="preserve">В рамках основного мероприятия «Выполнение противопожарных мероприятий на территории города Сарапула» предусматривалась реализация 1 мероприятия, мероприятие выполнено. </w:t>
      </w:r>
    </w:p>
    <w:p w:rsidR="0059613C" w:rsidRPr="00362DD2" w:rsidRDefault="0059613C" w:rsidP="0059613C">
      <w:pPr>
        <w:ind w:firstLine="708"/>
        <w:jc w:val="both"/>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9"/>
        <w:jc w:val="both"/>
        <w:rPr>
          <w:rFonts w:eastAsia="Calibri"/>
          <w:lang w:eastAsia="en-US"/>
        </w:rPr>
      </w:pPr>
      <w:r w:rsidRPr="00362DD2">
        <w:rPr>
          <w:rFonts w:eastAsia="Calibri"/>
          <w:lang w:eastAsia="en-US"/>
        </w:rPr>
        <w:lastRenderedPageBreak/>
        <w:t>Для реализации запланированных мероприятий было выделено 5,59 млн. рублей, выполнение составило 97,4% или 5,45 млн. рублей.</w:t>
      </w:r>
    </w:p>
    <w:p w:rsidR="0059613C" w:rsidRPr="00362DD2" w:rsidRDefault="0059613C" w:rsidP="0059613C">
      <w:pPr>
        <w:tabs>
          <w:tab w:val="left" w:pos="284"/>
          <w:tab w:val="left" w:pos="851"/>
        </w:tabs>
        <w:ind w:firstLine="709"/>
        <w:jc w:val="center"/>
        <w:rPr>
          <w:rFonts w:eastAsia="Calibri"/>
          <w:b/>
          <w:lang w:eastAsia="en-US"/>
        </w:rPr>
      </w:pPr>
    </w:p>
    <w:p w:rsidR="0059613C" w:rsidRPr="00362DD2" w:rsidRDefault="0059613C" w:rsidP="0059613C">
      <w:pPr>
        <w:tabs>
          <w:tab w:val="left" w:pos="284"/>
          <w:tab w:val="left" w:pos="851"/>
        </w:tabs>
        <w:ind w:firstLine="709"/>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t>В 2018 году в</w:t>
      </w:r>
      <w:r w:rsidRPr="00362DD2">
        <w:rPr>
          <w:rFonts w:eastAsia="Calibri"/>
          <w:lang w:eastAsia="en-US"/>
        </w:rPr>
        <w:t xml:space="preserve"> результате реализации мероприятий муниципальной программы из 5 целевых показателей (индикаторов) программы 5 выполнены.</w:t>
      </w:r>
    </w:p>
    <w:p w:rsidR="0059613C" w:rsidRPr="00362DD2" w:rsidRDefault="0059613C" w:rsidP="0059613C">
      <w:pPr>
        <w:tabs>
          <w:tab w:val="left" w:pos="284"/>
          <w:tab w:val="left" w:pos="851"/>
        </w:tabs>
        <w:ind w:firstLine="709"/>
        <w:jc w:val="both"/>
        <w:rPr>
          <w:rFonts w:eastAsia="Calibri"/>
          <w:u w:val="single"/>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1,02 балла (для сравнения в 2017 году – 1,01 балла).</w:t>
      </w:r>
    </w:p>
    <w:p w:rsidR="0059613C" w:rsidRPr="00362DD2" w:rsidRDefault="0059613C" w:rsidP="0059613C">
      <w:pPr>
        <w:jc w:val="both"/>
        <w:rPr>
          <w:rFonts w:eastAsia="Calibri"/>
          <w:b/>
          <w:bCs/>
          <w:i/>
          <w:iCs/>
          <w:lang w:eastAsia="en-US"/>
        </w:rPr>
      </w:pPr>
    </w:p>
    <w:p w:rsidR="0059613C" w:rsidRPr="00362DD2" w:rsidRDefault="0059613C" w:rsidP="0059613C">
      <w:pPr>
        <w:ind w:firstLine="709"/>
        <w:jc w:val="center"/>
        <w:rPr>
          <w:rFonts w:eastAsia="Calibri"/>
          <w:b/>
          <w:lang w:eastAsia="en-US"/>
        </w:rPr>
      </w:pPr>
      <w:r w:rsidRPr="00362DD2">
        <w:rPr>
          <w:rFonts w:eastAsia="Calibri"/>
          <w:b/>
          <w:bCs/>
          <w:iCs/>
          <w:lang w:eastAsia="en-US"/>
        </w:rPr>
        <w:t>МП «Городское хозяйство»</w:t>
      </w:r>
    </w:p>
    <w:p w:rsidR="0059613C" w:rsidRPr="00362DD2" w:rsidRDefault="0059613C" w:rsidP="0059613C">
      <w:pPr>
        <w:ind w:firstLine="708"/>
        <w:jc w:val="both"/>
        <w:rPr>
          <w:rFonts w:eastAsia="Calibri"/>
          <w:lang w:eastAsia="en-US"/>
        </w:rPr>
      </w:pPr>
      <w:r w:rsidRPr="00362DD2">
        <w:rPr>
          <w:rFonts w:eastAsia="Calibri"/>
          <w:lang w:eastAsia="en-US"/>
        </w:rPr>
        <w:t xml:space="preserve">Реализация муниципальной программы осуществлялась в рамках </w:t>
      </w:r>
      <w:r>
        <w:rPr>
          <w:rFonts w:eastAsia="Calibri"/>
          <w:lang w:eastAsia="en-US"/>
        </w:rPr>
        <w:t>5</w:t>
      </w:r>
      <w:r w:rsidRPr="00362DD2">
        <w:rPr>
          <w:rFonts w:eastAsia="Calibri"/>
          <w:lang w:eastAsia="en-US"/>
        </w:rPr>
        <w:t xml:space="preserve"> подпрограмм:</w:t>
      </w:r>
    </w:p>
    <w:p w:rsidR="0059613C" w:rsidRPr="00362DD2" w:rsidRDefault="0059613C" w:rsidP="0059613C">
      <w:pPr>
        <w:ind w:firstLine="708"/>
        <w:jc w:val="both"/>
        <w:rPr>
          <w:rFonts w:eastAsia="Calibri"/>
          <w:lang w:eastAsia="en-US"/>
        </w:rPr>
      </w:pPr>
      <w:r w:rsidRPr="00362DD2">
        <w:rPr>
          <w:rFonts w:eastAsia="Calibri"/>
          <w:lang w:eastAsia="en-US"/>
        </w:rPr>
        <w:t xml:space="preserve">- </w:t>
      </w:r>
      <w:r w:rsidRPr="00362DD2">
        <w:t>Территориальное развитие (градостроительство и землеустройство);</w:t>
      </w:r>
    </w:p>
    <w:p w:rsidR="0059613C" w:rsidRPr="00362DD2" w:rsidRDefault="0059613C" w:rsidP="0059613C">
      <w:pPr>
        <w:ind w:firstLine="708"/>
        <w:jc w:val="both"/>
        <w:rPr>
          <w:rFonts w:eastAsia="Calibri"/>
          <w:lang w:eastAsia="en-US"/>
        </w:rPr>
      </w:pPr>
      <w:r w:rsidRPr="00362DD2">
        <w:rPr>
          <w:rFonts w:eastAsia="Calibri"/>
          <w:lang w:eastAsia="en-US"/>
        </w:rPr>
        <w:t>-</w:t>
      </w:r>
      <w:r w:rsidRPr="00362DD2">
        <w:t xml:space="preserve"> Содержание и развитие коммунальной инфраструктуры;</w:t>
      </w:r>
    </w:p>
    <w:p w:rsidR="0059613C" w:rsidRPr="00362DD2" w:rsidRDefault="0059613C" w:rsidP="0059613C">
      <w:pPr>
        <w:ind w:firstLine="708"/>
        <w:jc w:val="both"/>
        <w:rPr>
          <w:rFonts w:eastAsia="Calibri"/>
          <w:lang w:eastAsia="en-US"/>
        </w:rPr>
      </w:pPr>
      <w:r w:rsidRPr="00362DD2">
        <w:rPr>
          <w:rFonts w:eastAsia="Calibri"/>
          <w:lang w:eastAsia="en-US"/>
        </w:rPr>
        <w:t xml:space="preserve">- </w:t>
      </w:r>
      <w:r w:rsidRPr="00362DD2">
        <w:t>Жилищное хозяйство;</w:t>
      </w:r>
    </w:p>
    <w:p w:rsidR="0059613C" w:rsidRPr="00362DD2" w:rsidRDefault="0059613C" w:rsidP="0059613C">
      <w:pPr>
        <w:ind w:firstLine="708"/>
        <w:jc w:val="both"/>
        <w:rPr>
          <w:rFonts w:eastAsia="Calibri"/>
          <w:lang w:eastAsia="en-US"/>
        </w:rPr>
      </w:pPr>
      <w:r w:rsidRPr="00362DD2">
        <w:rPr>
          <w:rFonts w:eastAsia="Calibri"/>
          <w:lang w:eastAsia="en-US"/>
        </w:rPr>
        <w:t xml:space="preserve">- </w:t>
      </w:r>
      <w:r w:rsidRPr="00362DD2">
        <w:t>Благоустройство и охрана окружающей среды;</w:t>
      </w:r>
    </w:p>
    <w:p w:rsidR="0059613C" w:rsidRPr="00362DD2" w:rsidRDefault="0059613C" w:rsidP="0059613C">
      <w:pPr>
        <w:ind w:firstLine="708"/>
        <w:jc w:val="both"/>
        <w:rPr>
          <w:rFonts w:eastAsia="Calibri"/>
          <w:lang w:eastAsia="en-US"/>
        </w:rPr>
      </w:pPr>
      <w:r w:rsidRPr="00362DD2">
        <w:rPr>
          <w:rFonts w:eastAsia="Calibri"/>
          <w:lang w:eastAsia="en-US"/>
        </w:rPr>
        <w:t xml:space="preserve">- </w:t>
      </w:r>
      <w:r w:rsidRPr="00362DD2">
        <w:t>Дорожное хозяйство и транспортное обслуживание населения</w:t>
      </w:r>
      <w:r>
        <w:t>.</w:t>
      </w:r>
    </w:p>
    <w:p w:rsidR="0059613C" w:rsidRPr="00362DD2" w:rsidRDefault="0059613C" w:rsidP="0059613C">
      <w:pPr>
        <w:ind w:firstLine="708"/>
        <w:jc w:val="both"/>
        <w:rPr>
          <w:rFonts w:eastAsia="Calibri"/>
          <w:lang w:eastAsia="en-US"/>
        </w:rPr>
      </w:pPr>
    </w:p>
    <w:p w:rsidR="0059613C" w:rsidRPr="00362DD2" w:rsidRDefault="0059613C" w:rsidP="0059613C">
      <w:pPr>
        <w:ind w:firstLine="708"/>
        <w:jc w:val="both"/>
        <w:rPr>
          <w:rFonts w:eastAsia="Calibri"/>
          <w:lang w:eastAsia="en-US"/>
        </w:rPr>
      </w:pPr>
      <w:r w:rsidRPr="00362DD2">
        <w:rPr>
          <w:rFonts w:eastAsia="Calibri"/>
          <w:lang w:eastAsia="en-US"/>
        </w:rPr>
        <w:t>Целью муниципальной программы является создание комфортной для проживания граждан городской среды, через решение следующих задач:</w:t>
      </w:r>
    </w:p>
    <w:p w:rsidR="0059613C" w:rsidRPr="00362DD2" w:rsidRDefault="0059613C" w:rsidP="0059613C">
      <w:pPr>
        <w:numPr>
          <w:ilvl w:val="0"/>
          <w:numId w:val="7"/>
        </w:numPr>
        <w:tabs>
          <w:tab w:val="left" w:pos="993"/>
        </w:tabs>
        <w:ind w:left="0" w:firstLine="709"/>
        <w:jc w:val="both"/>
        <w:rPr>
          <w:rFonts w:eastAsia="Calibri"/>
          <w:lang w:eastAsia="en-US"/>
        </w:rPr>
      </w:pPr>
      <w:r w:rsidRPr="00362DD2">
        <w:rPr>
          <w:rFonts w:eastAsia="Calibri"/>
          <w:lang w:eastAsia="en-US"/>
        </w:rPr>
        <w:t>Реализация целенаправленной градостроительной политики по формированию комфортной и безопасной для проживания городской среды, созданию условий для развития жилищного строительства, иного развития территории города.</w:t>
      </w:r>
    </w:p>
    <w:p w:rsidR="0059613C" w:rsidRPr="00362DD2" w:rsidRDefault="0059613C" w:rsidP="0059613C">
      <w:pPr>
        <w:numPr>
          <w:ilvl w:val="0"/>
          <w:numId w:val="7"/>
        </w:numPr>
        <w:tabs>
          <w:tab w:val="left" w:pos="993"/>
        </w:tabs>
        <w:ind w:left="0" w:firstLine="709"/>
        <w:jc w:val="both"/>
        <w:rPr>
          <w:rFonts w:eastAsia="Calibri"/>
          <w:lang w:eastAsia="en-US"/>
        </w:rPr>
      </w:pPr>
      <w:r w:rsidRPr="00362DD2">
        <w:rPr>
          <w:rFonts w:eastAsia="Calibri"/>
          <w:lang w:eastAsia="en-US"/>
        </w:rPr>
        <w:t>Обеспечение надежной и эффективной работы инженерно-коммунальной инфраструктуры города,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59613C" w:rsidRPr="00362DD2" w:rsidRDefault="0059613C" w:rsidP="0059613C">
      <w:pPr>
        <w:numPr>
          <w:ilvl w:val="0"/>
          <w:numId w:val="7"/>
        </w:numPr>
        <w:tabs>
          <w:tab w:val="left" w:pos="993"/>
        </w:tabs>
        <w:ind w:left="0" w:firstLine="709"/>
        <w:jc w:val="both"/>
        <w:rPr>
          <w:rFonts w:eastAsia="Calibri"/>
          <w:lang w:eastAsia="en-US"/>
        </w:rPr>
      </w:pPr>
      <w:r w:rsidRPr="00362DD2">
        <w:rPr>
          <w:rFonts w:eastAsia="Calibri"/>
          <w:lang w:eastAsia="en-US"/>
        </w:rPr>
        <w:t>Создание безопасных и благоприятных условий проживания граждан в жилых домах на территории города Сарапула, повышение качества жилищно-коммунальных услуг.</w:t>
      </w:r>
    </w:p>
    <w:p w:rsidR="0059613C" w:rsidRPr="00362DD2" w:rsidRDefault="0059613C" w:rsidP="0059613C">
      <w:pPr>
        <w:numPr>
          <w:ilvl w:val="0"/>
          <w:numId w:val="7"/>
        </w:numPr>
        <w:tabs>
          <w:tab w:val="left" w:pos="993"/>
        </w:tabs>
        <w:ind w:left="0" w:firstLine="709"/>
        <w:jc w:val="both"/>
        <w:rPr>
          <w:rFonts w:eastAsia="Calibri"/>
          <w:lang w:eastAsia="en-US"/>
        </w:rPr>
      </w:pPr>
      <w:r w:rsidRPr="00362DD2">
        <w:rPr>
          <w:rFonts w:eastAsia="Calibri"/>
          <w:lang w:eastAsia="en-US"/>
        </w:rPr>
        <w:t>Повышение качества городской среды за счет благоустройства территории городского округа, обеспечения санитарно-эпидемиологического благополучия и экологической безопасности.</w:t>
      </w:r>
    </w:p>
    <w:p w:rsidR="0059613C" w:rsidRPr="00362DD2" w:rsidRDefault="0059613C" w:rsidP="0059613C">
      <w:pPr>
        <w:numPr>
          <w:ilvl w:val="0"/>
          <w:numId w:val="7"/>
        </w:numPr>
        <w:tabs>
          <w:tab w:val="left" w:pos="993"/>
        </w:tabs>
        <w:ind w:left="0" w:firstLine="709"/>
        <w:jc w:val="both"/>
        <w:rPr>
          <w:rFonts w:eastAsia="Calibri"/>
          <w:lang w:eastAsia="en-US"/>
        </w:rPr>
      </w:pPr>
      <w:r w:rsidRPr="00362DD2">
        <w:rPr>
          <w:rFonts w:eastAsia="Calibri"/>
          <w:lang w:eastAsia="en-US"/>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59613C" w:rsidRPr="00362DD2" w:rsidRDefault="0059613C" w:rsidP="0059613C">
      <w:pPr>
        <w:numPr>
          <w:ilvl w:val="0"/>
          <w:numId w:val="7"/>
        </w:numPr>
        <w:tabs>
          <w:tab w:val="left" w:pos="993"/>
        </w:tabs>
        <w:ind w:left="0" w:firstLine="709"/>
        <w:jc w:val="both"/>
        <w:rPr>
          <w:rFonts w:eastAsia="Calibri"/>
          <w:lang w:eastAsia="en-US"/>
        </w:rPr>
      </w:pPr>
      <w:r w:rsidRPr="00362DD2">
        <w:rPr>
          <w:rFonts w:eastAsia="Calibri"/>
          <w:lang w:eastAsia="en-US"/>
        </w:rPr>
        <w:t>Удовлетворение потребностей населения  в пассажирских перевозках транспортом общего пользования по маршрутам регулярных перевозок.</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8"/>
        <w:jc w:val="both"/>
        <w:rPr>
          <w:rFonts w:eastAsia="Calibri"/>
          <w:lang w:eastAsia="en-US"/>
        </w:rPr>
      </w:pPr>
      <w:r w:rsidRPr="00362DD2">
        <w:rPr>
          <w:rFonts w:eastAsia="Calibri"/>
          <w:lang w:eastAsia="en-US"/>
        </w:rPr>
        <w:t xml:space="preserve">В муниципальную программу всего включено 80 мероприятие, к реализации в 2018 году было принято 68 мероприятий, выполнено 60 мероприятий. Не выполнено 8 мероприятия: </w:t>
      </w:r>
    </w:p>
    <w:p w:rsidR="0059613C" w:rsidRPr="00362DD2" w:rsidRDefault="0059613C" w:rsidP="0059613C">
      <w:pPr>
        <w:ind w:firstLine="709"/>
        <w:jc w:val="both"/>
      </w:pPr>
      <w:r w:rsidRPr="00362DD2">
        <w:rPr>
          <w:b/>
        </w:rPr>
        <w:t xml:space="preserve">- </w:t>
      </w:r>
      <w:r w:rsidRPr="00362DD2">
        <w:t>оказание муниципальной услуги «Бесплатное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 отсутствие свободных сформированных для этих целей земельных участков;</w:t>
      </w:r>
    </w:p>
    <w:p w:rsidR="0059613C" w:rsidRPr="00362DD2" w:rsidRDefault="0059613C" w:rsidP="0059613C">
      <w:pPr>
        <w:autoSpaceDE w:val="0"/>
        <w:autoSpaceDN w:val="0"/>
        <w:adjustRightInd w:val="0"/>
        <w:ind w:firstLine="708"/>
        <w:jc w:val="both"/>
      </w:pPr>
      <w:r w:rsidRPr="00362DD2">
        <w:t>- проведение открытых конкурсов по отбору управляющей организации на право заключения договора управления многоквартирными домами - не было необходимости в соответствии с действующим законодательством;</w:t>
      </w:r>
    </w:p>
    <w:p w:rsidR="0059613C" w:rsidRPr="00362DD2" w:rsidRDefault="0059613C" w:rsidP="0059613C">
      <w:pPr>
        <w:autoSpaceDE w:val="0"/>
        <w:autoSpaceDN w:val="0"/>
        <w:adjustRightInd w:val="0"/>
        <w:ind w:firstLine="708"/>
        <w:jc w:val="both"/>
      </w:pPr>
      <w:r w:rsidRPr="00362DD2">
        <w:t>- организация управления многоквартирным домом, находящимся в муниципальной собственности - не было необходимости в соответствии с действующим законодательством;</w:t>
      </w:r>
    </w:p>
    <w:p w:rsidR="0059613C" w:rsidRPr="00362DD2" w:rsidRDefault="0059613C" w:rsidP="0059613C">
      <w:pPr>
        <w:autoSpaceDE w:val="0"/>
        <w:autoSpaceDN w:val="0"/>
        <w:adjustRightInd w:val="0"/>
        <w:ind w:firstLine="708"/>
        <w:jc w:val="both"/>
      </w:pPr>
      <w:r w:rsidRPr="00362DD2">
        <w:lastRenderedPageBreak/>
        <w:t>-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принято в установленные законодательством сроки - не было необходимости в соответствии с действующим законодательством;</w:t>
      </w:r>
    </w:p>
    <w:p w:rsidR="0059613C" w:rsidRPr="00362DD2" w:rsidRDefault="0059613C" w:rsidP="0059613C">
      <w:pPr>
        <w:autoSpaceDE w:val="0"/>
        <w:autoSpaceDN w:val="0"/>
        <w:adjustRightInd w:val="0"/>
        <w:ind w:firstLine="708"/>
        <w:jc w:val="both"/>
      </w:pPr>
      <w:r w:rsidRPr="00362DD2">
        <w:t>- проектирование и строительство станции жидких бытовых отходов - отсутствие финансирования из бюджета УР;</w:t>
      </w:r>
    </w:p>
    <w:p w:rsidR="0059613C" w:rsidRPr="00362DD2" w:rsidRDefault="0059613C" w:rsidP="0059613C">
      <w:pPr>
        <w:autoSpaceDE w:val="0"/>
        <w:autoSpaceDN w:val="0"/>
        <w:adjustRightInd w:val="0"/>
        <w:ind w:firstLine="708"/>
        <w:jc w:val="both"/>
      </w:pPr>
      <w:r w:rsidRPr="00362DD2">
        <w:t>- проектирование и строительство нового полигона твердых бытовых отходов и мусороперерабатывающего завода - отсутствие финансирования из бюджета УР;</w:t>
      </w:r>
    </w:p>
    <w:p w:rsidR="0059613C" w:rsidRPr="00362DD2" w:rsidRDefault="0059613C" w:rsidP="0059613C">
      <w:pPr>
        <w:autoSpaceDE w:val="0"/>
        <w:autoSpaceDN w:val="0"/>
        <w:adjustRightInd w:val="0"/>
        <w:ind w:firstLine="708"/>
        <w:jc w:val="both"/>
      </w:pPr>
      <w:r w:rsidRPr="00362DD2">
        <w:t>- оформление, выдача свидетельств об осуществлении перевозок по маршруту регулярных перевозок - не было необходимости в соответствии с действующим законодательством;</w:t>
      </w:r>
    </w:p>
    <w:p w:rsidR="0059613C" w:rsidRPr="00362DD2" w:rsidRDefault="0059613C" w:rsidP="0059613C">
      <w:pPr>
        <w:autoSpaceDE w:val="0"/>
        <w:autoSpaceDN w:val="0"/>
        <w:adjustRightInd w:val="0"/>
        <w:ind w:firstLine="708"/>
        <w:jc w:val="both"/>
      </w:pPr>
      <w:r w:rsidRPr="00362DD2">
        <w:t>- 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 объекты дорожного хозяйства в границах города - не было необходимости в соответствии с действующим законодательством.</w:t>
      </w:r>
    </w:p>
    <w:p w:rsidR="0059613C" w:rsidRPr="00362DD2" w:rsidRDefault="0059613C" w:rsidP="0059613C">
      <w:pPr>
        <w:ind w:firstLine="709"/>
        <w:jc w:val="both"/>
        <w:rPr>
          <w:rFonts w:eastAsia="Calibri"/>
          <w:lang w:eastAsia="en-US"/>
        </w:rPr>
      </w:pPr>
      <w:r w:rsidRPr="00362DD2">
        <w:rPr>
          <w:rFonts w:eastAsia="Calibri"/>
          <w:lang w:eastAsia="en-US"/>
        </w:rPr>
        <w:t>В рамках данной программы было размещено муниципальных заданий на оказание  16 муниципальных услуг (работ), которые выполнены в полном объеме.</w:t>
      </w:r>
    </w:p>
    <w:p w:rsidR="0059613C" w:rsidRPr="00362DD2" w:rsidRDefault="0059613C" w:rsidP="0059613C">
      <w:pPr>
        <w:jc w:val="both"/>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8"/>
        <w:jc w:val="both"/>
        <w:rPr>
          <w:rFonts w:eastAsia="Calibri"/>
          <w:lang w:eastAsia="en-US"/>
        </w:rPr>
      </w:pPr>
      <w:r w:rsidRPr="00362DD2">
        <w:rPr>
          <w:rFonts w:eastAsia="Calibri"/>
          <w:lang w:eastAsia="en-US"/>
        </w:rPr>
        <w:t>Для реализации запланированных мероприятий было выделено 262,08 млн. рублей, выполнение составило 99,3 % или 260,31 млн. рублей.</w:t>
      </w:r>
    </w:p>
    <w:p w:rsidR="0059613C" w:rsidRPr="00362DD2" w:rsidRDefault="0059613C" w:rsidP="0059613C">
      <w:pPr>
        <w:ind w:firstLine="708"/>
        <w:jc w:val="center"/>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t>В 2018 году д</w:t>
      </w:r>
      <w:r w:rsidRPr="00362DD2">
        <w:rPr>
          <w:rFonts w:eastAsia="Calibri"/>
          <w:lang w:eastAsia="en-US"/>
        </w:rPr>
        <w:t>ля оценки достижения целей и решения задач программы установлено 47 целевых показателей. По 37 показателям выполнены плановые значения.</w:t>
      </w:r>
    </w:p>
    <w:p w:rsidR="0059613C" w:rsidRPr="00362DD2" w:rsidRDefault="0059613C" w:rsidP="0059613C">
      <w:pPr>
        <w:ind w:firstLine="709"/>
        <w:jc w:val="both"/>
        <w:rPr>
          <w:rFonts w:eastAsia="Calibri"/>
          <w:lang w:eastAsia="en-US"/>
        </w:rPr>
      </w:pPr>
      <w:r w:rsidRPr="00362DD2">
        <w:rPr>
          <w:rFonts w:eastAsia="Calibri"/>
          <w:lang w:eastAsia="en-US"/>
        </w:rPr>
        <w:t>Невыполненными остались 10 показателей:</w:t>
      </w:r>
    </w:p>
    <w:p w:rsidR="0059613C" w:rsidRPr="00362DD2" w:rsidRDefault="0059613C" w:rsidP="0059613C">
      <w:pPr>
        <w:ind w:firstLine="709"/>
        <w:jc w:val="both"/>
        <w:rPr>
          <w:rFonts w:eastAsia="Calibri"/>
          <w:lang w:eastAsia="en-US"/>
        </w:rPr>
      </w:pPr>
    </w:p>
    <w:tbl>
      <w:tblPr>
        <w:tblStyle w:val="15"/>
        <w:tblW w:w="9497" w:type="dxa"/>
        <w:tblInd w:w="108" w:type="dxa"/>
        <w:tblLayout w:type="fixed"/>
        <w:tblLook w:val="04A0" w:firstRow="1" w:lastRow="0" w:firstColumn="1" w:lastColumn="0" w:noHBand="0" w:noVBand="1"/>
      </w:tblPr>
      <w:tblGrid>
        <w:gridCol w:w="2694"/>
        <w:gridCol w:w="708"/>
        <w:gridCol w:w="1134"/>
        <w:gridCol w:w="1134"/>
        <w:gridCol w:w="1276"/>
        <w:gridCol w:w="2551"/>
      </w:tblGrid>
      <w:tr w:rsidR="0059613C" w:rsidRPr="00362DD2" w:rsidTr="0059613C">
        <w:tc>
          <w:tcPr>
            <w:tcW w:w="2694" w:type="dxa"/>
            <w:vMerge w:val="restart"/>
          </w:tcPr>
          <w:p w:rsidR="0059613C" w:rsidRPr="00362DD2" w:rsidRDefault="0059613C" w:rsidP="0059613C">
            <w:pPr>
              <w:rPr>
                <w:lang w:eastAsia="en-US"/>
              </w:rPr>
            </w:pPr>
            <w:r w:rsidRPr="00362DD2">
              <w:rPr>
                <w:lang w:eastAsia="en-US"/>
              </w:rPr>
              <w:t>Наименование целевого показателя (индикатора)</w:t>
            </w:r>
          </w:p>
        </w:tc>
        <w:tc>
          <w:tcPr>
            <w:tcW w:w="708" w:type="dxa"/>
            <w:vMerge w:val="restart"/>
          </w:tcPr>
          <w:p w:rsidR="0059613C" w:rsidRPr="00362DD2" w:rsidRDefault="0059613C" w:rsidP="0059613C">
            <w:pPr>
              <w:jc w:val="center"/>
              <w:rPr>
                <w:lang w:eastAsia="en-US"/>
              </w:rPr>
            </w:pPr>
            <w:r w:rsidRPr="00362DD2">
              <w:rPr>
                <w:lang w:eastAsia="en-US"/>
              </w:rPr>
              <w:t>Ед. изм.</w:t>
            </w:r>
          </w:p>
        </w:tc>
        <w:tc>
          <w:tcPr>
            <w:tcW w:w="2268" w:type="dxa"/>
            <w:gridSpan w:val="2"/>
          </w:tcPr>
          <w:p w:rsidR="0059613C" w:rsidRPr="00362DD2" w:rsidRDefault="0059613C" w:rsidP="0059613C">
            <w:pPr>
              <w:jc w:val="center"/>
              <w:rPr>
                <w:lang w:eastAsia="en-US"/>
              </w:rPr>
            </w:pPr>
            <w:r w:rsidRPr="00362DD2">
              <w:rPr>
                <w:lang w:eastAsia="en-US"/>
              </w:rPr>
              <w:t>Значение целевого показателя</w:t>
            </w:r>
          </w:p>
        </w:tc>
        <w:tc>
          <w:tcPr>
            <w:tcW w:w="1276" w:type="dxa"/>
            <w:vMerge w:val="restart"/>
          </w:tcPr>
          <w:p w:rsidR="0059613C" w:rsidRPr="00362DD2" w:rsidRDefault="0059613C" w:rsidP="0059613C">
            <w:pPr>
              <w:jc w:val="center"/>
              <w:rPr>
                <w:lang w:eastAsia="en-US"/>
              </w:rPr>
            </w:pPr>
            <w:r w:rsidRPr="00362DD2">
              <w:rPr>
                <w:lang w:eastAsia="en-US"/>
              </w:rPr>
              <w:t>Абсолютное отклонение</w:t>
            </w:r>
          </w:p>
        </w:tc>
        <w:tc>
          <w:tcPr>
            <w:tcW w:w="2551" w:type="dxa"/>
            <w:vMerge w:val="restart"/>
          </w:tcPr>
          <w:p w:rsidR="0059613C" w:rsidRPr="00362DD2" w:rsidRDefault="0059613C" w:rsidP="0059613C">
            <w:pPr>
              <w:rPr>
                <w:lang w:eastAsia="en-US"/>
              </w:rPr>
            </w:pPr>
            <w:r w:rsidRPr="00362DD2">
              <w:rPr>
                <w:lang w:eastAsia="en-US"/>
              </w:rPr>
              <w:t>Причины отклонения</w:t>
            </w:r>
          </w:p>
        </w:tc>
      </w:tr>
      <w:tr w:rsidR="0059613C" w:rsidRPr="00362DD2" w:rsidTr="0059613C">
        <w:tc>
          <w:tcPr>
            <w:tcW w:w="2694" w:type="dxa"/>
            <w:vMerge/>
          </w:tcPr>
          <w:p w:rsidR="0059613C" w:rsidRPr="00362DD2" w:rsidRDefault="0059613C" w:rsidP="0059613C">
            <w:pPr>
              <w:rPr>
                <w:lang w:eastAsia="en-US"/>
              </w:rPr>
            </w:pPr>
          </w:p>
        </w:tc>
        <w:tc>
          <w:tcPr>
            <w:tcW w:w="708" w:type="dxa"/>
            <w:vMerge/>
          </w:tcPr>
          <w:p w:rsidR="0059613C" w:rsidRPr="00362DD2" w:rsidRDefault="0059613C" w:rsidP="0059613C">
            <w:pPr>
              <w:jc w:val="center"/>
              <w:rPr>
                <w:lang w:eastAsia="en-US"/>
              </w:rPr>
            </w:pPr>
          </w:p>
        </w:tc>
        <w:tc>
          <w:tcPr>
            <w:tcW w:w="1134" w:type="dxa"/>
          </w:tcPr>
          <w:p w:rsidR="0059613C" w:rsidRPr="00362DD2" w:rsidRDefault="0059613C" w:rsidP="0059613C">
            <w:pPr>
              <w:jc w:val="center"/>
              <w:rPr>
                <w:lang w:eastAsia="en-US"/>
              </w:rPr>
            </w:pPr>
            <w:r w:rsidRPr="00362DD2">
              <w:rPr>
                <w:lang w:eastAsia="en-US"/>
              </w:rPr>
              <w:t>план</w:t>
            </w:r>
          </w:p>
        </w:tc>
        <w:tc>
          <w:tcPr>
            <w:tcW w:w="1134" w:type="dxa"/>
          </w:tcPr>
          <w:p w:rsidR="0059613C" w:rsidRPr="00362DD2" w:rsidRDefault="0059613C" w:rsidP="0059613C">
            <w:pPr>
              <w:jc w:val="center"/>
              <w:rPr>
                <w:lang w:eastAsia="en-US"/>
              </w:rPr>
            </w:pPr>
            <w:r w:rsidRPr="00362DD2">
              <w:rPr>
                <w:lang w:eastAsia="en-US"/>
              </w:rPr>
              <w:t>факт</w:t>
            </w:r>
          </w:p>
        </w:tc>
        <w:tc>
          <w:tcPr>
            <w:tcW w:w="1276" w:type="dxa"/>
            <w:vMerge/>
          </w:tcPr>
          <w:p w:rsidR="0059613C" w:rsidRPr="00362DD2" w:rsidRDefault="0059613C" w:rsidP="0059613C">
            <w:pPr>
              <w:jc w:val="center"/>
              <w:rPr>
                <w:lang w:eastAsia="en-US"/>
              </w:rPr>
            </w:pPr>
          </w:p>
        </w:tc>
        <w:tc>
          <w:tcPr>
            <w:tcW w:w="2551" w:type="dxa"/>
            <w:vMerge/>
          </w:tcPr>
          <w:p w:rsidR="0059613C" w:rsidRPr="00362DD2" w:rsidRDefault="0059613C" w:rsidP="0059613C">
            <w:pPr>
              <w:rPr>
                <w:lang w:eastAsia="en-US"/>
              </w:rPr>
            </w:pPr>
          </w:p>
        </w:tc>
      </w:tr>
      <w:tr w:rsidR="0059613C" w:rsidRPr="00362DD2" w:rsidTr="0059613C">
        <w:tc>
          <w:tcPr>
            <w:tcW w:w="2694" w:type="dxa"/>
          </w:tcPr>
          <w:p w:rsidR="0059613C" w:rsidRPr="00362DD2" w:rsidRDefault="0059613C" w:rsidP="0059613C">
            <w:pPr>
              <w:rPr>
                <w:lang w:eastAsia="en-US"/>
              </w:rPr>
            </w:pPr>
            <w:r w:rsidRPr="00362DD2">
              <w:rPr>
                <w:lang w:eastAsia="en-US"/>
              </w:rPr>
              <w:t>Доля площади города, на которую подготовлены проекты планировки, проекты межевания территории, в общей площади территории города</w:t>
            </w:r>
          </w:p>
        </w:tc>
        <w:tc>
          <w:tcPr>
            <w:tcW w:w="708" w:type="dxa"/>
          </w:tcPr>
          <w:p w:rsidR="0059613C" w:rsidRPr="00362DD2" w:rsidRDefault="0059613C" w:rsidP="0059613C">
            <w:pPr>
              <w:rPr>
                <w:lang w:eastAsia="en-US"/>
              </w:rPr>
            </w:pPr>
            <w:r w:rsidRPr="00362DD2">
              <w:rPr>
                <w:lang w:eastAsia="en-US"/>
              </w:rPr>
              <w:t>%</w:t>
            </w:r>
          </w:p>
        </w:tc>
        <w:tc>
          <w:tcPr>
            <w:tcW w:w="1134" w:type="dxa"/>
          </w:tcPr>
          <w:p w:rsidR="0059613C" w:rsidRPr="00362DD2" w:rsidRDefault="0059613C" w:rsidP="0059613C">
            <w:pPr>
              <w:jc w:val="center"/>
            </w:pPr>
            <w:r w:rsidRPr="00362DD2">
              <w:t>2</w:t>
            </w:r>
          </w:p>
        </w:tc>
        <w:tc>
          <w:tcPr>
            <w:tcW w:w="1134" w:type="dxa"/>
          </w:tcPr>
          <w:p w:rsidR="0059613C" w:rsidRPr="00362DD2" w:rsidRDefault="0059613C" w:rsidP="0059613C">
            <w:pPr>
              <w:jc w:val="center"/>
            </w:pPr>
            <w:r w:rsidRPr="00362DD2">
              <w:t>1,61</w:t>
            </w:r>
          </w:p>
        </w:tc>
        <w:tc>
          <w:tcPr>
            <w:tcW w:w="1276" w:type="dxa"/>
          </w:tcPr>
          <w:p w:rsidR="0059613C" w:rsidRPr="00362DD2" w:rsidRDefault="0059613C" w:rsidP="0059613C">
            <w:pPr>
              <w:jc w:val="center"/>
            </w:pPr>
            <w:r w:rsidRPr="00362DD2">
              <w:t>-0,39</w:t>
            </w:r>
          </w:p>
        </w:tc>
        <w:tc>
          <w:tcPr>
            <w:tcW w:w="2551" w:type="dxa"/>
          </w:tcPr>
          <w:p w:rsidR="0059613C" w:rsidRPr="00362DD2" w:rsidRDefault="0059613C" w:rsidP="0059613C">
            <w:pPr>
              <w:rPr>
                <w:lang w:eastAsia="en-US"/>
              </w:rPr>
            </w:pPr>
            <w:r w:rsidRPr="00362DD2">
              <w:rPr>
                <w:lang w:eastAsia="en-US"/>
              </w:rPr>
              <w:t>Не были утверждены проекты</w:t>
            </w:r>
          </w:p>
          <w:p w:rsidR="0059613C" w:rsidRPr="00362DD2" w:rsidRDefault="0059613C" w:rsidP="0059613C">
            <w:pPr>
              <w:rPr>
                <w:lang w:eastAsia="en-US"/>
              </w:rPr>
            </w:pPr>
            <w:r w:rsidRPr="00362DD2">
              <w:rPr>
                <w:lang w:eastAsia="en-US"/>
              </w:rPr>
              <w:t>планировки ж/р Новосельский и мкр. КХП</w:t>
            </w:r>
          </w:p>
        </w:tc>
      </w:tr>
      <w:tr w:rsidR="0059613C" w:rsidRPr="00362DD2" w:rsidTr="0059613C">
        <w:tc>
          <w:tcPr>
            <w:tcW w:w="2694" w:type="dxa"/>
          </w:tcPr>
          <w:p w:rsidR="0059613C" w:rsidRPr="00362DD2" w:rsidRDefault="0059613C" w:rsidP="0059613C">
            <w:pPr>
              <w:rPr>
                <w:lang w:eastAsia="en-US"/>
              </w:rPr>
            </w:pPr>
            <w:r w:rsidRPr="00362DD2">
              <w:rPr>
                <w:lang w:eastAsia="en-US"/>
              </w:rPr>
              <w:t>Доля площади города, на которую предоставлены актуализированные геодезические съемки, в общей площади города</w:t>
            </w:r>
          </w:p>
        </w:tc>
        <w:tc>
          <w:tcPr>
            <w:tcW w:w="708" w:type="dxa"/>
          </w:tcPr>
          <w:p w:rsidR="0059613C" w:rsidRPr="00362DD2" w:rsidRDefault="0059613C" w:rsidP="0059613C">
            <w:pPr>
              <w:rPr>
                <w:lang w:eastAsia="en-US"/>
              </w:rPr>
            </w:pPr>
            <w:r w:rsidRPr="00362DD2">
              <w:rPr>
                <w:lang w:eastAsia="en-US"/>
              </w:rPr>
              <w:t>%</w:t>
            </w:r>
          </w:p>
        </w:tc>
        <w:tc>
          <w:tcPr>
            <w:tcW w:w="1134" w:type="dxa"/>
          </w:tcPr>
          <w:p w:rsidR="0059613C" w:rsidRPr="00362DD2" w:rsidRDefault="0059613C" w:rsidP="0059613C">
            <w:pPr>
              <w:jc w:val="center"/>
            </w:pPr>
            <w:r w:rsidRPr="00362DD2">
              <w:t>2</w:t>
            </w:r>
          </w:p>
        </w:tc>
        <w:tc>
          <w:tcPr>
            <w:tcW w:w="1134" w:type="dxa"/>
          </w:tcPr>
          <w:p w:rsidR="0059613C" w:rsidRPr="00362DD2" w:rsidRDefault="0059613C" w:rsidP="0059613C">
            <w:pPr>
              <w:jc w:val="center"/>
            </w:pPr>
            <w:r w:rsidRPr="00362DD2">
              <w:t>1,61</w:t>
            </w:r>
          </w:p>
        </w:tc>
        <w:tc>
          <w:tcPr>
            <w:tcW w:w="1276" w:type="dxa"/>
          </w:tcPr>
          <w:p w:rsidR="0059613C" w:rsidRPr="00362DD2" w:rsidRDefault="0059613C" w:rsidP="0059613C">
            <w:pPr>
              <w:jc w:val="center"/>
            </w:pPr>
            <w:r w:rsidRPr="00362DD2">
              <w:t>-0,39</w:t>
            </w:r>
          </w:p>
        </w:tc>
        <w:tc>
          <w:tcPr>
            <w:tcW w:w="2551" w:type="dxa"/>
          </w:tcPr>
          <w:p w:rsidR="0059613C" w:rsidRPr="00362DD2" w:rsidRDefault="0059613C" w:rsidP="0059613C">
            <w:pPr>
              <w:rPr>
                <w:lang w:eastAsia="en-US"/>
              </w:rPr>
            </w:pPr>
            <w:r w:rsidRPr="00362DD2">
              <w:rPr>
                <w:lang w:eastAsia="en-US"/>
              </w:rPr>
              <w:t>Не были утверждены проекты</w:t>
            </w:r>
          </w:p>
          <w:p w:rsidR="0059613C" w:rsidRPr="00362DD2" w:rsidRDefault="0059613C" w:rsidP="0059613C">
            <w:pPr>
              <w:rPr>
                <w:lang w:eastAsia="en-US"/>
              </w:rPr>
            </w:pPr>
            <w:r w:rsidRPr="00362DD2">
              <w:rPr>
                <w:lang w:eastAsia="en-US"/>
              </w:rPr>
              <w:t xml:space="preserve"> планировки ж/р Новосельский и мкр. КХП</w:t>
            </w:r>
          </w:p>
        </w:tc>
      </w:tr>
      <w:tr w:rsidR="0059613C" w:rsidRPr="00362DD2" w:rsidTr="0059613C">
        <w:tc>
          <w:tcPr>
            <w:tcW w:w="2694" w:type="dxa"/>
          </w:tcPr>
          <w:p w:rsidR="0059613C" w:rsidRPr="00362DD2" w:rsidRDefault="0059613C" w:rsidP="0059613C">
            <w:r w:rsidRPr="00362DD2">
              <w:t xml:space="preserve">Количество выданных разрешений на использование земельных участков, находящихся в государственной или </w:t>
            </w:r>
            <w:r w:rsidRPr="00362DD2">
              <w:lastRenderedPageBreak/>
              <w:t>муниципальной собственности, без предоставления земельных участков и установления сервитутов</w:t>
            </w:r>
          </w:p>
        </w:tc>
        <w:tc>
          <w:tcPr>
            <w:tcW w:w="708" w:type="dxa"/>
          </w:tcPr>
          <w:p w:rsidR="0059613C" w:rsidRPr="00362DD2" w:rsidRDefault="0059613C" w:rsidP="0059613C">
            <w:pPr>
              <w:rPr>
                <w:lang w:eastAsia="en-US"/>
              </w:rPr>
            </w:pPr>
            <w:r w:rsidRPr="00362DD2">
              <w:rPr>
                <w:lang w:eastAsia="en-US"/>
              </w:rPr>
              <w:lastRenderedPageBreak/>
              <w:t>шт.</w:t>
            </w:r>
          </w:p>
        </w:tc>
        <w:tc>
          <w:tcPr>
            <w:tcW w:w="1134" w:type="dxa"/>
          </w:tcPr>
          <w:p w:rsidR="0059613C" w:rsidRPr="00362DD2" w:rsidRDefault="0059613C" w:rsidP="0059613C">
            <w:pPr>
              <w:jc w:val="center"/>
            </w:pPr>
            <w:r w:rsidRPr="00362DD2">
              <w:t>36</w:t>
            </w:r>
          </w:p>
        </w:tc>
        <w:tc>
          <w:tcPr>
            <w:tcW w:w="1134" w:type="dxa"/>
          </w:tcPr>
          <w:p w:rsidR="0059613C" w:rsidRPr="00362DD2" w:rsidRDefault="0059613C" w:rsidP="0059613C">
            <w:pPr>
              <w:jc w:val="center"/>
            </w:pPr>
            <w:r w:rsidRPr="00362DD2">
              <w:t>8</w:t>
            </w:r>
          </w:p>
        </w:tc>
        <w:tc>
          <w:tcPr>
            <w:tcW w:w="1276" w:type="dxa"/>
          </w:tcPr>
          <w:p w:rsidR="0059613C" w:rsidRPr="00362DD2" w:rsidRDefault="0059613C" w:rsidP="0059613C">
            <w:pPr>
              <w:jc w:val="center"/>
            </w:pPr>
            <w:r w:rsidRPr="00362DD2">
              <w:t>-28</w:t>
            </w:r>
          </w:p>
        </w:tc>
        <w:tc>
          <w:tcPr>
            <w:tcW w:w="2551" w:type="dxa"/>
          </w:tcPr>
          <w:p w:rsidR="0059613C" w:rsidRPr="00362DD2" w:rsidRDefault="0059613C" w:rsidP="0059613C">
            <w:r w:rsidRPr="00362DD2">
              <w:t>Услуга носит  заявительный характер</w:t>
            </w:r>
          </w:p>
          <w:p w:rsidR="0059613C" w:rsidRPr="00362DD2" w:rsidRDefault="0059613C" w:rsidP="0059613C">
            <w:pPr>
              <w:rPr>
                <w:lang w:eastAsia="en-US"/>
              </w:rPr>
            </w:pPr>
          </w:p>
        </w:tc>
      </w:tr>
      <w:tr w:rsidR="0059613C" w:rsidRPr="00362DD2" w:rsidTr="0059613C">
        <w:tc>
          <w:tcPr>
            <w:tcW w:w="2694" w:type="dxa"/>
          </w:tcPr>
          <w:p w:rsidR="0059613C" w:rsidRPr="00362DD2" w:rsidRDefault="0059613C" w:rsidP="0059613C">
            <w:r w:rsidRPr="00362DD2">
              <w:lastRenderedPageBreak/>
              <w:t>Количество постановлений Администрации города Сарапула о приведении вида разрешенного использования земельного участка в соответствие классификатору, утвержденному приказом Минэкономразвития России от 01.09.2014 г. № 540</w:t>
            </w:r>
          </w:p>
        </w:tc>
        <w:tc>
          <w:tcPr>
            <w:tcW w:w="708" w:type="dxa"/>
          </w:tcPr>
          <w:p w:rsidR="0059613C" w:rsidRPr="00362DD2" w:rsidRDefault="0059613C" w:rsidP="0059613C">
            <w:pPr>
              <w:rPr>
                <w:lang w:eastAsia="en-US"/>
              </w:rPr>
            </w:pPr>
            <w:r w:rsidRPr="00362DD2">
              <w:rPr>
                <w:lang w:eastAsia="en-US"/>
              </w:rPr>
              <w:t>шт.</w:t>
            </w:r>
          </w:p>
        </w:tc>
        <w:tc>
          <w:tcPr>
            <w:tcW w:w="1134" w:type="dxa"/>
          </w:tcPr>
          <w:p w:rsidR="0059613C" w:rsidRPr="00362DD2" w:rsidRDefault="0059613C" w:rsidP="0059613C">
            <w:pPr>
              <w:jc w:val="center"/>
            </w:pPr>
            <w:r w:rsidRPr="00362DD2">
              <w:t>50</w:t>
            </w:r>
          </w:p>
        </w:tc>
        <w:tc>
          <w:tcPr>
            <w:tcW w:w="1134" w:type="dxa"/>
          </w:tcPr>
          <w:p w:rsidR="0059613C" w:rsidRPr="00362DD2" w:rsidRDefault="0059613C" w:rsidP="0059613C">
            <w:pPr>
              <w:jc w:val="center"/>
            </w:pPr>
            <w:r w:rsidRPr="00362DD2">
              <w:t>39</w:t>
            </w:r>
          </w:p>
        </w:tc>
        <w:tc>
          <w:tcPr>
            <w:tcW w:w="1276" w:type="dxa"/>
          </w:tcPr>
          <w:p w:rsidR="0059613C" w:rsidRPr="00362DD2" w:rsidRDefault="0059613C" w:rsidP="0059613C">
            <w:pPr>
              <w:jc w:val="center"/>
            </w:pPr>
            <w:r w:rsidRPr="00362DD2">
              <w:t>-11</w:t>
            </w:r>
          </w:p>
        </w:tc>
        <w:tc>
          <w:tcPr>
            <w:tcW w:w="2551" w:type="dxa"/>
          </w:tcPr>
          <w:p w:rsidR="0059613C" w:rsidRPr="00362DD2" w:rsidRDefault="0059613C" w:rsidP="0059613C">
            <w:r w:rsidRPr="00362DD2">
              <w:t>Услуга носит  заявительный характер</w:t>
            </w:r>
          </w:p>
          <w:p w:rsidR="0059613C" w:rsidRPr="00362DD2" w:rsidRDefault="0059613C" w:rsidP="0059613C"/>
        </w:tc>
      </w:tr>
      <w:tr w:rsidR="0059613C" w:rsidRPr="00362DD2" w:rsidTr="0059613C">
        <w:tc>
          <w:tcPr>
            <w:tcW w:w="2694" w:type="dxa"/>
          </w:tcPr>
          <w:p w:rsidR="0059613C" w:rsidRPr="00362DD2" w:rsidRDefault="0059613C" w:rsidP="0059613C">
            <w:r w:rsidRPr="00362DD2">
              <w:t>Количество подготовленных постановлений Администрации города Сарапула по оказанию муниципальной услуги «Прием документов, необходимых для согласования перепланировки и (или) переустройства жилого помещения, а также выдача соответствующих решений о согласовании или об отказе в переводе»</w:t>
            </w:r>
          </w:p>
        </w:tc>
        <w:tc>
          <w:tcPr>
            <w:tcW w:w="708" w:type="dxa"/>
          </w:tcPr>
          <w:p w:rsidR="0059613C" w:rsidRPr="00362DD2" w:rsidRDefault="0059613C" w:rsidP="0059613C">
            <w:pPr>
              <w:rPr>
                <w:lang w:eastAsia="en-US"/>
              </w:rPr>
            </w:pPr>
            <w:r w:rsidRPr="00362DD2">
              <w:rPr>
                <w:lang w:eastAsia="en-US"/>
              </w:rPr>
              <w:t>шт.</w:t>
            </w:r>
          </w:p>
        </w:tc>
        <w:tc>
          <w:tcPr>
            <w:tcW w:w="1134" w:type="dxa"/>
          </w:tcPr>
          <w:p w:rsidR="0059613C" w:rsidRPr="00362DD2" w:rsidRDefault="0059613C" w:rsidP="0059613C">
            <w:pPr>
              <w:jc w:val="center"/>
            </w:pPr>
            <w:r w:rsidRPr="00362DD2">
              <w:t>95</w:t>
            </w:r>
          </w:p>
        </w:tc>
        <w:tc>
          <w:tcPr>
            <w:tcW w:w="1134" w:type="dxa"/>
          </w:tcPr>
          <w:p w:rsidR="0059613C" w:rsidRPr="00362DD2" w:rsidRDefault="0059613C" w:rsidP="0059613C">
            <w:pPr>
              <w:jc w:val="center"/>
            </w:pPr>
            <w:r w:rsidRPr="00362DD2">
              <w:t>79</w:t>
            </w:r>
          </w:p>
        </w:tc>
        <w:tc>
          <w:tcPr>
            <w:tcW w:w="1276" w:type="dxa"/>
          </w:tcPr>
          <w:p w:rsidR="0059613C" w:rsidRPr="00362DD2" w:rsidRDefault="0059613C" w:rsidP="0059613C">
            <w:pPr>
              <w:jc w:val="center"/>
            </w:pPr>
            <w:r w:rsidRPr="00362DD2">
              <w:t>-16</w:t>
            </w:r>
          </w:p>
        </w:tc>
        <w:tc>
          <w:tcPr>
            <w:tcW w:w="2551" w:type="dxa"/>
          </w:tcPr>
          <w:p w:rsidR="0059613C" w:rsidRPr="00362DD2" w:rsidRDefault="0059613C" w:rsidP="0059613C">
            <w:r w:rsidRPr="00362DD2">
              <w:t>Услуга носит  заявительный характер</w:t>
            </w:r>
          </w:p>
          <w:p w:rsidR="0059613C" w:rsidRPr="00362DD2" w:rsidRDefault="0059613C" w:rsidP="0059613C">
            <w:pPr>
              <w:rPr>
                <w:lang w:eastAsia="en-US"/>
              </w:rPr>
            </w:pPr>
          </w:p>
        </w:tc>
      </w:tr>
      <w:tr w:rsidR="0059613C" w:rsidRPr="00362DD2" w:rsidTr="0059613C">
        <w:tc>
          <w:tcPr>
            <w:tcW w:w="2694" w:type="dxa"/>
          </w:tcPr>
          <w:p w:rsidR="0059613C" w:rsidRPr="00362DD2" w:rsidRDefault="0059613C" w:rsidP="0059613C">
            <w:r w:rsidRPr="00362DD2">
              <w:t>Износ сетей холодного водоснабжения</w:t>
            </w:r>
          </w:p>
        </w:tc>
        <w:tc>
          <w:tcPr>
            <w:tcW w:w="708" w:type="dxa"/>
          </w:tcPr>
          <w:p w:rsidR="0059613C" w:rsidRPr="00362DD2" w:rsidRDefault="0059613C" w:rsidP="0059613C">
            <w:pPr>
              <w:rPr>
                <w:lang w:eastAsia="en-US"/>
              </w:rPr>
            </w:pPr>
            <w:r w:rsidRPr="00362DD2">
              <w:rPr>
                <w:lang w:eastAsia="en-US"/>
              </w:rPr>
              <w:t>%</w:t>
            </w:r>
          </w:p>
        </w:tc>
        <w:tc>
          <w:tcPr>
            <w:tcW w:w="1134" w:type="dxa"/>
          </w:tcPr>
          <w:p w:rsidR="0059613C" w:rsidRPr="00362DD2" w:rsidRDefault="0059613C" w:rsidP="0059613C">
            <w:pPr>
              <w:jc w:val="center"/>
            </w:pPr>
            <w:r w:rsidRPr="00362DD2">
              <w:t>73,3</w:t>
            </w:r>
          </w:p>
        </w:tc>
        <w:tc>
          <w:tcPr>
            <w:tcW w:w="1134" w:type="dxa"/>
          </w:tcPr>
          <w:p w:rsidR="0059613C" w:rsidRPr="00362DD2" w:rsidRDefault="0059613C" w:rsidP="0059613C">
            <w:pPr>
              <w:jc w:val="center"/>
            </w:pPr>
            <w:r w:rsidRPr="00362DD2">
              <w:t>73,4</w:t>
            </w:r>
          </w:p>
        </w:tc>
        <w:tc>
          <w:tcPr>
            <w:tcW w:w="1276" w:type="dxa"/>
          </w:tcPr>
          <w:p w:rsidR="0059613C" w:rsidRPr="00362DD2" w:rsidRDefault="0059613C" w:rsidP="0059613C">
            <w:pPr>
              <w:jc w:val="center"/>
            </w:pPr>
            <w:r w:rsidRPr="00362DD2">
              <w:t>0,1</w:t>
            </w:r>
          </w:p>
        </w:tc>
        <w:tc>
          <w:tcPr>
            <w:tcW w:w="2551" w:type="dxa"/>
            <w:vMerge w:val="restart"/>
          </w:tcPr>
          <w:p w:rsidR="0059613C" w:rsidRPr="00362DD2" w:rsidRDefault="0059613C" w:rsidP="0059613C">
            <w:r w:rsidRPr="00362DD2">
              <w:t>Ограничение размера тарифов на предоставление ресурсов</w:t>
            </w:r>
          </w:p>
        </w:tc>
      </w:tr>
      <w:tr w:rsidR="0059613C" w:rsidRPr="00362DD2" w:rsidTr="0059613C">
        <w:tc>
          <w:tcPr>
            <w:tcW w:w="2694" w:type="dxa"/>
          </w:tcPr>
          <w:p w:rsidR="0059613C" w:rsidRPr="00362DD2" w:rsidRDefault="0059613C" w:rsidP="0059613C">
            <w:r w:rsidRPr="00362DD2">
              <w:t>Износ сетей водоотведения (канализации)</w:t>
            </w:r>
          </w:p>
        </w:tc>
        <w:tc>
          <w:tcPr>
            <w:tcW w:w="708" w:type="dxa"/>
          </w:tcPr>
          <w:p w:rsidR="0059613C" w:rsidRPr="00362DD2" w:rsidRDefault="0059613C" w:rsidP="0059613C">
            <w:pPr>
              <w:rPr>
                <w:lang w:eastAsia="en-US"/>
              </w:rPr>
            </w:pPr>
            <w:r w:rsidRPr="00362DD2">
              <w:rPr>
                <w:lang w:eastAsia="en-US"/>
              </w:rPr>
              <w:t>%</w:t>
            </w:r>
          </w:p>
        </w:tc>
        <w:tc>
          <w:tcPr>
            <w:tcW w:w="1134" w:type="dxa"/>
          </w:tcPr>
          <w:p w:rsidR="0059613C" w:rsidRPr="00362DD2" w:rsidRDefault="0059613C" w:rsidP="0059613C">
            <w:pPr>
              <w:jc w:val="center"/>
            </w:pPr>
            <w:r w:rsidRPr="00362DD2">
              <w:t>71,6</w:t>
            </w:r>
          </w:p>
        </w:tc>
        <w:tc>
          <w:tcPr>
            <w:tcW w:w="1134" w:type="dxa"/>
          </w:tcPr>
          <w:p w:rsidR="0059613C" w:rsidRPr="00362DD2" w:rsidRDefault="0059613C" w:rsidP="0059613C">
            <w:pPr>
              <w:jc w:val="center"/>
            </w:pPr>
            <w:r w:rsidRPr="00362DD2">
              <w:t>71,7</w:t>
            </w:r>
          </w:p>
        </w:tc>
        <w:tc>
          <w:tcPr>
            <w:tcW w:w="1276" w:type="dxa"/>
          </w:tcPr>
          <w:p w:rsidR="0059613C" w:rsidRPr="00362DD2" w:rsidRDefault="0059613C" w:rsidP="0059613C">
            <w:pPr>
              <w:jc w:val="center"/>
            </w:pPr>
            <w:r w:rsidRPr="00362DD2">
              <w:t>0,1</w:t>
            </w:r>
          </w:p>
        </w:tc>
        <w:tc>
          <w:tcPr>
            <w:tcW w:w="2551" w:type="dxa"/>
            <w:vMerge/>
          </w:tcPr>
          <w:p w:rsidR="0059613C" w:rsidRPr="00362DD2" w:rsidRDefault="0059613C" w:rsidP="0059613C"/>
        </w:tc>
      </w:tr>
      <w:tr w:rsidR="0059613C" w:rsidRPr="00362DD2" w:rsidTr="0059613C">
        <w:tc>
          <w:tcPr>
            <w:tcW w:w="2694" w:type="dxa"/>
          </w:tcPr>
          <w:p w:rsidR="0059613C" w:rsidRPr="00362DD2" w:rsidRDefault="0059613C" w:rsidP="0059613C">
            <w:r w:rsidRPr="00362DD2">
              <w:t>Ввод в эксплуатацию газовых сетей</w:t>
            </w:r>
          </w:p>
        </w:tc>
        <w:tc>
          <w:tcPr>
            <w:tcW w:w="708" w:type="dxa"/>
          </w:tcPr>
          <w:p w:rsidR="0059613C" w:rsidRPr="00362DD2" w:rsidRDefault="0059613C" w:rsidP="0059613C">
            <w:pPr>
              <w:rPr>
                <w:lang w:eastAsia="en-US"/>
              </w:rPr>
            </w:pPr>
            <w:r w:rsidRPr="00362DD2">
              <w:rPr>
                <w:lang w:eastAsia="en-US"/>
              </w:rPr>
              <w:t>км.</w:t>
            </w:r>
          </w:p>
        </w:tc>
        <w:tc>
          <w:tcPr>
            <w:tcW w:w="1134" w:type="dxa"/>
          </w:tcPr>
          <w:p w:rsidR="0059613C" w:rsidRPr="00362DD2" w:rsidRDefault="0059613C" w:rsidP="0059613C">
            <w:pPr>
              <w:jc w:val="center"/>
            </w:pPr>
            <w:r w:rsidRPr="00362DD2">
              <w:t>5</w:t>
            </w:r>
          </w:p>
        </w:tc>
        <w:tc>
          <w:tcPr>
            <w:tcW w:w="1134" w:type="dxa"/>
          </w:tcPr>
          <w:p w:rsidR="0059613C" w:rsidRPr="00362DD2" w:rsidRDefault="0059613C" w:rsidP="0059613C">
            <w:pPr>
              <w:jc w:val="center"/>
            </w:pPr>
            <w:r w:rsidRPr="00362DD2">
              <w:t>2,66</w:t>
            </w:r>
          </w:p>
        </w:tc>
        <w:tc>
          <w:tcPr>
            <w:tcW w:w="1276" w:type="dxa"/>
          </w:tcPr>
          <w:p w:rsidR="0059613C" w:rsidRPr="00362DD2" w:rsidRDefault="0059613C" w:rsidP="0059613C">
            <w:pPr>
              <w:jc w:val="center"/>
            </w:pPr>
            <w:r w:rsidRPr="00362DD2">
              <w:t>-2,34</w:t>
            </w:r>
          </w:p>
        </w:tc>
        <w:tc>
          <w:tcPr>
            <w:tcW w:w="2551" w:type="dxa"/>
          </w:tcPr>
          <w:p w:rsidR="0059613C" w:rsidRPr="00362DD2" w:rsidRDefault="0059613C" w:rsidP="0059613C">
            <w:r w:rsidRPr="00362DD2">
              <w:t>Отсутствие финансирования</w:t>
            </w:r>
          </w:p>
        </w:tc>
      </w:tr>
      <w:tr w:rsidR="0059613C" w:rsidRPr="00362DD2" w:rsidTr="0059613C">
        <w:tc>
          <w:tcPr>
            <w:tcW w:w="2694" w:type="dxa"/>
          </w:tcPr>
          <w:p w:rsidR="0059613C" w:rsidRPr="00362DD2" w:rsidRDefault="0059613C" w:rsidP="0059613C">
            <w:r w:rsidRPr="00362DD2">
              <w:t>Капитальный ремонт и ремонт автомобильных дорог общего пользования местного значения</w:t>
            </w:r>
          </w:p>
        </w:tc>
        <w:tc>
          <w:tcPr>
            <w:tcW w:w="708" w:type="dxa"/>
          </w:tcPr>
          <w:p w:rsidR="0059613C" w:rsidRPr="00362DD2" w:rsidRDefault="0059613C" w:rsidP="0059613C">
            <w:pPr>
              <w:rPr>
                <w:lang w:eastAsia="en-US"/>
              </w:rPr>
            </w:pPr>
            <w:r w:rsidRPr="00362DD2">
              <w:rPr>
                <w:lang w:eastAsia="en-US"/>
              </w:rPr>
              <w:t>км.</w:t>
            </w:r>
          </w:p>
        </w:tc>
        <w:tc>
          <w:tcPr>
            <w:tcW w:w="1134" w:type="dxa"/>
          </w:tcPr>
          <w:p w:rsidR="0059613C" w:rsidRPr="00362DD2" w:rsidRDefault="0059613C" w:rsidP="0059613C">
            <w:pPr>
              <w:jc w:val="center"/>
            </w:pPr>
            <w:r w:rsidRPr="00362DD2">
              <w:t>8,5</w:t>
            </w:r>
          </w:p>
        </w:tc>
        <w:tc>
          <w:tcPr>
            <w:tcW w:w="1134" w:type="dxa"/>
          </w:tcPr>
          <w:p w:rsidR="0059613C" w:rsidRPr="00362DD2" w:rsidRDefault="0059613C" w:rsidP="0059613C">
            <w:pPr>
              <w:jc w:val="center"/>
            </w:pPr>
            <w:r w:rsidRPr="00362DD2">
              <w:t>4,3</w:t>
            </w:r>
          </w:p>
        </w:tc>
        <w:tc>
          <w:tcPr>
            <w:tcW w:w="1276" w:type="dxa"/>
          </w:tcPr>
          <w:p w:rsidR="0059613C" w:rsidRPr="00362DD2" w:rsidRDefault="0059613C" w:rsidP="0059613C">
            <w:pPr>
              <w:jc w:val="center"/>
            </w:pPr>
            <w:r w:rsidRPr="00362DD2">
              <w:t>-4,20</w:t>
            </w:r>
          </w:p>
        </w:tc>
        <w:tc>
          <w:tcPr>
            <w:tcW w:w="2551" w:type="dxa"/>
          </w:tcPr>
          <w:p w:rsidR="0059613C" w:rsidRPr="00362DD2" w:rsidRDefault="0059613C" w:rsidP="0059613C">
            <w:r w:rsidRPr="00362DD2">
              <w:t>Отсутствие финансирования</w:t>
            </w:r>
          </w:p>
        </w:tc>
      </w:tr>
      <w:tr w:rsidR="0059613C" w:rsidRPr="00362DD2" w:rsidTr="0059613C">
        <w:tc>
          <w:tcPr>
            <w:tcW w:w="2694" w:type="dxa"/>
          </w:tcPr>
          <w:p w:rsidR="0059613C" w:rsidRPr="00362DD2" w:rsidRDefault="0059613C" w:rsidP="0059613C">
            <w:r w:rsidRPr="00362DD2">
              <w:t xml:space="preserve">Доля протяженности автомобильных дорог общего пользования </w:t>
            </w:r>
            <w:r w:rsidRPr="00362DD2">
              <w:lastRenderedPageBreak/>
              <w:t>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08" w:type="dxa"/>
          </w:tcPr>
          <w:p w:rsidR="0059613C" w:rsidRPr="00362DD2" w:rsidRDefault="0059613C" w:rsidP="0059613C">
            <w:pPr>
              <w:rPr>
                <w:lang w:eastAsia="en-US"/>
              </w:rPr>
            </w:pPr>
            <w:r w:rsidRPr="00362DD2">
              <w:rPr>
                <w:lang w:eastAsia="en-US"/>
              </w:rPr>
              <w:lastRenderedPageBreak/>
              <w:t>%</w:t>
            </w:r>
          </w:p>
        </w:tc>
        <w:tc>
          <w:tcPr>
            <w:tcW w:w="1134" w:type="dxa"/>
          </w:tcPr>
          <w:p w:rsidR="0059613C" w:rsidRPr="00362DD2" w:rsidRDefault="0059613C" w:rsidP="0059613C">
            <w:pPr>
              <w:jc w:val="center"/>
            </w:pPr>
            <w:r w:rsidRPr="00362DD2">
              <w:t>11,5</w:t>
            </w:r>
          </w:p>
        </w:tc>
        <w:tc>
          <w:tcPr>
            <w:tcW w:w="1134" w:type="dxa"/>
          </w:tcPr>
          <w:p w:rsidR="0059613C" w:rsidRPr="00362DD2" w:rsidRDefault="0059613C" w:rsidP="0059613C">
            <w:pPr>
              <w:jc w:val="center"/>
            </w:pPr>
            <w:r w:rsidRPr="00362DD2">
              <w:t>21</w:t>
            </w:r>
          </w:p>
        </w:tc>
        <w:tc>
          <w:tcPr>
            <w:tcW w:w="1276" w:type="dxa"/>
          </w:tcPr>
          <w:p w:rsidR="0059613C" w:rsidRPr="00362DD2" w:rsidRDefault="0059613C" w:rsidP="0059613C">
            <w:pPr>
              <w:jc w:val="center"/>
            </w:pPr>
            <w:r w:rsidRPr="00362DD2">
              <w:t>9,5</w:t>
            </w:r>
          </w:p>
        </w:tc>
        <w:tc>
          <w:tcPr>
            <w:tcW w:w="2551" w:type="dxa"/>
          </w:tcPr>
          <w:p w:rsidR="0059613C" w:rsidRPr="00362DD2" w:rsidRDefault="0059613C" w:rsidP="0059613C">
            <w:r w:rsidRPr="00362DD2">
              <w:t>Отсутствие финансирования</w:t>
            </w:r>
          </w:p>
        </w:tc>
      </w:tr>
    </w:tbl>
    <w:p w:rsidR="0059613C" w:rsidRPr="00362DD2" w:rsidRDefault="0059613C" w:rsidP="0059613C">
      <w:pPr>
        <w:tabs>
          <w:tab w:val="left" w:pos="284"/>
          <w:tab w:val="left" w:pos="851"/>
        </w:tabs>
        <w:ind w:firstLine="709"/>
        <w:jc w:val="both"/>
        <w:rPr>
          <w:rFonts w:eastAsia="Calibri"/>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удовлетворительная, результат 0,85 баллов (для сравнения 2017 год – 1,38 балла).</w:t>
      </w:r>
    </w:p>
    <w:p w:rsidR="0059613C" w:rsidRPr="00362DD2" w:rsidRDefault="0059613C" w:rsidP="0059613C">
      <w:pPr>
        <w:ind w:firstLine="709"/>
        <w:jc w:val="both"/>
        <w:rPr>
          <w:rFonts w:eastAsia="Calibri"/>
          <w:b/>
          <w:bCs/>
          <w:i/>
          <w:iCs/>
          <w:lang w:eastAsia="en-US"/>
        </w:rPr>
      </w:pPr>
    </w:p>
    <w:p w:rsidR="0059613C" w:rsidRPr="00362DD2" w:rsidRDefault="0059613C" w:rsidP="0059613C">
      <w:pPr>
        <w:ind w:firstLine="709"/>
        <w:jc w:val="center"/>
        <w:rPr>
          <w:rFonts w:eastAsia="Calibri"/>
          <w:lang w:eastAsia="en-US"/>
        </w:rPr>
      </w:pPr>
      <w:r w:rsidRPr="00362DD2">
        <w:rPr>
          <w:rFonts w:eastAsia="Calibri"/>
          <w:b/>
          <w:bCs/>
          <w:iCs/>
          <w:lang w:eastAsia="en-US"/>
        </w:rPr>
        <w:t>МП «Энергосбережение и повышение энергетической эффективности»</w:t>
      </w:r>
    </w:p>
    <w:p w:rsidR="0059613C" w:rsidRPr="00362DD2" w:rsidRDefault="0059613C" w:rsidP="0059613C">
      <w:pPr>
        <w:ind w:firstLine="708"/>
        <w:jc w:val="both"/>
        <w:rPr>
          <w:rFonts w:eastAsia="Calibri"/>
          <w:lang w:eastAsia="en-US"/>
        </w:rPr>
      </w:pPr>
      <w:r w:rsidRPr="00362DD2">
        <w:rPr>
          <w:rFonts w:eastAsia="Calibri"/>
          <w:lang w:eastAsia="en-US"/>
        </w:rPr>
        <w:t>Муниципальная программа реализуется без деления на подпрограммы.</w:t>
      </w:r>
    </w:p>
    <w:p w:rsidR="0059613C" w:rsidRPr="00362DD2" w:rsidRDefault="0059613C" w:rsidP="0059613C">
      <w:pPr>
        <w:ind w:firstLine="708"/>
        <w:jc w:val="both"/>
        <w:rPr>
          <w:rFonts w:eastAsia="Calibri"/>
          <w:lang w:eastAsia="en-US"/>
        </w:rPr>
      </w:pPr>
      <w:r w:rsidRPr="00362DD2">
        <w:rPr>
          <w:rFonts w:eastAsia="Calibri"/>
          <w:lang w:eastAsia="en-US"/>
        </w:rPr>
        <w:t>Целью данной программы является повышение энергетической эффективности жилищно-коммунального хозяйства и бюджетной сферы муниципального образования за счет рационального использования энергетических ресурсов при их производстве, передаче и потреблении через решение поставленных задач:</w:t>
      </w:r>
    </w:p>
    <w:p w:rsidR="0059613C" w:rsidRPr="00362DD2" w:rsidRDefault="0059613C" w:rsidP="0059613C">
      <w:pPr>
        <w:numPr>
          <w:ilvl w:val="0"/>
          <w:numId w:val="8"/>
        </w:numPr>
        <w:tabs>
          <w:tab w:val="left" w:pos="993"/>
        </w:tabs>
        <w:ind w:left="0" w:firstLine="709"/>
        <w:jc w:val="both"/>
        <w:rPr>
          <w:rFonts w:eastAsia="Calibri"/>
          <w:lang w:eastAsia="en-US"/>
        </w:rPr>
      </w:pPr>
      <w:r w:rsidRPr="00362DD2">
        <w:rPr>
          <w:rFonts w:eastAsia="Calibri"/>
          <w:lang w:eastAsia="en-US"/>
        </w:rPr>
        <w:t>Стимулирование рационального использования топливно-энергетических ресурсов потребителями посредством комплексного оснащения средствами учета, контроля и автоматического регулирования потребления энергоносителей;</w:t>
      </w:r>
    </w:p>
    <w:p w:rsidR="0059613C" w:rsidRPr="00362DD2" w:rsidRDefault="0059613C" w:rsidP="0059613C">
      <w:pPr>
        <w:numPr>
          <w:ilvl w:val="0"/>
          <w:numId w:val="8"/>
        </w:numPr>
        <w:tabs>
          <w:tab w:val="left" w:pos="993"/>
        </w:tabs>
        <w:ind w:left="0" w:firstLine="709"/>
        <w:jc w:val="both"/>
        <w:rPr>
          <w:rFonts w:eastAsia="Calibri"/>
          <w:lang w:eastAsia="en-US"/>
        </w:rPr>
      </w:pPr>
      <w:r w:rsidRPr="00362DD2">
        <w:rPr>
          <w:rFonts w:eastAsia="Calibri"/>
          <w:lang w:eastAsia="en-US"/>
        </w:rPr>
        <w:t>Повышение энергоэффективности в организациях, финансируемых за счет средств бюджета города Сарапула;</w:t>
      </w:r>
    </w:p>
    <w:p w:rsidR="0059613C" w:rsidRPr="00362DD2" w:rsidRDefault="0059613C" w:rsidP="0059613C">
      <w:pPr>
        <w:numPr>
          <w:ilvl w:val="0"/>
          <w:numId w:val="8"/>
        </w:numPr>
        <w:tabs>
          <w:tab w:val="left" w:pos="993"/>
        </w:tabs>
        <w:ind w:left="0" w:firstLine="709"/>
        <w:jc w:val="both"/>
        <w:rPr>
          <w:rFonts w:eastAsia="Calibri"/>
          <w:lang w:eastAsia="en-US"/>
        </w:rPr>
      </w:pPr>
      <w:r w:rsidRPr="00362DD2">
        <w:rPr>
          <w:rFonts w:eastAsia="Calibri"/>
          <w:lang w:eastAsia="en-US"/>
        </w:rPr>
        <w:t>Координация и контроль за реализацией мероприятий программы;</w:t>
      </w:r>
    </w:p>
    <w:p w:rsidR="0059613C" w:rsidRPr="00362DD2" w:rsidRDefault="0059613C" w:rsidP="0059613C">
      <w:pPr>
        <w:numPr>
          <w:ilvl w:val="0"/>
          <w:numId w:val="8"/>
        </w:numPr>
        <w:tabs>
          <w:tab w:val="left" w:pos="993"/>
        </w:tabs>
        <w:ind w:left="0" w:firstLine="709"/>
        <w:jc w:val="both"/>
        <w:rPr>
          <w:rFonts w:eastAsia="Calibri"/>
          <w:lang w:eastAsia="en-US"/>
        </w:rPr>
      </w:pPr>
      <w:r w:rsidRPr="00362DD2">
        <w:rPr>
          <w:rFonts w:eastAsia="Calibri"/>
          <w:lang w:eastAsia="en-US"/>
        </w:rPr>
        <w:t>Снижение удельного потребления энергетических ресурсов в жилищном фонде муниципального образования;</w:t>
      </w:r>
    </w:p>
    <w:p w:rsidR="0059613C" w:rsidRPr="00362DD2" w:rsidRDefault="0059613C" w:rsidP="0059613C">
      <w:pPr>
        <w:numPr>
          <w:ilvl w:val="0"/>
          <w:numId w:val="8"/>
        </w:numPr>
        <w:tabs>
          <w:tab w:val="left" w:pos="993"/>
        </w:tabs>
        <w:spacing w:after="200" w:line="276" w:lineRule="auto"/>
        <w:ind w:left="0" w:firstLine="709"/>
        <w:jc w:val="both"/>
        <w:rPr>
          <w:rFonts w:eastAsia="Calibri"/>
          <w:lang w:eastAsia="en-US"/>
        </w:rPr>
      </w:pPr>
      <w:r w:rsidRPr="00362DD2">
        <w:rPr>
          <w:rFonts w:eastAsia="Calibri"/>
          <w:lang w:eastAsia="en-US"/>
        </w:rPr>
        <w:t>Развитие информационного обеспечения мероприятий по энергосбережению и повышению энергетической эффективности.</w:t>
      </w:r>
    </w:p>
    <w:p w:rsidR="0059613C" w:rsidRPr="00362DD2" w:rsidRDefault="0059613C" w:rsidP="0059613C">
      <w:pPr>
        <w:ind w:firstLine="709"/>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8"/>
        <w:jc w:val="both"/>
        <w:rPr>
          <w:rFonts w:eastAsia="Calibri"/>
          <w:lang w:eastAsia="en-US"/>
        </w:rPr>
      </w:pPr>
      <w:r w:rsidRPr="00362DD2">
        <w:rPr>
          <w:rFonts w:eastAsia="Calibri"/>
          <w:lang w:eastAsia="en-US"/>
        </w:rPr>
        <w:t xml:space="preserve">В муниципальную программу всего включено 11 мероприятий,  к реализации в 2018 году было принято 6 мероприятий, все 6 мероприятий выполнены. </w:t>
      </w:r>
    </w:p>
    <w:p w:rsidR="0059613C" w:rsidRPr="00362DD2" w:rsidRDefault="0059613C" w:rsidP="0059613C">
      <w:pPr>
        <w:ind w:firstLine="708"/>
        <w:jc w:val="both"/>
        <w:rPr>
          <w:rFonts w:eastAsia="Calibri"/>
          <w:lang w:eastAsia="en-US"/>
        </w:rPr>
      </w:pPr>
      <w:r w:rsidRPr="00362DD2">
        <w:rPr>
          <w:rFonts w:eastAsia="Calibri"/>
          <w:lang w:eastAsia="en-US"/>
        </w:rPr>
        <w:t xml:space="preserve">Муниципальной программой «Энергосбережение и повышение энергетической эффективности» на 2015-2020 годы в 2018 году предусматривалась реализация следующих основных мероприятий. </w:t>
      </w:r>
    </w:p>
    <w:p w:rsidR="0059613C" w:rsidRPr="00362DD2" w:rsidRDefault="0059613C" w:rsidP="0059613C">
      <w:pPr>
        <w:ind w:firstLine="708"/>
        <w:jc w:val="both"/>
      </w:pPr>
      <w:r w:rsidRPr="00362DD2">
        <w:t>В рамках основного мероприятия «Внедрение энергоменеджмента» предусматривалось реализовать 4 мероприятия, все запланированные мероприятия выполнены.</w:t>
      </w:r>
    </w:p>
    <w:p w:rsidR="0059613C" w:rsidRPr="00362DD2" w:rsidRDefault="0059613C" w:rsidP="0059613C">
      <w:pPr>
        <w:ind w:firstLine="708"/>
        <w:jc w:val="both"/>
      </w:pPr>
      <w:r w:rsidRPr="00362DD2">
        <w:t>В рамках основного мероприятия «Реализация мероприятий по восстановлению и устройству сетей уличного освещения» предусматривалась реализация 1 мероприятия, мероприятие выполнено.</w:t>
      </w:r>
    </w:p>
    <w:p w:rsidR="0059613C" w:rsidRPr="00362DD2" w:rsidRDefault="0059613C" w:rsidP="0059613C">
      <w:pPr>
        <w:ind w:firstLine="709"/>
        <w:jc w:val="both"/>
      </w:pPr>
      <w:r w:rsidRPr="00362DD2">
        <w:t>В рамках основного мероприятия «Реализация энергоэффективных мероприятий на объектах многоквартирного жилищного фонда МО «Город Сарапул» предусматривалась реализация 1 мероприятия, мероприятие выполнено.</w:t>
      </w:r>
    </w:p>
    <w:p w:rsidR="0059613C" w:rsidRPr="00362DD2" w:rsidRDefault="0059613C" w:rsidP="0059613C">
      <w:pPr>
        <w:spacing w:line="276" w:lineRule="auto"/>
        <w:ind w:firstLine="709"/>
        <w:jc w:val="center"/>
        <w:rPr>
          <w:rFonts w:eastAsia="Calibri"/>
          <w:b/>
          <w:lang w:eastAsia="en-US"/>
        </w:rPr>
      </w:pPr>
    </w:p>
    <w:p w:rsidR="0059613C" w:rsidRPr="00362DD2" w:rsidRDefault="0059613C" w:rsidP="0059613C">
      <w:pPr>
        <w:spacing w:line="276" w:lineRule="auto"/>
        <w:ind w:firstLine="709"/>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8"/>
        <w:jc w:val="both"/>
        <w:rPr>
          <w:rFonts w:eastAsia="Calibri"/>
          <w:lang w:eastAsia="en-US"/>
        </w:rPr>
      </w:pPr>
      <w:r w:rsidRPr="00362DD2">
        <w:rPr>
          <w:rFonts w:eastAsia="Calibri"/>
          <w:lang w:eastAsia="en-US"/>
        </w:rPr>
        <w:t>Для реализации запланированных мероприятий было выделено 6,3 млн. рублей, выполнение составило 98,4% или 6,2 млн. рублей.</w:t>
      </w:r>
    </w:p>
    <w:p w:rsidR="0059613C" w:rsidRPr="00362DD2" w:rsidRDefault="0059613C" w:rsidP="0059613C">
      <w:pPr>
        <w:ind w:firstLine="708"/>
        <w:jc w:val="center"/>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rPr>
          <w:rFonts w:eastAsia="Calibri"/>
          <w:lang w:eastAsia="en-US"/>
        </w:rPr>
        <w:t>В 2018 году в результате реализации мероприятий муниципальной программы из 16 целевых показателей (индикаторов) программы 14 выполнены.</w:t>
      </w:r>
    </w:p>
    <w:p w:rsidR="0059613C" w:rsidRPr="00362DD2" w:rsidRDefault="0059613C" w:rsidP="0059613C">
      <w:pPr>
        <w:ind w:firstLine="709"/>
        <w:jc w:val="both"/>
        <w:rPr>
          <w:rFonts w:eastAsia="Calibri"/>
          <w:lang w:eastAsia="en-US"/>
        </w:rPr>
      </w:pPr>
      <w:r w:rsidRPr="00362DD2">
        <w:rPr>
          <w:rFonts w:eastAsia="Calibri"/>
          <w:lang w:eastAsia="en-US"/>
        </w:rPr>
        <w:lastRenderedPageBreak/>
        <w:t>Невыполненными остались 2 показатели:</w:t>
      </w:r>
    </w:p>
    <w:p w:rsidR="0059613C" w:rsidRPr="00362DD2" w:rsidRDefault="0059613C" w:rsidP="0059613C">
      <w:pPr>
        <w:ind w:firstLine="709"/>
        <w:jc w:val="both"/>
        <w:rPr>
          <w:rFonts w:eastAsia="Calibri"/>
          <w:lang w:eastAsia="en-US"/>
        </w:rPr>
      </w:pPr>
    </w:p>
    <w:tbl>
      <w:tblPr>
        <w:tblStyle w:val="15"/>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59613C" w:rsidRPr="00362DD2" w:rsidTr="0059613C">
        <w:tc>
          <w:tcPr>
            <w:tcW w:w="2694" w:type="dxa"/>
            <w:vMerge w:val="restart"/>
          </w:tcPr>
          <w:p w:rsidR="0059613C" w:rsidRPr="00362DD2" w:rsidRDefault="0059613C" w:rsidP="0059613C">
            <w:pPr>
              <w:jc w:val="center"/>
              <w:rPr>
                <w:lang w:eastAsia="en-US"/>
              </w:rPr>
            </w:pPr>
            <w:r w:rsidRPr="00362DD2">
              <w:rPr>
                <w:lang w:eastAsia="en-US"/>
              </w:rPr>
              <w:t>Наименование целевого показателя (индикатора)</w:t>
            </w:r>
          </w:p>
        </w:tc>
        <w:tc>
          <w:tcPr>
            <w:tcW w:w="1134" w:type="dxa"/>
            <w:vMerge w:val="restart"/>
          </w:tcPr>
          <w:p w:rsidR="0059613C" w:rsidRPr="00362DD2" w:rsidRDefault="0059613C" w:rsidP="0059613C">
            <w:pPr>
              <w:jc w:val="center"/>
              <w:rPr>
                <w:lang w:eastAsia="en-US"/>
              </w:rPr>
            </w:pPr>
            <w:r w:rsidRPr="00362DD2">
              <w:rPr>
                <w:lang w:eastAsia="en-US"/>
              </w:rPr>
              <w:t>Ед. изм.</w:t>
            </w:r>
          </w:p>
        </w:tc>
        <w:tc>
          <w:tcPr>
            <w:tcW w:w="1985" w:type="dxa"/>
            <w:gridSpan w:val="2"/>
          </w:tcPr>
          <w:p w:rsidR="0059613C" w:rsidRPr="00362DD2" w:rsidRDefault="0059613C" w:rsidP="0059613C">
            <w:pPr>
              <w:jc w:val="center"/>
              <w:rPr>
                <w:lang w:eastAsia="en-US"/>
              </w:rPr>
            </w:pPr>
            <w:r w:rsidRPr="00362DD2">
              <w:rPr>
                <w:lang w:eastAsia="en-US"/>
              </w:rPr>
              <w:t>Значение целевого показателя</w:t>
            </w:r>
          </w:p>
        </w:tc>
        <w:tc>
          <w:tcPr>
            <w:tcW w:w="1368" w:type="dxa"/>
            <w:vMerge w:val="restart"/>
          </w:tcPr>
          <w:p w:rsidR="0059613C" w:rsidRPr="00362DD2" w:rsidRDefault="0059613C" w:rsidP="0059613C">
            <w:pPr>
              <w:jc w:val="center"/>
              <w:rPr>
                <w:lang w:eastAsia="en-US"/>
              </w:rPr>
            </w:pPr>
            <w:r w:rsidRPr="00362DD2">
              <w:rPr>
                <w:lang w:eastAsia="en-US"/>
              </w:rPr>
              <w:t>Абсолютное отклонение</w:t>
            </w:r>
          </w:p>
        </w:tc>
        <w:tc>
          <w:tcPr>
            <w:tcW w:w="2316" w:type="dxa"/>
            <w:vMerge w:val="restart"/>
          </w:tcPr>
          <w:p w:rsidR="0059613C" w:rsidRPr="00362DD2" w:rsidRDefault="0059613C" w:rsidP="0059613C">
            <w:pPr>
              <w:jc w:val="center"/>
              <w:rPr>
                <w:lang w:eastAsia="en-US"/>
              </w:rPr>
            </w:pPr>
            <w:r w:rsidRPr="00362DD2">
              <w:rPr>
                <w:lang w:eastAsia="en-US"/>
              </w:rPr>
              <w:t>Причины отклонения</w:t>
            </w:r>
          </w:p>
        </w:tc>
      </w:tr>
      <w:tr w:rsidR="0059613C" w:rsidRPr="00362DD2" w:rsidTr="0059613C">
        <w:tc>
          <w:tcPr>
            <w:tcW w:w="2694" w:type="dxa"/>
            <w:vMerge/>
          </w:tcPr>
          <w:p w:rsidR="0059613C" w:rsidRPr="00362DD2" w:rsidRDefault="0059613C" w:rsidP="0059613C">
            <w:pPr>
              <w:rPr>
                <w:lang w:eastAsia="en-US"/>
              </w:rPr>
            </w:pPr>
          </w:p>
        </w:tc>
        <w:tc>
          <w:tcPr>
            <w:tcW w:w="1134" w:type="dxa"/>
            <w:vMerge/>
          </w:tcPr>
          <w:p w:rsidR="0059613C" w:rsidRPr="00362DD2" w:rsidRDefault="0059613C" w:rsidP="0059613C">
            <w:pPr>
              <w:jc w:val="center"/>
              <w:rPr>
                <w:lang w:eastAsia="en-US"/>
              </w:rPr>
            </w:pPr>
          </w:p>
        </w:tc>
        <w:tc>
          <w:tcPr>
            <w:tcW w:w="992" w:type="dxa"/>
          </w:tcPr>
          <w:p w:rsidR="0059613C" w:rsidRPr="00362DD2" w:rsidRDefault="0059613C" w:rsidP="0059613C">
            <w:pPr>
              <w:jc w:val="center"/>
              <w:rPr>
                <w:lang w:eastAsia="en-US"/>
              </w:rPr>
            </w:pPr>
            <w:r w:rsidRPr="00362DD2">
              <w:rPr>
                <w:lang w:eastAsia="en-US"/>
              </w:rPr>
              <w:t>план</w:t>
            </w:r>
          </w:p>
        </w:tc>
        <w:tc>
          <w:tcPr>
            <w:tcW w:w="993" w:type="dxa"/>
          </w:tcPr>
          <w:p w:rsidR="0059613C" w:rsidRPr="00362DD2" w:rsidRDefault="0059613C" w:rsidP="0059613C">
            <w:pPr>
              <w:jc w:val="center"/>
              <w:rPr>
                <w:lang w:eastAsia="en-US"/>
              </w:rPr>
            </w:pPr>
            <w:r w:rsidRPr="00362DD2">
              <w:rPr>
                <w:lang w:eastAsia="en-US"/>
              </w:rPr>
              <w:t>факт</w:t>
            </w:r>
          </w:p>
        </w:tc>
        <w:tc>
          <w:tcPr>
            <w:tcW w:w="1368" w:type="dxa"/>
            <w:vMerge/>
          </w:tcPr>
          <w:p w:rsidR="0059613C" w:rsidRPr="00362DD2" w:rsidRDefault="0059613C" w:rsidP="0059613C">
            <w:pPr>
              <w:jc w:val="center"/>
              <w:rPr>
                <w:lang w:eastAsia="en-US"/>
              </w:rPr>
            </w:pPr>
          </w:p>
        </w:tc>
        <w:tc>
          <w:tcPr>
            <w:tcW w:w="2316" w:type="dxa"/>
            <w:vMerge/>
          </w:tcPr>
          <w:p w:rsidR="0059613C" w:rsidRPr="00362DD2" w:rsidRDefault="0059613C" w:rsidP="0059613C">
            <w:pPr>
              <w:rPr>
                <w:lang w:eastAsia="en-US"/>
              </w:rPr>
            </w:pPr>
          </w:p>
        </w:tc>
      </w:tr>
      <w:tr w:rsidR="0059613C" w:rsidRPr="00362DD2" w:rsidTr="0059613C">
        <w:tc>
          <w:tcPr>
            <w:tcW w:w="2694" w:type="dxa"/>
          </w:tcPr>
          <w:p w:rsidR="0059613C" w:rsidRPr="00362DD2" w:rsidRDefault="0059613C" w:rsidP="0059613C">
            <w:pPr>
              <w:rPr>
                <w:lang w:eastAsia="en-US"/>
              </w:rPr>
            </w:pPr>
            <w:r w:rsidRPr="00362DD2">
              <w:rPr>
                <w:lang w:eastAsia="en-US"/>
              </w:rPr>
              <w:t>Удельная величина потребления тепловой энергии муниципальными бюджетными учреждениями</w:t>
            </w:r>
          </w:p>
        </w:tc>
        <w:tc>
          <w:tcPr>
            <w:tcW w:w="1134" w:type="dxa"/>
          </w:tcPr>
          <w:p w:rsidR="0059613C" w:rsidRPr="00362DD2" w:rsidRDefault="0059613C" w:rsidP="0059613C">
            <w:pPr>
              <w:rPr>
                <w:lang w:eastAsia="en-US"/>
              </w:rPr>
            </w:pPr>
            <w:r w:rsidRPr="00362DD2">
              <w:rPr>
                <w:lang w:eastAsia="en-US"/>
              </w:rPr>
              <w:t>Гкал./м2 общей площади</w:t>
            </w:r>
          </w:p>
        </w:tc>
        <w:tc>
          <w:tcPr>
            <w:tcW w:w="992" w:type="dxa"/>
          </w:tcPr>
          <w:p w:rsidR="0059613C" w:rsidRPr="00362DD2" w:rsidRDefault="0059613C" w:rsidP="0059613C">
            <w:pPr>
              <w:jc w:val="center"/>
            </w:pPr>
            <w:r w:rsidRPr="00362DD2">
              <w:t>0,15</w:t>
            </w:r>
          </w:p>
        </w:tc>
        <w:tc>
          <w:tcPr>
            <w:tcW w:w="993" w:type="dxa"/>
          </w:tcPr>
          <w:p w:rsidR="0059613C" w:rsidRPr="00362DD2" w:rsidRDefault="0059613C" w:rsidP="0059613C">
            <w:pPr>
              <w:jc w:val="center"/>
            </w:pPr>
            <w:r w:rsidRPr="00362DD2">
              <w:t>0,18</w:t>
            </w:r>
          </w:p>
        </w:tc>
        <w:tc>
          <w:tcPr>
            <w:tcW w:w="1368" w:type="dxa"/>
          </w:tcPr>
          <w:p w:rsidR="0059613C" w:rsidRPr="00362DD2" w:rsidRDefault="0059613C" w:rsidP="0059613C">
            <w:pPr>
              <w:jc w:val="center"/>
            </w:pPr>
            <w:r w:rsidRPr="00362DD2">
              <w:t>0,03</w:t>
            </w:r>
          </w:p>
        </w:tc>
        <w:tc>
          <w:tcPr>
            <w:tcW w:w="2316" w:type="dxa"/>
            <w:vMerge w:val="restart"/>
          </w:tcPr>
          <w:p w:rsidR="0059613C" w:rsidRPr="00362DD2" w:rsidRDefault="0059613C" w:rsidP="0059613C">
            <w:pPr>
              <w:rPr>
                <w:lang w:eastAsia="en-US"/>
              </w:rPr>
            </w:pPr>
            <w:r w:rsidRPr="00362DD2">
              <w:rPr>
                <w:lang w:eastAsia="en-US"/>
              </w:rPr>
              <w:t xml:space="preserve">Увеличение показателя связано с поздним окончанием отопительного сезона, из-за не стабильных погодных условий. </w:t>
            </w:r>
          </w:p>
        </w:tc>
      </w:tr>
      <w:tr w:rsidR="0059613C" w:rsidRPr="00362DD2" w:rsidTr="0059613C">
        <w:tc>
          <w:tcPr>
            <w:tcW w:w="2694" w:type="dxa"/>
          </w:tcPr>
          <w:p w:rsidR="0059613C" w:rsidRPr="00362DD2" w:rsidRDefault="0059613C" w:rsidP="0059613C">
            <w:pPr>
              <w:rPr>
                <w:lang w:eastAsia="en-US"/>
              </w:rPr>
            </w:pPr>
            <w:r w:rsidRPr="00362DD2">
              <w:rPr>
                <w:lang w:eastAsia="en-US"/>
              </w:rPr>
              <w:t>Удельная величина потребления электрической энергии в многоквартирных домах</w:t>
            </w:r>
          </w:p>
        </w:tc>
        <w:tc>
          <w:tcPr>
            <w:tcW w:w="1134" w:type="dxa"/>
          </w:tcPr>
          <w:p w:rsidR="0059613C" w:rsidRPr="00362DD2" w:rsidRDefault="0059613C" w:rsidP="0059613C">
            <w:r w:rsidRPr="00362DD2">
              <w:t>кВтч/чел</w:t>
            </w:r>
          </w:p>
          <w:p w:rsidR="0059613C" w:rsidRPr="00362DD2" w:rsidRDefault="0059613C" w:rsidP="0059613C">
            <w:pPr>
              <w:rPr>
                <w:lang w:eastAsia="en-US"/>
              </w:rPr>
            </w:pPr>
          </w:p>
        </w:tc>
        <w:tc>
          <w:tcPr>
            <w:tcW w:w="992" w:type="dxa"/>
          </w:tcPr>
          <w:p w:rsidR="0059613C" w:rsidRPr="00362DD2" w:rsidRDefault="0059613C" w:rsidP="0059613C">
            <w:pPr>
              <w:jc w:val="center"/>
            </w:pPr>
            <w:r w:rsidRPr="00362DD2">
              <w:t>509,64</w:t>
            </w:r>
          </w:p>
        </w:tc>
        <w:tc>
          <w:tcPr>
            <w:tcW w:w="993" w:type="dxa"/>
          </w:tcPr>
          <w:p w:rsidR="0059613C" w:rsidRPr="00362DD2" w:rsidRDefault="0059613C" w:rsidP="0059613C">
            <w:pPr>
              <w:jc w:val="center"/>
            </w:pPr>
            <w:r w:rsidRPr="00362DD2">
              <w:t>509,65</w:t>
            </w:r>
          </w:p>
        </w:tc>
        <w:tc>
          <w:tcPr>
            <w:tcW w:w="1368" w:type="dxa"/>
          </w:tcPr>
          <w:p w:rsidR="0059613C" w:rsidRPr="00362DD2" w:rsidRDefault="0059613C" w:rsidP="0059613C">
            <w:pPr>
              <w:jc w:val="center"/>
            </w:pPr>
            <w:r w:rsidRPr="00362DD2">
              <w:t>0,01</w:t>
            </w:r>
          </w:p>
        </w:tc>
        <w:tc>
          <w:tcPr>
            <w:tcW w:w="2316" w:type="dxa"/>
            <w:vMerge/>
          </w:tcPr>
          <w:p w:rsidR="0059613C" w:rsidRPr="00362DD2" w:rsidRDefault="0059613C" w:rsidP="0059613C">
            <w:pPr>
              <w:rPr>
                <w:lang w:eastAsia="en-US"/>
              </w:rPr>
            </w:pPr>
          </w:p>
        </w:tc>
      </w:tr>
    </w:tbl>
    <w:p w:rsidR="0059613C" w:rsidRPr="00362DD2" w:rsidRDefault="0059613C" w:rsidP="0059613C">
      <w:pPr>
        <w:jc w:val="both"/>
        <w:rPr>
          <w:rFonts w:eastAsia="Calibri"/>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1 балл (для сравнения 2017 год – 0,90 баллов).</w:t>
      </w:r>
    </w:p>
    <w:p w:rsidR="0059613C" w:rsidRPr="00362DD2" w:rsidRDefault="0059613C" w:rsidP="0059613C">
      <w:pPr>
        <w:ind w:firstLine="709"/>
        <w:jc w:val="both"/>
        <w:rPr>
          <w:rFonts w:eastAsia="Calibri"/>
          <w:b/>
          <w:bCs/>
          <w:i/>
          <w:iCs/>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w:t>
      </w:r>
      <w:r w:rsidRPr="00362DD2">
        <w:rPr>
          <w:b/>
        </w:rPr>
        <w:t>Формирование современной городской среды на территории муниципального образования «Город Сарапул</w:t>
      </w:r>
      <w:r w:rsidRPr="00362DD2">
        <w:rPr>
          <w:rFonts w:eastAsia="Calibri"/>
          <w:b/>
          <w:bCs/>
          <w:iCs/>
          <w:lang w:eastAsia="en-US"/>
        </w:rPr>
        <w:t>»</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Муниципальная программа реализуется без деления на подпрограммы.</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 xml:space="preserve">Целью муниципальной программы является </w:t>
      </w:r>
      <w:r w:rsidRPr="00362DD2">
        <w:t>повышение комфорта, функциональности, безопасности и эстетики городской среды</w:t>
      </w:r>
      <w:r w:rsidRPr="00362DD2">
        <w:rPr>
          <w:rFonts w:eastAsia="Calibri"/>
          <w:lang w:eastAsia="en-US"/>
        </w:rPr>
        <w:t>, через решение следующих задач:</w:t>
      </w:r>
    </w:p>
    <w:p w:rsidR="0059613C" w:rsidRPr="00362DD2" w:rsidRDefault="0059613C" w:rsidP="0059613C">
      <w:pPr>
        <w:pStyle w:val="af6"/>
        <w:numPr>
          <w:ilvl w:val="0"/>
          <w:numId w:val="35"/>
        </w:numPr>
        <w:spacing w:after="0" w:line="240" w:lineRule="auto"/>
        <w:ind w:left="0" w:firstLine="709"/>
        <w:jc w:val="both"/>
        <w:rPr>
          <w:rFonts w:ascii="Times New Roman" w:hAnsi="Times New Roman"/>
          <w:sz w:val="24"/>
          <w:szCs w:val="24"/>
        </w:rPr>
      </w:pPr>
      <w:r w:rsidRPr="00362DD2">
        <w:rPr>
          <w:rFonts w:ascii="Times New Roman" w:hAnsi="Times New Roman"/>
          <w:sz w:val="24"/>
          <w:szCs w:val="24"/>
        </w:rPr>
        <w:t>Повышение уровня благоустройства дворовых территорий многоквартирных домов;</w:t>
      </w:r>
    </w:p>
    <w:p w:rsidR="0059613C" w:rsidRPr="00362DD2" w:rsidRDefault="0059613C" w:rsidP="0059613C">
      <w:pPr>
        <w:numPr>
          <w:ilvl w:val="0"/>
          <w:numId w:val="35"/>
        </w:numPr>
        <w:tabs>
          <w:tab w:val="left" w:pos="993"/>
        </w:tabs>
        <w:ind w:left="0" w:firstLine="709"/>
        <w:jc w:val="both"/>
        <w:rPr>
          <w:rFonts w:eastAsia="Calibri"/>
          <w:lang w:eastAsia="en-US"/>
        </w:rPr>
      </w:pPr>
      <w:r w:rsidRPr="00362DD2">
        <w:t>Повышение уровня благоустройства общественных территорий</w:t>
      </w:r>
      <w:r w:rsidRPr="00362DD2">
        <w:rPr>
          <w:rFonts w:eastAsia="Calibri"/>
          <w:lang w:eastAsia="en-US"/>
        </w:rPr>
        <w:t>;</w:t>
      </w:r>
    </w:p>
    <w:p w:rsidR="0059613C" w:rsidRPr="00362DD2" w:rsidRDefault="0059613C" w:rsidP="0059613C">
      <w:pPr>
        <w:numPr>
          <w:ilvl w:val="0"/>
          <w:numId w:val="35"/>
        </w:numPr>
        <w:tabs>
          <w:tab w:val="left" w:pos="993"/>
        </w:tabs>
        <w:ind w:left="0" w:firstLine="709"/>
        <w:jc w:val="both"/>
        <w:rPr>
          <w:rFonts w:eastAsia="Calibri"/>
          <w:lang w:eastAsia="en-US"/>
        </w:rPr>
      </w:pPr>
      <w:r w:rsidRPr="00362DD2">
        <w:t xml:space="preserve">Повышение уровня вовлеченности заинтересованных граждан, организаций в реализацию мероприятий по благоустройству муниципальных территорий </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8"/>
        <w:jc w:val="both"/>
        <w:rPr>
          <w:rFonts w:eastAsia="Calibri"/>
          <w:lang w:eastAsia="en-US"/>
        </w:rPr>
      </w:pPr>
      <w:r w:rsidRPr="00362DD2">
        <w:rPr>
          <w:rFonts w:eastAsia="Calibri"/>
          <w:lang w:eastAsia="en-US"/>
        </w:rPr>
        <w:t xml:space="preserve">В муниципальную программу всего включено 7 мероприятий, к реализации в 2018 году было принято 7 мероприятий, выполнено 6 мероприятий. Не выполнено 1 мероприятие: </w:t>
      </w:r>
    </w:p>
    <w:p w:rsidR="0059613C" w:rsidRPr="00362DD2" w:rsidRDefault="0059613C" w:rsidP="0059613C">
      <w:pPr>
        <w:ind w:firstLine="709"/>
        <w:jc w:val="both"/>
        <w:rPr>
          <w:rFonts w:eastAsia="Calibri"/>
          <w:lang w:eastAsia="en-US"/>
        </w:rPr>
      </w:pPr>
      <w:r w:rsidRPr="00362DD2">
        <w:rPr>
          <w:rFonts w:eastAsia="Calibri"/>
          <w:lang w:eastAsia="en-US"/>
        </w:rPr>
        <w:t>- о</w:t>
      </w:r>
      <w:r w:rsidRPr="00362DD2">
        <w:t>беспечение мероприятий по проведению инвентаризации уровня благоустройства индивидуальных жилых домов и земельных участков, предоставленных для их размещения, т.к.</w:t>
      </w:r>
      <w:r w:rsidRPr="00362DD2">
        <w:rPr>
          <w:rFonts w:eastAsia="Calibri"/>
          <w:lang w:eastAsia="en-US"/>
        </w:rPr>
        <w:t xml:space="preserve"> </w:t>
      </w:r>
      <w:r w:rsidRPr="00362DD2">
        <w:t>в течение 2018г. в Правила благоустройства города Сарапула вносились многочисленные изменения.</w:t>
      </w:r>
    </w:p>
    <w:p w:rsidR="0059613C" w:rsidRPr="00362DD2" w:rsidRDefault="0059613C" w:rsidP="0059613C">
      <w:pPr>
        <w:ind w:firstLine="708"/>
        <w:jc w:val="both"/>
      </w:pPr>
      <w:r w:rsidRPr="00362DD2">
        <w:t>Проведено благоустройство дворовых территорий 14 многоквартирных домов (Амурская,81; Гоголя,73; Гоголя,75; Пугачева,62; Пугачева,141а; Путейская,9; 20 лет Победы,11; Азина,45; Гагарина,89; Горького,34; Жуковского,16а; Калинина,2; Калинина,6; Калинина,18).  Продолжено благоустройство набережной реки Камы (2 этап) от ул. Первомайская до ул. Ст. Разина (брустчатка 1310 кв.м, велодорожка 485 кв.м, ограждение 367,5 м, 24 светильника).</w:t>
      </w:r>
    </w:p>
    <w:p w:rsidR="0059613C" w:rsidRPr="00362DD2" w:rsidRDefault="0059613C" w:rsidP="0059613C">
      <w:pPr>
        <w:ind w:firstLine="708"/>
        <w:jc w:val="both"/>
        <w:rPr>
          <w:color w:val="000000"/>
        </w:rPr>
      </w:pPr>
      <w:r w:rsidRPr="00362DD2">
        <w:t xml:space="preserve">Собственники помещений в многоквартирных домах </w:t>
      </w:r>
      <w:r w:rsidRPr="00362DD2">
        <w:rPr>
          <w:color w:val="000000"/>
        </w:rPr>
        <w:t>софинансировали по благоустройству дворовых территорий от 17 до 22% от стоимости работ (сумма софинансирования 3192287,81 руб.).</w:t>
      </w:r>
    </w:p>
    <w:p w:rsidR="0059613C" w:rsidRPr="00362DD2" w:rsidRDefault="0059613C" w:rsidP="0059613C">
      <w:pPr>
        <w:ind w:firstLine="708"/>
        <w:jc w:val="both"/>
        <w:rPr>
          <w:color w:val="000000"/>
        </w:rPr>
      </w:pPr>
      <w:r w:rsidRPr="00362DD2">
        <w:rPr>
          <w:color w:val="000000"/>
        </w:rPr>
        <w:lastRenderedPageBreak/>
        <w:t>Продолжено благоустройство набережной реки Камы (2 этап) от ул. Первомайская до ул. Ст. Разина (брустчатка 1310 кв.м, велодорожка 485 кв.м, ограждение 367,5 м, 24 светильника).</w:t>
      </w:r>
    </w:p>
    <w:p w:rsidR="0059613C" w:rsidRPr="00362DD2" w:rsidRDefault="0059613C" w:rsidP="0059613C">
      <w:pPr>
        <w:ind w:firstLine="708"/>
        <w:jc w:val="both"/>
        <w:rPr>
          <w:color w:val="000000"/>
        </w:rPr>
      </w:pPr>
      <w:r w:rsidRPr="00362DD2">
        <w:rPr>
          <w:color w:val="000000"/>
        </w:rPr>
        <w:t>Проведено 14 заседаний общественной комиссии. Опубликовано 158 материалов в местных СМИ (газета, эфир, ТВ, сайт, соц.сети), ведется работа по заполнению информации в ГИС ЖКХ.</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8"/>
        <w:jc w:val="both"/>
        <w:rPr>
          <w:rFonts w:eastAsia="Calibri"/>
          <w:lang w:eastAsia="en-US"/>
        </w:rPr>
      </w:pPr>
      <w:r w:rsidRPr="00362DD2">
        <w:rPr>
          <w:rFonts w:eastAsia="Calibri"/>
          <w:lang w:eastAsia="en-US"/>
        </w:rPr>
        <w:t>Для реализации запланированных мероприятий было выделено 31,9 млн. рублей, выполнение составило 99,1% или 31,6 млн. рублей.</w:t>
      </w:r>
    </w:p>
    <w:p w:rsidR="0059613C" w:rsidRPr="00362DD2" w:rsidRDefault="0059613C" w:rsidP="0059613C">
      <w:pPr>
        <w:ind w:firstLine="708"/>
        <w:jc w:val="center"/>
        <w:rPr>
          <w:rFonts w:eastAsia="Calibri"/>
          <w:lang w:eastAsia="en-US"/>
        </w:rPr>
      </w:pPr>
    </w:p>
    <w:p w:rsidR="0059613C" w:rsidRPr="00362DD2" w:rsidRDefault="0059613C" w:rsidP="0059613C">
      <w:pPr>
        <w:ind w:firstLine="709"/>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b/>
          <w:bCs/>
          <w:i/>
          <w:iCs/>
          <w:lang w:eastAsia="en-US"/>
        </w:rPr>
      </w:pPr>
      <w:r w:rsidRPr="00362DD2">
        <w:t>В 2018 году д</w:t>
      </w:r>
      <w:r w:rsidRPr="00362DD2">
        <w:rPr>
          <w:rFonts w:eastAsia="Calibri"/>
          <w:lang w:eastAsia="en-US"/>
        </w:rPr>
        <w:t>ля оценки достижения целей и решения задач программы установлено 8 целевых показателей. Плановые значения по всем 8 показателям выполнены.</w:t>
      </w:r>
    </w:p>
    <w:p w:rsidR="0059613C" w:rsidRPr="00362DD2" w:rsidRDefault="0059613C" w:rsidP="0059613C">
      <w:pPr>
        <w:ind w:firstLine="709"/>
        <w:jc w:val="center"/>
        <w:rPr>
          <w:rFonts w:eastAsia="Calibri"/>
          <w:b/>
          <w:bCs/>
          <w:iCs/>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удовлетворительная, результат 0,86 баллов.</w:t>
      </w:r>
    </w:p>
    <w:p w:rsidR="0059613C" w:rsidRPr="00362DD2" w:rsidRDefault="0059613C" w:rsidP="0059613C">
      <w:pPr>
        <w:ind w:firstLine="709"/>
        <w:jc w:val="center"/>
        <w:rPr>
          <w:rFonts w:eastAsia="Calibri"/>
          <w:b/>
          <w:bCs/>
          <w:iCs/>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«Муниципальное управление»</w:t>
      </w:r>
    </w:p>
    <w:p w:rsidR="0059613C" w:rsidRPr="00362DD2" w:rsidRDefault="0059613C" w:rsidP="0059613C">
      <w:pPr>
        <w:ind w:firstLine="709"/>
        <w:jc w:val="both"/>
        <w:rPr>
          <w:rFonts w:eastAsia="Calibri"/>
          <w:lang w:eastAsia="en-US"/>
        </w:rPr>
      </w:pPr>
      <w:r w:rsidRPr="00362DD2">
        <w:rPr>
          <w:rFonts w:eastAsia="Calibri"/>
          <w:lang w:eastAsia="en-US"/>
        </w:rPr>
        <w:t>Реализация муниципальной программы осуществлялась в рамках 6 подпрограмм:</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Административная реформа в муниципальном образовании;</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Архивное дело;</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Создание условий для государственной регистрации актов гражданского состояния;</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Противодействие коррупции в муниципальном образовании "Город Сарапул";</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 Развитие муниципальной службы в муниципальном образовании "Город Сарапул";</w:t>
      </w:r>
    </w:p>
    <w:p w:rsidR="0059613C" w:rsidRPr="00362DD2" w:rsidRDefault="0059613C" w:rsidP="0059613C">
      <w:pPr>
        <w:tabs>
          <w:tab w:val="left" w:pos="993"/>
        </w:tabs>
        <w:ind w:firstLine="709"/>
        <w:jc w:val="both"/>
        <w:rPr>
          <w:rFonts w:eastAsia="Calibri"/>
          <w:lang w:eastAsia="en-US"/>
        </w:rPr>
      </w:pPr>
      <w:r w:rsidRPr="00362DD2">
        <w:rPr>
          <w:rFonts w:eastAsia="Calibri"/>
          <w:lang w:eastAsia="en-US"/>
        </w:rPr>
        <w:t>-</w:t>
      </w:r>
      <w:r w:rsidRPr="00362DD2">
        <w:rPr>
          <w:rFonts w:eastAsia="Calibri"/>
          <w:lang w:eastAsia="en-US"/>
        </w:rPr>
        <w:tab/>
        <w:t>Создание условий для реализации муниципальной программы.</w:t>
      </w:r>
    </w:p>
    <w:p w:rsidR="0059613C" w:rsidRPr="00362DD2" w:rsidRDefault="0059613C" w:rsidP="0059613C">
      <w:pPr>
        <w:tabs>
          <w:tab w:val="left" w:pos="993"/>
        </w:tabs>
        <w:ind w:firstLine="709"/>
        <w:jc w:val="both"/>
        <w:rPr>
          <w:rFonts w:eastAsia="Calibri"/>
          <w:lang w:eastAsia="en-US"/>
        </w:rPr>
      </w:pPr>
    </w:p>
    <w:p w:rsidR="0059613C" w:rsidRPr="00362DD2" w:rsidRDefault="0059613C" w:rsidP="0005045C">
      <w:pPr>
        <w:tabs>
          <w:tab w:val="left" w:pos="993"/>
        </w:tabs>
        <w:ind w:firstLine="709"/>
        <w:jc w:val="both"/>
        <w:rPr>
          <w:rFonts w:eastAsia="Calibri"/>
          <w:lang w:eastAsia="en-US"/>
        </w:rPr>
      </w:pPr>
      <w:r w:rsidRPr="00362DD2">
        <w:rPr>
          <w:rFonts w:eastAsia="Calibri"/>
          <w:lang w:eastAsia="en-US"/>
        </w:rPr>
        <w:t>Целью данной программы является обеспечение организации исполнения полномочий органов местного самоуправления города Сарапула через реализацию следующих задач:</w:t>
      </w:r>
    </w:p>
    <w:p w:rsidR="0059613C" w:rsidRPr="00362DD2" w:rsidRDefault="0059613C" w:rsidP="0005045C">
      <w:pPr>
        <w:numPr>
          <w:ilvl w:val="0"/>
          <w:numId w:val="9"/>
        </w:numPr>
        <w:ind w:left="0" w:firstLine="709"/>
        <w:jc w:val="both"/>
        <w:rPr>
          <w:rFonts w:eastAsia="Calibri"/>
          <w:lang w:eastAsia="en-US"/>
        </w:rPr>
      </w:pPr>
      <w:r w:rsidRPr="00362DD2">
        <w:rPr>
          <w:rFonts w:eastAsia="Calibri"/>
          <w:lang w:eastAsia="en-US"/>
        </w:rPr>
        <w:t>Снижение административных барьеров в муниципальном образовании «Город Сарапул»;</w:t>
      </w:r>
    </w:p>
    <w:p w:rsidR="0059613C" w:rsidRPr="00362DD2" w:rsidRDefault="0059613C" w:rsidP="0005045C">
      <w:pPr>
        <w:numPr>
          <w:ilvl w:val="0"/>
          <w:numId w:val="9"/>
        </w:numPr>
        <w:tabs>
          <w:tab w:val="left" w:pos="993"/>
        </w:tabs>
        <w:ind w:left="0" w:firstLine="709"/>
        <w:jc w:val="both"/>
        <w:rPr>
          <w:rFonts w:eastAsia="Calibri"/>
          <w:lang w:eastAsia="en-US"/>
        </w:rPr>
      </w:pPr>
      <w:r w:rsidRPr="00362DD2">
        <w:rPr>
          <w:rFonts w:eastAsia="Calibri"/>
          <w:lang w:eastAsia="en-US"/>
        </w:rPr>
        <w:t>Оптимизация и повышение качества предоставления муниципальных услуг в городе Сарапуле;</w:t>
      </w:r>
    </w:p>
    <w:p w:rsidR="0059613C" w:rsidRPr="00362DD2" w:rsidRDefault="0059613C" w:rsidP="0005045C">
      <w:pPr>
        <w:numPr>
          <w:ilvl w:val="0"/>
          <w:numId w:val="9"/>
        </w:numPr>
        <w:tabs>
          <w:tab w:val="left" w:pos="993"/>
        </w:tabs>
        <w:ind w:left="0" w:firstLine="709"/>
        <w:jc w:val="both"/>
        <w:rPr>
          <w:rFonts w:eastAsia="Calibri"/>
          <w:lang w:eastAsia="en-US"/>
        </w:rPr>
      </w:pPr>
      <w:r w:rsidRPr="00362DD2">
        <w:rPr>
          <w:rFonts w:eastAsia="Calibri"/>
          <w:lang w:eastAsia="en-US"/>
        </w:rPr>
        <w:t>Повышение эффективности деятельности органов местного самоуправления города Сарапула;</w:t>
      </w:r>
    </w:p>
    <w:p w:rsidR="0059613C" w:rsidRPr="00362DD2" w:rsidRDefault="0059613C" w:rsidP="0005045C">
      <w:pPr>
        <w:numPr>
          <w:ilvl w:val="0"/>
          <w:numId w:val="9"/>
        </w:numPr>
        <w:tabs>
          <w:tab w:val="left" w:pos="993"/>
        </w:tabs>
        <w:ind w:left="0" w:firstLine="709"/>
        <w:jc w:val="both"/>
        <w:rPr>
          <w:rFonts w:eastAsia="Calibri"/>
          <w:lang w:eastAsia="en-US"/>
        </w:rPr>
      </w:pPr>
      <w:r w:rsidRPr="00362DD2">
        <w:rPr>
          <w:rFonts w:eastAsia="Calibri"/>
          <w:lang w:eastAsia="en-US"/>
        </w:rPr>
        <w:t>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59613C" w:rsidRPr="00362DD2" w:rsidRDefault="0059613C" w:rsidP="0005045C">
      <w:pPr>
        <w:numPr>
          <w:ilvl w:val="0"/>
          <w:numId w:val="9"/>
        </w:numPr>
        <w:tabs>
          <w:tab w:val="left" w:pos="993"/>
        </w:tabs>
        <w:ind w:left="0" w:firstLine="709"/>
        <w:jc w:val="both"/>
        <w:rPr>
          <w:rFonts w:eastAsia="Calibri"/>
          <w:lang w:eastAsia="en-US"/>
        </w:rPr>
      </w:pPr>
      <w:r w:rsidRPr="00362DD2">
        <w:rPr>
          <w:rFonts w:eastAsia="Calibri"/>
          <w:lang w:eastAsia="en-US"/>
        </w:rPr>
        <w:t>Реализация переданных органам местного самоуправления муниципального образования «Город Сарапул» полномочий по государственной регистрации актов гражданского состояния на территории муниципального образования «Город Сарапул»,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управления ЗАГС, осуществляющего государственную регистрацию актов гражданского состояния в городе Сарапуле Удмуртской Республики, в целях защиты имущественных и личных неимущественных прав граждан и интересов государства;</w:t>
      </w:r>
    </w:p>
    <w:p w:rsidR="0059613C" w:rsidRPr="00362DD2" w:rsidRDefault="0059613C" w:rsidP="0005045C">
      <w:pPr>
        <w:numPr>
          <w:ilvl w:val="0"/>
          <w:numId w:val="9"/>
        </w:numPr>
        <w:tabs>
          <w:tab w:val="left" w:pos="993"/>
        </w:tabs>
        <w:ind w:left="0" w:firstLine="709"/>
        <w:jc w:val="both"/>
        <w:rPr>
          <w:rFonts w:eastAsia="Calibri"/>
          <w:lang w:eastAsia="en-US"/>
        </w:rPr>
      </w:pPr>
      <w:r w:rsidRPr="00362DD2">
        <w:rPr>
          <w:rFonts w:eastAsia="Calibri"/>
          <w:lang w:eastAsia="en-US"/>
        </w:rPr>
        <w:t>Повышение эффективности муниципального управления в органах местного самоуправления г. Сарапула путем совершенствования антикоррупционных механизмов;</w:t>
      </w:r>
    </w:p>
    <w:p w:rsidR="0059613C" w:rsidRPr="00362DD2" w:rsidRDefault="0059613C" w:rsidP="0005045C">
      <w:pPr>
        <w:numPr>
          <w:ilvl w:val="0"/>
          <w:numId w:val="9"/>
        </w:numPr>
        <w:tabs>
          <w:tab w:val="left" w:pos="993"/>
        </w:tabs>
        <w:ind w:left="0" w:firstLine="709"/>
        <w:jc w:val="both"/>
        <w:rPr>
          <w:rFonts w:eastAsia="Calibri"/>
          <w:lang w:eastAsia="en-US"/>
        </w:rPr>
      </w:pPr>
      <w:r w:rsidRPr="00362DD2">
        <w:rPr>
          <w:rFonts w:eastAsia="Calibri"/>
          <w:lang w:eastAsia="en-US"/>
        </w:rPr>
        <w:lastRenderedPageBreak/>
        <w:t>Развитие и совершенствование муниципальной службы в г. Сарапуле посредством формирования высококвалифицированного кадрового состава, совершенствования системы управления муниципальной службой и системы профессионального развития муниципальных служащих;</w:t>
      </w:r>
    </w:p>
    <w:p w:rsidR="0059613C" w:rsidRPr="00362DD2" w:rsidRDefault="0059613C" w:rsidP="0005045C">
      <w:pPr>
        <w:numPr>
          <w:ilvl w:val="0"/>
          <w:numId w:val="9"/>
        </w:numPr>
        <w:tabs>
          <w:tab w:val="left" w:pos="993"/>
        </w:tabs>
        <w:ind w:left="0" w:firstLine="709"/>
        <w:jc w:val="both"/>
        <w:rPr>
          <w:rFonts w:eastAsia="Calibri"/>
          <w:lang w:eastAsia="en-US"/>
        </w:rPr>
      </w:pPr>
      <w:r w:rsidRPr="00362DD2">
        <w:rPr>
          <w:rFonts w:eastAsia="Calibri"/>
          <w:lang w:eastAsia="en-US"/>
        </w:rPr>
        <w:t>Создание благоприятных условий для эффективной деятельности Администрации города Сарапула по выполнению муниципальных функций и государственных полномочий.</w:t>
      </w:r>
    </w:p>
    <w:p w:rsidR="0059613C" w:rsidRPr="00362DD2" w:rsidRDefault="0059613C" w:rsidP="0005045C">
      <w:pPr>
        <w:tabs>
          <w:tab w:val="left" w:pos="993"/>
        </w:tabs>
        <w:ind w:firstLine="709"/>
        <w:jc w:val="center"/>
        <w:rPr>
          <w:rFonts w:eastAsia="Calibri"/>
          <w:b/>
          <w:lang w:eastAsia="en-US"/>
        </w:rPr>
      </w:pPr>
    </w:p>
    <w:p w:rsidR="0059613C" w:rsidRPr="00362DD2" w:rsidRDefault="0059613C" w:rsidP="0005045C">
      <w:pPr>
        <w:tabs>
          <w:tab w:val="left" w:pos="993"/>
        </w:tabs>
        <w:ind w:firstLine="709"/>
        <w:jc w:val="center"/>
        <w:rPr>
          <w:rFonts w:eastAsia="Calibri"/>
          <w:b/>
          <w:lang w:eastAsia="en-US"/>
        </w:rPr>
      </w:pPr>
      <w:r w:rsidRPr="00362DD2">
        <w:rPr>
          <w:rFonts w:eastAsia="Calibri"/>
          <w:b/>
          <w:lang w:eastAsia="en-US"/>
        </w:rPr>
        <w:t>Выполнение мероприятий</w:t>
      </w:r>
    </w:p>
    <w:p w:rsidR="0059613C" w:rsidRPr="0005045C" w:rsidRDefault="0059613C" w:rsidP="0005045C">
      <w:pPr>
        <w:ind w:firstLine="709"/>
        <w:jc w:val="both"/>
        <w:rPr>
          <w:rFonts w:eastAsia="Calibri"/>
          <w:lang w:eastAsia="en-US"/>
        </w:rPr>
      </w:pPr>
      <w:r w:rsidRPr="0005045C">
        <w:rPr>
          <w:rFonts w:eastAsia="Calibri"/>
          <w:lang w:eastAsia="en-US"/>
        </w:rPr>
        <w:t xml:space="preserve">В муниципальную программу всего включено 56 мероприятий, к реализации в 2018 году было принято 48 мероприятий, все мероприятия выполнены в полном объеме. </w:t>
      </w:r>
    </w:p>
    <w:p w:rsidR="0059613C" w:rsidRPr="0005045C" w:rsidRDefault="0059613C" w:rsidP="0005045C">
      <w:pPr>
        <w:ind w:firstLine="709"/>
        <w:jc w:val="both"/>
        <w:rPr>
          <w:rFonts w:eastAsia="Calibri"/>
        </w:rPr>
      </w:pPr>
      <w:r w:rsidRPr="0005045C">
        <w:rPr>
          <w:rStyle w:val="itemtext1"/>
          <w:rFonts w:ascii="Times New Roman" w:hAnsi="Times New Roman" w:cs="Times New Roman"/>
          <w:sz w:val="24"/>
          <w:szCs w:val="24"/>
        </w:rPr>
        <w:t xml:space="preserve">В целях проведения административной реформы в МО «Город Сарапул» организовано предоставление государственных и муниципальных услуг по принципу "одного окна". </w:t>
      </w:r>
      <w:r w:rsidRPr="0005045C">
        <w:rPr>
          <w:rFonts w:eastAsia="Calibri"/>
        </w:rPr>
        <w:t>В настоящее время в МО «Город Сарапул» функционирует 2 офиса МФЦ: ул. Ленина, д.6 - основной офис (создан в 2012г.; площадь 536,4 кв. м.); ул. Фурманова, д.8 – дополнительный офис (создан в 2015г.).</w:t>
      </w:r>
    </w:p>
    <w:p w:rsidR="0059613C" w:rsidRPr="00362DD2" w:rsidRDefault="0059613C" w:rsidP="0005045C">
      <w:pPr>
        <w:autoSpaceDE w:val="0"/>
        <w:autoSpaceDN w:val="0"/>
        <w:adjustRightInd w:val="0"/>
        <w:ind w:firstLine="709"/>
        <w:jc w:val="both"/>
      </w:pPr>
      <w:r w:rsidRPr="0005045C">
        <w:t>За 2018 год филиалом «Сарапульский» АУ «МФЦ УР» в соответствии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города Сарапула от 23 августа 2016 года № 01-31/3-6 предоставлено 5955 муниципальных услуг и 10421 государственных услуг, предоставляемых при осуществлении отдельных государственных полномочий, переданных</w:t>
      </w:r>
      <w:r w:rsidRPr="00362DD2">
        <w:t xml:space="preserve"> законами.</w:t>
      </w:r>
    </w:p>
    <w:p w:rsidR="0059613C" w:rsidRPr="00362DD2" w:rsidRDefault="0059613C" w:rsidP="0005045C">
      <w:pPr>
        <w:ind w:firstLine="709"/>
        <w:jc w:val="both"/>
      </w:pPr>
      <w:r w:rsidRPr="00362DD2">
        <w:t>За 2018 год внесены 13 изменений в административные регламенты; утверждено в новой редакции 7 административных регламентов.</w:t>
      </w:r>
    </w:p>
    <w:p w:rsidR="0059613C" w:rsidRPr="00362DD2" w:rsidRDefault="0059613C" w:rsidP="0005045C">
      <w:pPr>
        <w:ind w:firstLine="709"/>
        <w:jc w:val="both"/>
      </w:pPr>
      <w:r w:rsidRPr="00362DD2">
        <w:t>В период с 1 по 15 марта 2018 года проведен опрос общественного мнения населения города Сарапула. Также в целях проведения мониторинга удовлетворенности населения качеством и доступностью муниципальных услуг, предоставляемых в Муниципальном образовании «Город Сарапул», а также услуг, предоставляемых через МФЦ, проводится анкетирование заявителей, обратившихся в филиал «Сарапульский» АУ «МФЦ УР». По результатам анкетирования доля заявителей, удовлетворенных качеством и доступностью муниципальных услуг, составляет 97%.</w:t>
      </w:r>
    </w:p>
    <w:p w:rsidR="0059613C" w:rsidRPr="00362DD2" w:rsidRDefault="0059613C" w:rsidP="0005045C">
      <w:pPr>
        <w:ind w:firstLine="709"/>
        <w:jc w:val="both"/>
      </w:pPr>
      <w:r w:rsidRPr="00362DD2">
        <w:t>Доля муниципальных услуг, информация о которых размещена на сайте государственной информационной системы Удмуртской Республики «Портал государственных и муниципальных услуг (функций)», от общего количества муниципальных услуг, предоставляемых Администрацией города Сарапула - 100%.</w:t>
      </w:r>
    </w:p>
    <w:p w:rsidR="0059613C" w:rsidRPr="00362DD2" w:rsidRDefault="0059613C" w:rsidP="0005045C">
      <w:pPr>
        <w:ind w:firstLine="709"/>
        <w:jc w:val="both"/>
      </w:pPr>
      <w:r w:rsidRPr="00362DD2">
        <w:t>Обеспечена возможность направления заявлений о предоставлении муниципальных услуг в электронном виде.</w:t>
      </w:r>
    </w:p>
    <w:p w:rsidR="0059613C" w:rsidRPr="00362DD2" w:rsidRDefault="0059613C" w:rsidP="0005045C">
      <w:pPr>
        <w:ind w:firstLine="709"/>
        <w:jc w:val="both"/>
      </w:pPr>
      <w:r w:rsidRPr="00362DD2">
        <w:t>За 2018 год проведено информирование населения о предоставлении муниципальных услуг в МФЦ и в электронном виде: печатные издания – 20 выпусков; «Интернет» - 71 заметка.</w:t>
      </w:r>
    </w:p>
    <w:p w:rsidR="0059613C" w:rsidRPr="00362DD2" w:rsidRDefault="0059613C" w:rsidP="0005045C">
      <w:pPr>
        <w:ind w:firstLine="709"/>
        <w:jc w:val="both"/>
      </w:pPr>
      <w:r w:rsidRPr="00362DD2">
        <w:t>По подпрограмме «Архивное дело»:</w:t>
      </w:r>
    </w:p>
    <w:p w:rsidR="0059613C" w:rsidRPr="00362DD2" w:rsidRDefault="0059613C" w:rsidP="0005045C">
      <w:pPr>
        <w:ind w:firstLine="709"/>
        <w:jc w:val="both"/>
      </w:pPr>
      <w:r w:rsidRPr="00362DD2">
        <w:t>- приняты на хранение и внесены в автоматизированные информационно-поисковые системы 3927 ед. хр., в том числе 3599 ед. хр., относящихся к муниципальной собственности, и 328 ед. хр., относящихся к собственности Удмуртской Республики. В результате учетные и информационно-поисковые сведения внесены в общеотраслевую БД «Архивный фонд»;</w:t>
      </w:r>
    </w:p>
    <w:p w:rsidR="0059613C" w:rsidRPr="00362DD2" w:rsidRDefault="0059613C" w:rsidP="0005045C">
      <w:pPr>
        <w:ind w:firstLine="709"/>
        <w:jc w:val="both"/>
      </w:pPr>
      <w:r w:rsidRPr="00362DD2">
        <w:t>- в целях обеспечения сохранности оцифрованы и переведены в электронную форму 1260 ед. хр., в том числе 1071 ед. хр., относящихся к муниципальной собственности, и 189 ед. хр., относящихся к собственности Удмуртской Республики. В результате оцифрованные документы включены в ВИС «Электронный архив Удмуртии»;</w:t>
      </w:r>
    </w:p>
    <w:p w:rsidR="0059613C" w:rsidRPr="00362DD2" w:rsidRDefault="0059613C" w:rsidP="0059613C">
      <w:pPr>
        <w:ind w:firstLine="708"/>
        <w:jc w:val="both"/>
      </w:pPr>
      <w:r w:rsidRPr="00362DD2">
        <w:lastRenderedPageBreak/>
        <w:t>- всего предоставлено организациям и гражданам 5715 услуг (оказание методической помощи организациям, обеспечение доступа к архивным документам в читальном зале, предоставление архивной информации и копий архивных документов), в том числе 2163 муниципальных услуг и 3588 государственных услуг. В результате все услуги оказаны в законодательно установленные сроки.</w:t>
      </w:r>
    </w:p>
    <w:p w:rsidR="0059613C" w:rsidRPr="00362DD2" w:rsidRDefault="0059613C" w:rsidP="0059613C">
      <w:pPr>
        <w:ind w:firstLine="708"/>
        <w:jc w:val="both"/>
      </w:pPr>
      <w:r w:rsidRPr="00362DD2">
        <w:t>По подпрограмме «Создание условий для государственной регистрации актов гражданского состояния»:</w:t>
      </w:r>
    </w:p>
    <w:p w:rsidR="0059613C" w:rsidRPr="00362DD2" w:rsidRDefault="0059613C" w:rsidP="0059613C">
      <w:pPr>
        <w:ind w:firstLine="708"/>
        <w:jc w:val="both"/>
      </w:pPr>
      <w:r w:rsidRPr="00362DD2">
        <w:t>- зарегистрировано 3407  актов гражданского состояния, совершено 5977  юридически значимых действий.</w:t>
      </w:r>
    </w:p>
    <w:p w:rsidR="0059613C" w:rsidRPr="00362DD2" w:rsidRDefault="0059613C" w:rsidP="0059613C">
      <w:pPr>
        <w:ind w:firstLine="708"/>
        <w:jc w:val="both"/>
      </w:pPr>
      <w:r w:rsidRPr="00362DD2">
        <w:t>Исключены целевые показатели:</w:t>
      </w:r>
    </w:p>
    <w:p w:rsidR="0059613C" w:rsidRPr="00362DD2" w:rsidRDefault="0059613C" w:rsidP="0059613C">
      <w:pPr>
        <w:ind w:firstLine="708"/>
        <w:jc w:val="both"/>
      </w:pPr>
      <w:r w:rsidRPr="00362DD2">
        <w:t>- удовлетворенность граждан качеством и доступностью государственных услуг в сфере регистрации актов гражданского состояния;</w:t>
      </w:r>
    </w:p>
    <w:p w:rsidR="0059613C" w:rsidRPr="00362DD2" w:rsidRDefault="0059613C" w:rsidP="0059613C">
      <w:pPr>
        <w:ind w:firstLine="708"/>
        <w:jc w:val="both"/>
      </w:pPr>
      <w:r w:rsidRPr="00362DD2">
        <w:t>- доля записей актов гражданского состояния, переданных управлением ЗАГС в Комитет по делам ЗАГС в электронном виде, в общем количестве переданных записей актов гражданского состояния (за период с 1925 года по отчетный период);</w:t>
      </w:r>
    </w:p>
    <w:p w:rsidR="0059613C" w:rsidRPr="00362DD2" w:rsidRDefault="0059613C" w:rsidP="0059613C">
      <w:pPr>
        <w:ind w:firstLine="708"/>
        <w:jc w:val="both"/>
      </w:pPr>
      <w:r w:rsidRPr="00362DD2">
        <w:t>- доля государственных услуг по государственной регистрации актов гражданского состояния,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 и/или государственную информационную систему Удмуртской Республики «Портал государственных и муниципальных услуг(функций)», от общего количества предоставленных услуг»;</w:t>
      </w:r>
    </w:p>
    <w:p w:rsidR="0059613C" w:rsidRPr="00362DD2" w:rsidRDefault="0059613C" w:rsidP="0059613C">
      <w:pPr>
        <w:ind w:firstLine="708"/>
        <w:jc w:val="both"/>
      </w:pPr>
      <w:r w:rsidRPr="00362DD2">
        <w:t>- показатель количество записей актов гражданского состояния, переведенных в электронный вид (за период 1 января с 1926 года по 31 марта 2015 года), составил 102%.</w:t>
      </w:r>
    </w:p>
    <w:p w:rsidR="0059613C" w:rsidRPr="00362DD2" w:rsidRDefault="0059613C" w:rsidP="0059613C">
      <w:pPr>
        <w:ind w:firstLine="708"/>
      </w:pPr>
      <w:r w:rsidRPr="00362DD2">
        <w:t xml:space="preserve">По Подпрограмме «Противодействие коррупции»: </w:t>
      </w:r>
    </w:p>
    <w:p w:rsidR="0059613C" w:rsidRPr="00362DD2" w:rsidRDefault="0059613C" w:rsidP="0059613C">
      <w:pPr>
        <w:ind w:firstLine="708"/>
        <w:jc w:val="both"/>
      </w:pPr>
      <w:r w:rsidRPr="00362DD2">
        <w:t>В соответствии с Положением о Комиссии по координации работы по противодействию коррупции в муниципальном образовании "Город Сарапул", утвержденном постановлением Главы города Сарапула от 31.12.2015 года № 7 заседания комиссии проводятся 2 раза в год. 06.07.2018 года проведено заседание комиссии (по результатам работы за 1 полугодие 2018 года), 27.12.2018 года проведено заседание комиссии (по результатам работы за 2018 год).</w:t>
      </w:r>
    </w:p>
    <w:p w:rsidR="0059613C" w:rsidRPr="00362DD2" w:rsidRDefault="0059613C" w:rsidP="0059613C">
      <w:pPr>
        <w:ind w:firstLine="708"/>
        <w:jc w:val="both"/>
      </w:pPr>
      <w:r w:rsidRPr="00362DD2">
        <w:t>Мониторинг муниципальных правовых актов на соответствие действующему законодательству проводится ежеквартально. В 2018 году были приняты следующие муниципальные правовые акты, регламентирующие проведение мероприятий по противодействию коррупции:</w:t>
      </w:r>
    </w:p>
    <w:p w:rsidR="0059613C" w:rsidRPr="00362DD2" w:rsidRDefault="0059613C" w:rsidP="0059613C">
      <w:pPr>
        <w:ind w:firstLine="709"/>
        <w:jc w:val="both"/>
      </w:pPr>
      <w:r w:rsidRPr="00362DD2">
        <w:t>- Распоряжение Администрации города Сарапула от 18.01.2018 года № 3 «О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Сарапула, структурном подразделении Администрации города Сарапула, наделенном правами юридического лица, и муниципальными служащими в Администрации города Сарапула, структурном подразделении Администрации города Сарапула, наделенном правами юридического лица, и соблюдения муниципальными служащими в Администрации города Сарапула, структурном подразделении Администрации города Сарапула, наделенном правами юридического лица требований к служебному поведению, утвержденное распоряжением Администрации города Сарапула от 29 марта 2016 года № 59»;</w:t>
      </w:r>
    </w:p>
    <w:p w:rsidR="0059613C" w:rsidRPr="00362DD2" w:rsidRDefault="0059613C" w:rsidP="0059613C">
      <w:pPr>
        <w:ind w:firstLine="709"/>
        <w:jc w:val="both"/>
      </w:pPr>
      <w:r w:rsidRPr="00362DD2">
        <w:t xml:space="preserve">- Распоряжение Администрации города Сарапула от 28.08.2018 года № 37 «О Перечне должностей муниципальной службы Администрации города Сарапула, структурных подразделений, наделённых правами юридического лица, при замещении которых муниципальные служащие Администрации города Сарапула, структурных подразделений,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w:t>
      </w:r>
      <w:r w:rsidRPr="00362DD2">
        <w:lastRenderedPageBreak/>
        <w:t>также сведения о доходах, расходах, об имуществе и обязательствах имущественного характера своих супруги (супруга) и несовершеннолетних детей»;</w:t>
      </w:r>
    </w:p>
    <w:p w:rsidR="0059613C" w:rsidRPr="00362DD2" w:rsidRDefault="0059613C" w:rsidP="0059613C">
      <w:pPr>
        <w:ind w:firstLine="709"/>
        <w:jc w:val="both"/>
      </w:pPr>
      <w:r w:rsidRPr="00362DD2">
        <w:t xml:space="preserve">- Распоряжение Главы муниципального образования «Город Сарапул» от 10.09.2018 года № 2 «О внесении изменений в план мероприятий по противодействию коррупции в муниципальном образовании «Город Сарапул» на 2018 год», утвержденный распоряжением Главы муниципального образования «Город Сарапул» от 26.12.2017 г. № 1; </w:t>
      </w:r>
    </w:p>
    <w:p w:rsidR="0059613C" w:rsidRPr="00362DD2" w:rsidRDefault="0059613C" w:rsidP="0059613C">
      <w:pPr>
        <w:ind w:firstLine="709"/>
        <w:jc w:val="both"/>
      </w:pPr>
      <w:r w:rsidRPr="00362DD2">
        <w:t xml:space="preserve">- Распоряжение Главы муниципального образования «Город Сарапул» от 11.10.2018 года № 3 «О внесении изменений в план мероприятий по противодействию коррупции в муниципальном образовании «Город Сарапул» на 2018 год», утвержденный распоряжением Главы муниципального образования «Город Сарапул» от 26.12.2017 г. № 1; </w:t>
      </w:r>
    </w:p>
    <w:p w:rsidR="0059613C" w:rsidRPr="00362DD2" w:rsidRDefault="0059613C" w:rsidP="0059613C">
      <w:pPr>
        <w:ind w:firstLine="709"/>
        <w:jc w:val="both"/>
      </w:pPr>
      <w:r w:rsidRPr="00362DD2">
        <w:t xml:space="preserve">- Распоряжение Главы муниципального образования «Город Сарапул» от 29.12.2018 года № 5 «Об утверждении плана мероприятий по противодействию коррупции в муниципальном образовании «Город Сарапул» на 2019 год»; </w:t>
      </w:r>
    </w:p>
    <w:p w:rsidR="0059613C" w:rsidRPr="00362DD2" w:rsidRDefault="0059613C" w:rsidP="0059613C">
      <w:pPr>
        <w:tabs>
          <w:tab w:val="left" w:pos="305"/>
        </w:tabs>
        <w:ind w:left="23" w:firstLine="709"/>
        <w:jc w:val="both"/>
      </w:pPr>
      <w:r w:rsidRPr="00362DD2">
        <w:t>- Постановление Администрации города Сарапула от 04.12.2018 года № 2550 «О внесении изменений в постановление Администрации города Сарапула от 28 сентября 2016 года № 2580 «О порядке проведения антикоррупционного мониторинга».</w:t>
      </w:r>
    </w:p>
    <w:p w:rsidR="0059613C" w:rsidRPr="00362DD2" w:rsidRDefault="0059613C" w:rsidP="0059613C">
      <w:pPr>
        <w:tabs>
          <w:tab w:val="left" w:pos="305"/>
        </w:tabs>
        <w:ind w:left="23" w:firstLine="709"/>
        <w:jc w:val="both"/>
      </w:pPr>
      <w:r w:rsidRPr="00362DD2">
        <w:t>В соответствии с положением об антикоррупционной экспертизе муниципальных правовых актов, принимаемых Администрацией города Сарапула, первым заместителем Главы Администрации города Сарапула, заместителями Главы Администрации города Сарапула и их проектов, утвержденным постановлением Администрации города Сарапула № 1847 от 04 июня 2010 года проведена экспертиза 64 проектов муниципальных правовых актов.</w:t>
      </w:r>
    </w:p>
    <w:p w:rsidR="0059613C" w:rsidRPr="00362DD2" w:rsidRDefault="0059613C" w:rsidP="0059613C">
      <w:pPr>
        <w:tabs>
          <w:tab w:val="left" w:pos="305"/>
        </w:tabs>
        <w:ind w:left="23" w:firstLine="709"/>
        <w:jc w:val="both"/>
      </w:pPr>
      <w:r w:rsidRPr="00362DD2">
        <w:t>В 2018 году проведен мониторинг реализации мер по противодействию коррупции за 2018 год.  17.04.2018 года – за 1 квартал 2018 года; 03.07.2018 года – за 2 квартала 2018 года; 15.10.2018 года – за 3 квартала 2018 года; 25.12.2018 года – за 2018 год. Мониторинг направлен в Управление по вопросам противодействия коррупции Администрации Главы и Правительства УР.</w:t>
      </w:r>
    </w:p>
    <w:p w:rsidR="0059613C" w:rsidRPr="00362DD2" w:rsidRDefault="0059613C" w:rsidP="0059613C">
      <w:pPr>
        <w:tabs>
          <w:tab w:val="left" w:pos="305"/>
        </w:tabs>
        <w:ind w:left="23" w:firstLine="709"/>
        <w:jc w:val="both"/>
      </w:pPr>
      <w:r w:rsidRPr="00362DD2">
        <w:t>В период с 01.03 по 15.03.2018 года проведены социологические исследования с целью определения уровня коррупции в муниципальном образовании.</w:t>
      </w:r>
    </w:p>
    <w:p w:rsidR="0059613C" w:rsidRPr="00362DD2" w:rsidRDefault="0059613C" w:rsidP="0059613C">
      <w:pPr>
        <w:tabs>
          <w:tab w:val="left" w:pos="305"/>
        </w:tabs>
        <w:ind w:left="23" w:firstLine="709"/>
        <w:jc w:val="both"/>
      </w:pPr>
      <w:r w:rsidRPr="00362DD2">
        <w:t>В соответствии с перечнем должностей, утвержденным Распоряжением Администрации города Сарапула № 37 от 28.02.2018 года, 100% муниципальных служащих представили сведения о доходах, расходах, имуществе и обязательствах имущественного характера; вышеуказанные сведения размещены на официальном сайте МО «Город Сарапул»; Комиссиями по соблюдению требований к служебному поведению и урегулированию конфликта интересов рассмотрено 39 уведомлений муниципальных служащих о выполнении иной оплачиваемой деятельности; получены и направлены работодателям уведомления о заключении трудового договора - 27; 1 муниципальный служащий привлечен к дисциплинарной ответственности в виде увольнения в связи с утратой доверия за представление неполных сведений о доходах имуществе и обязательствах имущественного характера.</w:t>
      </w:r>
    </w:p>
    <w:p w:rsidR="0059613C" w:rsidRPr="00362DD2" w:rsidRDefault="0059613C" w:rsidP="0059613C">
      <w:pPr>
        <w:tabs>
          <w:tab w:val="left" w:pos="305"/>
        </w:tabs>
        <w:ind w:left="23" w:firstLine="709"/>
        <w:jc w:val="both"/>
      </w:pPr>
      <w:r w:rsidRPr="00362DD2">
        <w:t>В 2018 году проведено 39 заседаний комиссий по соблюдению требований к служебному поведению муниципальных служащих органов местного самоуправления г. Сарапула и урегулированию конфликта интересов.</w:t>
      </w:r>
    </w:p>
    <w:p w:rsidR="0059613C" w:rsidRPr="00362DD2" w:rsidRDefault="0059613C" w:rsidP="0059613C">
      <w:pPr>
        <w:tabs>
          <w:tab w:val="left" w:pos="305"/>
        </w:tabs>
        <w:ind w:left="23" w:firstLine="709"/>
        <w:jc w:val="both"/>
      </w:pPr>
      <w:r w:rsidRPr="00362DD2">
        <w:t xml:space="preserve">32 муниципальных служащих прошли повышение квалификации по противодействию коррупции, 18 их которых относились к категории «руководители», 14 к категории «специалисты». </w:t>
      </w:r>
    </w:p>
    <w:p w:rsidR="0059613C" w:rsidRPr="00362DD2" w:rsidRDefault="0059613C" w:rsidP="0059613C">
      <w:pPr>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9"/>
        <w:jc w:val="both"/>
        <w:rPr>
          <w:rFonts w:eastAsia="Calibri"/>
          <w:lang w:eastAsia="en-US"/>
        </w:rPr>
      </w:pPr>
      <w:r w:rsidRPr="00362DD2">
        <w:rPr>
          <w:rFonts w:eastAsia="Calibri"/>
          <w:lang w:eastAsia="en-US"/>
        </w:rPr>
        <w:t>Для реализации запланированных мероприятий в 2018 году было выделено 81,3 млн. рублей, выполнение составило 96,2% или 78,2 млн. рублей.</w:t>
      </w:r>
    </w:p>
    <w:p w:rsidR="0059613C" w:rsidRPr="00362DD2" w:rsidRDefault="0059613C" w:rsidP="0059613C">
      <w:pPr>
        <w:ind w:firstLine="709"/>
        <w:jc w:val="center"/>
        <w:rPr>
          <w:rFonts w:eastAsia="Calibri"/>
          <w:b/>
          <w:lang w:eastAsia="en-US"/>
        </w:rPr>
      </w:pPr>
    </w:p>
    <w:p w:rsidR="0059613C" w:rsidRPr="00362DD2" w:rsidRDefault="0059613C" w:rsidP="0059613C">
      <w:pPr>
        <w:jc w:val="center"/>
        <w:rPr>
          <w:rFonts w:eastAsia="Calibri"/>
          <w:b/>
          <w:lang w:eastAsia="en-US"/>
        </w:rPr>
      </w:pPr>
      <w:r w:rsidRPr="00362DD2">
        <w:rPr>
          <w:rFonts w:eastAsia="Calibri"/>
          <w:b/>
          <w:lang w:eastAsia="en-US"/>
        </w:rPr>
        <w:lastRenderedPageBreak/>
        <w:t>Целевые показатели</w:t>
      </w:r>
    </w:p>
    <w:p w:rsidR="0059613C" w:rsidRPr="00362DD2" w:rsidRDefault="0059613C" w:rsidP="0059613C">
      <w:pPr>
        <w:ind w:firstLine="709"/>
        <w:jc w:val="both"/>
        <w:rPr>
          <w:rFonts w:eastAsia="Calibri"/>
          <w:lang w:eastAsia="en-US"/>
        </w:rPr>
      </w:pPr>
      <w:r w:rsidRPr="00362DD2">
        <w:t>В 2018 году д</w:t>
      </w:r>
      <w:r w:rsidRPr="00362DD2">
        <w:rPr>
          <w:rFonts w:eastAsia="Calibri"/>
          <w:lang w:eastAsia="en-US"/>
        </w:rPr>
        <w:t xml:space="preserve">ля оценки достижения целей и решения задач программы установлено 34 целевых показателя. По 29 показателям плановые значения выполнены. </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Невыполненными остались 5 показателей:</w:t>
      </w:r>
    </w:p>
    <w:p w:rsidR="0059613C" w:rsidRPr="00362DD2" w:rsidRDefault="0059613C" w:rsidP="0059613C">
      <w:pPr>
        <w:ind w:firstLine="709"/>
        <w:jc w:val="both"/>
        <w:rPr>
          <w:rFonts w:eastAsia="Calibri"/>
          <w:lang w:eastAsia="en-US"/>
        </w:rPr>
      </w:pPr>
    </w:p>
    <w:tbl>
      <w:tblPr>
        <w:tblStyle w:val="15"/>
        <w:tblW w:w="9497" w:type="dxa"/>
        <w:tblInd w:w="108" w:type="dxa"/>
        <w:tblLayout w:type="fixed"/>
        <w:tblLook w:val="04A0" w:firstRow="1" w:lastRow="0" w:firstColumn="1" w:lastColumn="0" w:noHBand="0" w:noVBand="1"/>
      </w:tblPr>
      <w:tblGrid>
        <w:gridCol w:w="2694"/>
        <w:gridCol w:w="1134"/>
        <w:gridCol w:w="992"/>
        <w:gridCol w:w="993"/>
        <w:gridCol w:w="1368"/>
        <w:gridCol w:w="2316"/>
      </w:tblGrid>
      <w:tr w:rsidR="0059613C" w:rsidRPr="00362DD2" w:rsidTr="0059613C">
        <w:tc>
          <w:tcPr>
            <w:tcW w:w="2694" w:type="dxa"/>
            <w:vMerge w:val="restart"/>
            <w:vAlign w:val="center"/>
          </w:tcPr>
          <w:p w:rsidR="0059613C" w:rsidRPr="00362DD2" w:rsidRDefault="0059613C" w:rsidP="0059613C">
            <w:pPr>
              <w:jc w:val="center"/>
              <w:rPr>
                <w:lang w:eastAsia="en-US"/>
              </w:rPr>
            </w:pPr>
            <w:r w:rsidRPr="00362DD2">
              <w:rPr>
                <w:lang w:eastAsia="en-US"/>
              </w:rPr>
              <w:t>Наименование целевого показателя (индикатора)</w:t>
            </w:r>
          </w:p>
        </w:tc>
        <w:tc>
          <w:tcPr>
            <w:tcW w:w="1134" w:type="dxa"/>
            <w:vMerge w:val="restart"/>
            <w:vAlign w:val="center"/>
          </w:tcPr>
          <w:p w:rsidR="0059613C" w:rsidRPr="00362DD2" w:rsidRDefault="0059613C" w:rsidP="0059613C">
            <w:pPr>
              <w:jc w:val="center"/>
              <w:rPr>
                <w:lang w:eastAsia="en-US"/>
              </w:rPr>
            </w:pPr>
            <w:r w:rsidRPr="00362DD2">
              <w:rPr>
                <w:lang w:eastAsia="en-US"/>
              </w:rPr>
              <w:t>Ед. изм.</w:t>
            </w:r>
          </w:p>
        </w:tc>
        <w:tc>
          <w:tcPr>
            <w:tcW w:w="1985" w:type="dxa"/>
            <w:gridSpan w:val="2"/>
            <w:vAlign w:val="center"/>
          </w:tcPr>
          <w:p w:rsidR="0059613C" w:rsidRPr="00362DD2" w:rsidRDefault="0059613C" w:rsidP="0059613C">
            <w:pPr>
              <w:jc w:val="center"/>
              <w:rPr>
                <w:lang w:eastAsia="en-US"/>
              </w:rPr>
            </w:pPr>
            <w:r w:rsidRPr="00362DD2">
              <w:rPr>
                <w:lang w:eastAsia="en-US"/>
              </w:rPr>
              <w:t>Значение целевого показателя</w:t>
            </w:r>
          </w:p>
        </w:tc>
        <w:tc>
          <w:tcPr>
            <w:tcW w:w="1368" w:type="dxa"/>
            <w:vMerge w:val="restart"/>
            <w:vAlign w:val="center"/>
          </w:tcPr>
          <w:p w:rsidR="0059613C" w:rsidRPr="00362DD2" w:rsidRDefault="0059613C" w:rsidP="0059613C">
            <w:pPr>
              <w:jc w:val="center"/>
              <w:rPr>
                <w:lang w:eastAsia="en-US"/>
              </w:rPr>
            </w:pPr>
            <w:r w:rsidRPr="00362DD2">
              <w:rPr>
                <w:lang w:eastAsia="en-US"/>
              </w:rPr>
              <w:t>Абсолютное отклонение</w:t>
            </w:r>
          </w:p>
        </w:tc>
        <w:tc>
          <w:tcPr>
            <w:tcW w:w="2316" w:type="dxa"/>
            <w:vMerge w:val="restart"/>
            <w:vAlign w:val="center"/>
          </w:tcPr>
          <w:p w:rsidR="0059613C" w:rsidRPr="00362DD2" w:rsidRDefault="0059613C" w:rsidP="0059613C">
            <w:pPr>
              <w:jc w:val="center"/>
              <w:rPr>
                <w:lang w:eastAsia="en-US"/>
              </w:rPr>
            </w:pPr>
            <w:r w:rsidRPr="00362DD2">
              <w:rPr>
                <w:lang w:eastAsia="en-US"/>
              </w:rPr>
              <w:t>Причины отклонения</w:t>
            </w:r>
          </w:p>
        </w:tc>
      </w:tr>
      <w:tr w:rsidR="0059613C" w:rsidRPr="00362DD2" w:rsidTr="0059613C">
        <w:tc>
          <w:tcPr>
            <w:tcW w:w="2694" w:type="dxa"/>
            <w:vMerge/>
          </w:tcPr>
          <w:p w:rsidR="0059613C" w:rsidRPr="00362DD2" w:rsidRDefault="0059613C" w:rsidP="0059613C">
            <w:pPr>
              <w:rPr>
                <w:lang w:eastAsia="en-US"/>
              </w:rPr>
            </w:pPr>
          </w:p>
        </w:tc>
        <w:tc>
          <w:tcPr>
            <w:tcW w:w="1134" w:type="dxa"/>
            <w:vMerge/>
          </w:tcPr>
          <w:p w:rsidR="0059613C" w:rsidRPr="00362DD2" w:rsidRDefault="0059613C" w:rsidP="0059613C">
            <w:pPr>
              <w:jc w:val="center"/>
              <w:rPr>
                <w:lang w:eastAsia="en-US"/>
              </w:rPr>
            </w:pPr>
          </w:p>
        </w:tc>
        <w:tc>
          <w:tcPr>
            <w:tcW w:w="992" w:type="dxa"/>
          </w:tcPr>
          <w:p w:rsidR="0059613C" w:rsidRPr="00362DD2" w:rsidRDefault="0059613C" w:rsidP="0059613C">
            <w:pPr>
              <w:jc w:val="center"/>
              <w:rPr>
                <w:lang w:eastAsia="en-US"/>
              </w:rPr>
            </w:pPr>
            <w:r w:rsidRPr="00362DD2">
              <w:rPr>
                <w:lang w:eastAsia="en-US"/>
              </w:rPr>
              <w:t>план</w:t>
            </w:r>
          </w:p>
        </w:tc>
        <w:tc>
          <w:tcPr>
            <w:tcW w:w="993" w:type="dxa"/>
          </w:tcPr>
          <w:p w:rsidR="0059613C" w:rsidRPr="00362DD2" w:rsidRDefault="0059613C" w:rsidP="0059613C">
            <w:pPr>
              <w:jc w:val="center"/>
              <w:rPr>
                <w:lang w:eastAsia="en-US"/>
              </w:rPr>
            </w:pPr>
            <w:r w:rsidRPr="00362DD2">
              <w:rPr>
                <w:lang w:eastAsia="en-US"/>
              </w:rPr>
              <w:t>факт</w:t>
            </w:r>
          </w:p>
        </w:tc>
        <w:tc>
          <w:tcPr>
            <w:tcW w:w="1368" w:type="dxa"/>
            <w:vMerge/>
          </w:tcPr>
          <w:p w:rsidR="0059613C" w:rsidRPr="00362DD2" w:rsidRDefault="0059613C" w:rsidP="0059613C">
            <w:pPr>
              <w:jc w:val="center"/>
              <w:rPr>
                <w:lang w:eastAsia="en-US"/>
              </w:rPr>
            </w:pPr>
          </w:p>
        </w:tc>
        <w:tc>
          <w:tcPr>
            <w:tcW w:w="2316" w:type="dxa"/>
            <w:vMerge/>
          </w:tcPr>
          <w:p w:rsidR="0059613C" w:rsidRPr="00362DD2" w:rsidRDefault="0059613C" w:rsidP="0059613C">
            <w:pPr>
              <w:rPr>
                <w:lang w:eastAsia="en-US"/>
              </w:rPr>
            </w:pPr>
          </w:p>
        </w:tc>
      </w:tr>
      <w:tr w:rsidR="0059613C" w:rsidRPr="00362DD2" w:rsidTr="0059613C">
        <w:trPr>
          <w:trHeight w:val="3454"/>
        </w:trPr>
        <w:tc>
          <w:tcPr>
            <w:tcW w:w="2694" w:type="dxa"/>
          </w:tcPr>
          <w:p w:rsidR="0059613C" w:rsidRPr="00362DD2" w:rsidRDefault="0059613C" w:rsidP="0059613C">
            <w:r w:rsidRPr="00362DD2">
              <w:t>Установленные факты несоблюдения муниципальными служащими органов местного самоуправления г. Сарапула обязанностей, ограничений, запретов, требований к служебному поведению и урегулированию конфликта интересов</w:t>
            </w:r>
          </w:p>
        </w:tc>
        <w:tc>
          <w:tcPr>
            <w:tcW w:w="1134" w:type="dxa"/>
          </w:tcPr>
          <w:p w:rsidR="0059613C" w:rsidRPr="00362DD2" w:rsidRDefault="0059613C" w:rsidP="0059613C">
            <w:pPr>
              <w:rPr>
                <w:lang w:eastAsia="en-US"/>
              </w:rPr>
            </w:pPr>
            <w:r w:rsidRPr="00362DD2">
              <w:rPr>
                <w:lang w:eastAsia="en-US"/>
              </w:rPr>
              <w:t>Количество фактов</w:t>
            </w:r>
          </w:p>
        </w:tc>
        <w:tc>
          <w:tcPr>
            <w:tcW w:w="992" w:type="dxa"/>
          </w:tcPr>
          <w:p w:rsidR="0059613C" w:rsidRPr="00362DD2" w:rsidRDefault="0059613C" w:rsidP="0059613C">
            <w:pPr>
              <w:jc w:val="center"/>
            </w:pPr>
            <w:r w:rsidRPr="00362DD2">
              <w:t>0</w:t>
            </w:r>
          </w:p>
        </w:tc>
        <w:tc>
          <w:tcPr>
            <w:tcW w:w="993" w:type="dxa"/>
          </w:tcPr>
          <w:p w:rsidR="0059613C" w:rsidRPr="00362DD2" w:rsidRDefault="0059613C" w:rsidP="0059613C">
            <w:pPr>
              <w:jc w:val="center"/>
            </w:pPr>
            <w:r w:rsidRPr="00362DD2">
              <w:t>1</w:t>
            </w:r>
          </w:p>
        </w:tc>
        <w:tc>
          <w:tcPr>
            <w:tcW w:w="1368" w:type="dxa"/>
          </w:tcPr>
          <w:p w:rsidR="0059613C" w:rsidRPr="00362DD2" w:rsidRDefault="0059613C" w:rsidP="0059613C">
            <w:pPr>
              <w:jc w:val="center"/>
            </w:pPr>
            <w:r w:rsidRPr="00362DD2">
              <w:t>1</w:t>
            </w:r>
          </w:p>
        </w:tc>
        <w:tc>
          <w:tcPr>
            <w:tcW w:w="2316" w:type="dxa"/>
          </w:tcPr>
          <w:p w:rsidR="0059613C" w:rsidRPr="00362DD2" w:rsidRDefault="0059613C" w:rsidP="0059613C">
            <w:pPr>
              <w:jc w:val="both"/>
            </w:pPr>
            <w:r w:rsidRPr="00362DD2">
              <w:t>Несоблюдение муниципальным служащим требований законодательства о муниципальной службе и противодействии коррупции</w:t>
            </w:r>
          </w:p>
          <w:p w:rsidR="0059613C" w:rsidRPr="00362DD2" w:rsidRDefault="0059613C" w:rsidP="0059613C">
            <w:pPr>
              <w:jc w:val="center"/>
              <w:rPr>
                <w:lang w:eastAsia="en-US"/>
              </w:rPr>
            </w:pPr>
          </w:p>
        </w:tc>
      </w:tr>
      <w:tr w:rsidR="0059613C" w:rsidRPr="00362DD2" w:rsidTr="0059613C">
        <w:trPr>
          <w:trHeight w:val="3454"/>
        </w:trPr>
        <w:tc>
          <w:tcPr>
            <w:tcW w:w="2694" w:type="dxa"/>
          </w:tcPr>
          <w:p w:rsidR="0059613C" w:rsidRPr="00362DD2" w:rsidRDefault="0059613C" w:rsidP="0059613C">
            <w:r w:rsidRPr="00362DD2">
              <w:t>Доля вакантных должностей муниципальной службы, замещаемых на основе назначения из кадрового резерва от базового показателя</w:t>
            </w:r>
          </w:p>
        </w:tc>
        <w:tc>
          <w:tcPr>
            <w:tcW w:w="1134" w:type="dxa"/>
          </w:tcPr>
          <w:p w:rsidR="0059613C" w:rsidRPr="00362DD2" w:rsidRDefault="0059613C" w:rsidP="0059613C">
            <w:pPr>
              <w:jc w:val="center"/>
              <w:rPr>
                <w:lang w:eastAsia="en-US"/>
              </w:rPr>
            </w:pPr>
            <w:r w:rsidRPr="00362DD2">
              <w:rPr>
                <w:lang w:eastAsia="en-US"/>
              </w:rPr>
              <w:t>%</w:t>
            </w:r>
          </w:p>
        </w:tc>
        <w:tc>
          <w:tcPr>
            <w:tcW w:w="992" w:type="dxa"/>
          </w:tcPr>
          <w:p w:rsidR="0059613C" w:rsidRPr="00362DD2" w:rsidRDefault="0059613C" w:rsidP="0059613C">
            <w:pPr>
              <w:jc w:val="center"/>
            </w:pPr>
            <w:r w:rsidRPr="00362DD2">
              <w:t>111</w:t>
            </w:r>
          </w:p>
        </w:tc>
        <w:tc>
          <w:tcPr>
            <w:tcW w:w="993" w:type="dxa"/>
          </w:tcPr>
          <w:p w:rsidR="0059613C" w:rsidRPr="00362DD2" w:rsidRDefault="0059613C" w:rsidP="0059613C">
            <w:pPr>
              <w:jc w:val="center"/>
            </w:pPr>
            <w:r w:rsidRPr="00362DD2">
              <w:t>104</w:t>
            </w:r>
          </w:p>
        </w:tc>
        <w:tc>
          <w:tcPr>
            <w:tcW w:w="1368" w:type="dxa"/>
          </w:tcPr>
          <w:p w:rsidR="0059613C" w:rsidRPr="00362DD2" w:rsidRDefault="0059613C" w:rsidP="0059613C">
            <w:pPr>
              <w:jc w:val="center"/>
            </w:pPr>
            <w:r w:rsidRPr="00362DD2">
              <w:t>-7</w:t>
            </w:r>
          </w:p>
        </w:tc>
        <w:tc>
          <w:tcPr>
            <w:tcW w:w="2316" w:type="dxa"/>
          </w:tcPr>
          <w:p w:rsidR="0059613C" w:rsidRPr="00362DD2" w:rsidRDefault="0059613C" w:rsidP="0059613C">
            <w:pPr>
              <w:jc w:val="both"/>
            </w:pPr>
            <w:r w:rsidRPr="00362DD2">
              <w:rPr>
                <w:lang w:eastAsia="en-US"/>
              </w:rPr>
              <w:t>Изменение структуры должностей в ОМС, в соответствии с действующим законодательством. Базовые показатели 2013 года от числа мун. служащих 182 чел. В 2015 году прошло сокращение мун. служащих, в связи, с чем идет отклонение показателей факта от плана (кол-во мун. служащих на отчетную дату 157 чел.) В связи с текучестью кадров, и срочностью замещения должностей, меньшее количество назначения на должности по конкурсу.</w:t>
            </w:r>
          </w:p>
        </w:tc>
      </w:tr>
      <w:tr w:rsidR="0059613C" w:rsidRPr="00362DD2" w:rsidTr="0059613C">
        <w:tc>
          <w:tcPr>
            <w:tcW w:w="2694" w:type="dxa"/>
          </w:tcPr>
          <w:p w:rsidR="0059613C" w:rsidRPr="00362DD2" w:rsidRDefault="0059613C" w:rsidP="0059613C">
            <w:r w:rsidRPr="00362DD2">
              <w:t xml:space="preserve">Удовлетворенность населения </w:t>
            </w:r>
            <w:r w:rsidRPr="00362DD2">
              <w:lastRenderedPageBreak/>
              <w:t>деятельностью органов местного самоуправления города Сарапула, процент от числа опрошенных</w:t>
            </w:r>
          </w:p>
        </w:tc>
        <w:tc>
          <w:tcPr>
            <w:tcW w:w="1134" w:type="dxa"/>
          </w:tcPr>
          <w:p w:rsidR="0059613C" w:rsidRPr="00362DD2" w:rsidRDefault="0059613C" w:rsidP="0059613C">
            <w:pPr>
              <w:jc w:val="center"/>
              <w:rPr>
                <w:lang w:eastAsia="en-US"/>
              </w:rPr>
            </w:pPr>
            <w:r w:rsidRPr="00362DD2">
              <w:rPr>
                <w:lang w:eastAsia="en-US"/>
              </w:rPr>
              <w:lastRenderedPageBreak/>
              <w:t>%</w:t>
            </w:r>
          </w:p>
        </w:tc>
        <w:tc>
          <w:tcPr>
            <w:tcW w:w="992" w:type="dxa"/>
          </w:tcPr>
          <w:p w:rsidR="0059613C" w:rsidRPr="00362DD2" w:rsidRDefault="0059613C" w:rsidP="0059613C">
            <w:pPr>
              <w:jc w:val="center"/>
            </w:pPr>
            <w:r w:rsidRPr="00362DD2">
              <w:t>74</w:t>
            </w:r>
          </w:p>
        </w:tc>
        <w:tc>
          <w:tcPr>
            <w:tcW w:w="993" w:type="dxa"/>
          </w:tcPr>
          <w:p w:rsidR="0059613C" w:rsidRPr="00362DD2" w:rsidRDefault="0059613C" w:rsidP="0059613C">
            <w:pPr>
              <w:jc w:val="center"/>
            </w:pPr>
            <w:r w:rsidRPr="00362DD2">
              <w:t>71,7</w:t>
            </w:r>
          </w:p>
        </w:tc>
        <w:tc>
          <w:tcPr>
            <w:tcW w:w="1368" w:type="dxa"/>
          </w:tcPr>
          <w:p w:rsidR="0059613C" w:rsidRPr="00362DD2" w:rsidRDefault="0059613C" w:rsidP="0059613C">
            <w:pPr>
              <w:jc w:val="center"/>
            </w:pPr>
            <w:r w:rsidRPr="00362DD2">
              <w:t>-2,3</w:t>
            </w:r>
          </w:p>
        </w:tc>
        <w:tc>
          <w:tcPr>
            <w:tcW w:w="2316" w:type="dxa"/>
          </w:tcPr>
          <w:p w:rsidR="0059613C" w:rsidRPr="00362DD2" w:rsidRDefault="0059613C" w:rsidP="0059613C">
            <w:pPr>
              <w:rPr>
                <w:lang w:eastAsia="en-US"/>
              </w:rPr>
            </w:pPr>
            <w:r w:rsidRPr="00362DD2">
              <w:rPr>
                <w:lang w:eastAsia="en-US"/>
              </w:rPr>
              <w:t xml:space="preserve">Согласно проведенному </w:t>
            </w:r>
            <w:r w:rsidRPr="00362DD2">
              <w:rPr>
                <w:lang w:eastAsia="en-US"/>
              </w:rPr>
              <w:lastRenderedPageBreak/>
              <w:t>опросу среди населения города Сарапула удовлетворенность населения деятельностью органов местного самоуправления по результатам 2018 года составила 71,7%.  Данный показатель остается достаточно высоким, в связи со сложившейся социально-экономической обстановкой в стране.</w:t>
            </w:r>
          </w:p>
        </w:tc>
      </w:tr>
      <w:tr w:rsidR="0059613C" w:rsidRPr="00362DD2" w:rsidTr="0059613C">
        <w:tc>
          <w:tcPr>
            <w:tcW w:w="2694" w:type="dxa"/>
          </w:tcPr>
          <w:p w:rsidR="0059613C" w:rsidRPr="00362DD2" w:rsidRDefault="0059613C" w:rsidP="0059613C">
            <w:pPr>
              <w:rPr>
                <w:lang w:eastAsia="en-US"/>
              </w:rPr>
            </w:pPr>
            <w:r w:rsidRPr="00362DD2">
              <w:rPr>
                <w:lang w:eastAsia="en-US"/>
              </w:rPr>
              <w:lastRenderedPageBreak/>
              <w:t>Доля обновленной и модернизированной компьютерной техники, оргтехники</w:t>
            </w:r>
          </w:p>
        </w:tc>
        <w:tc>
          <w:tcPr>
            <w:tcW w:w="1134" w:type="dxa"/>
          </w:tcPr>
          <w:p w:rsidR="0059613C" w:rsidRPr="00362DD2" w:rsidRDefault="0059613C" w:rsidP="0059613C">
            <w:pPr>
              <w:jc w:val="center"/>
              <w:rPr>
                <w:lang w:eastAsia="en-US"/>
              </w:rPr>
            </w:pPr>
            <w:r w:rsidRPr="00362DD2">
              <w:rPr>
                <w:lang w:eastAsia="en-US"/>
              </w:rPr>
              <w:t>%</w:t>
            </w:r>
          </w:p>
        </w:tc>
        <w:tc>
          <w:tcPr>
            <w:tcW w:w="992" w:type="dxa"/>
          </w:tcPr>
          <w:p w:rsidR="0059613C" w:rsidRPr="00362DD2" w:rsidRDefault="0059613C" w:rsidP="0059613C">
            <w:pPr>
              <w:jc w:val="center"/>
            </w:pPr>
            <w:r w:rsidRPr="00362DD2">
              <w:t>21</w:t>
            </w:r>
          </w:p>
        </w:tc>
        <w:tc>
          <w:tcPr>
            <w:tcW w:w="993" w:type="dxa"/>
          </w:tcPr>
          <w:p w:rsidR="0059613C" w:rsidRPr="00362DD2" w:rsidRDefault="0059613C" w:rsidP="0059613C">
            <w:pPr>
              <w:jc w:val="center"/>
            </w:pPr>
            <w:r w:rsidRPr="00362DD2">
              <w:t>2,8</w:t>
            </w:r>
          </w:p>
        </w:tc>
        <w:tc>
          <w:tcPr>
            <w:tcW w:w="1368" w:type="dxa"/>
          </w:tcPr>
          <w:p w:rsidR="0059613C" w:rsidRPr="00362DD2" w:rsidRDefault="0059613C" w:rsidP="0059613C">
            <w:pPr>
              <w:jc w:val="center"/>
            </w:pPr>
            <w:r w:rsidRPr="00362DD2">
              <w:t>-18,2</w:t>
            </w:r>
          </w:p>
        </w:tc>
        <w:tc>
          <w:tcPr>
            <w:tcW w:w="2316" w:type="dxa"/>
          </w:tcPr>
          <w:p w:rsidR="0059613C" w:rsidRPr="00362DD2" w:rsidRDefault="0059613C" w:rsidP="0059613C">
            <w:pPr>
              <w:rPr>
                <w:lang w:eastAsia="en-US"/>
              </w:rPr>
            </w:pPr>
            <w:r w:rsidRPr="00362DD2">
              <w:rPr>
                <w:lang w:eastAsia="en-US"/>
              </w:rPr>
              <w:t>Обновление техники произведено в пределах финансирования</w:t>
            </w:r>
          </w:p>
        </w:tc>
      </w:tr>
      <w:tr w:rsidR="0059613C" w:rsidRPr="00362DD2" w:rsidTr="0059613C">
        <w:tc>
          <w:tcPr>
            <w:tcW w:w="2694" w:type="dxa"/>
          </w:tcPr>
          <w:p w:rsidR="0059613C" w:rsidRPr="00362DD2" w:rsidRDefault="0059613C" w:rsidP="0059613C">
            <w:pPr>
              <w:rPr>
                <w:lang w:eastAsia="en-US"/>
              </w:rPr>
            </w:pPr>
            <w:r w:rsidRPr="00362DD2">
              <w:rPr>
                <w:lang w:eastAsia="en-US"/>
              </w:rPr>
              <w:t>Доля контрольных функций, для исполнения которых приняты административные регламенты, от общего количества контрольных функций, исполняемых Администрацией города Сарапула</w:t>
            </w:r>
          </w:p>
        </w:tc>
        <w:tc>
          <w:tcPr>
            <w:tcW w:w="1134" w:type="dxa"/>
          </w:tcPr>
          <w:p w:rsidR="0059613C" w:rsidRPr="00362DD2" w:rsidRDefault="0059613C" w:rsidP="0059613C">
            <w:pPr>
              <w:jc w:val="center"/>
              <w:rPr>
                <w:lang w:eastAsia="en-US"/>
              </w:rPr>
            </w:pPr>
            <w:r w:rsidRPr="00362DD2">
              <w:rPr>
                <w:lang w:eastAsia="en-US"/>
              </w:rPr>
              <w:t>%</w:t>
            </w:r>
          </w:p>
        </w:tc>
        <w:tc>
          <w:tcPr>
            <w:tcW w:w="992" w:type="dxa"/>
          </w:tcPr>
          <w:p w:rsidR="0059613C" w:rsidRPr="00362DD2" w:rsidRDefault="0059613C" w:rsidP="0059613C">
            <w:pPr>
              <w:jc w:val="center"/>
            </w:pPr>
            <w:r w:rsidRPr="00362DD2">
              <w:t>100</w:t>
            </w:r>
          </w:p>
        </w:tc>
        <w:tc>
          <w:tcPr>
            <w:tcW w:w="993" w:type="dxa"/>
          </w:tcPr>
          <w:p w:rsidR="0059613C" w:rsidRPr="00362DD2" w:rsidRDefault="0059613C" w:rsidP="0059613C">
            <w:pPr>
              <w:jc w:val="center"/>
            </w:pPr>
            <w:r w:rsidRPr="00362DD2">
              <w:t>66</w:t>
            </w:r>
          </w:p>
        </w:tc>
        <w:tc>
          <w:tcPr>
            <w:tcW w:w="1368" w:type="dxa"/>
          </w:tcPr>
          <w:p w:rsidR="0059613C" w:rsidRPr="00362DD2" w:rsidRDefault="0059613C" w:rsidP="0059613C">
            <w:pPr>
              <w:jc w:val="center"/>
            </w:pPr>
            <w:r w:rsidRPr="00362DD2">
              <w:t>-34</w:t>
            </w:r>
          </w:p>
        </w:tc>
        <w:tc>
          <w:tcPr>
            <w:tcW w:w="2316" w:type="dxa"/>
          </w:tcPr>
          <w:p w:rsidR="0059613C" w:rsidRPr="00362DD2" w:rsidRDefault="0059613C" w:rsidP="0059613C">
            <w:pPr>
              <w:rPr>
                <w:lang w:eastAsia="en-US"/>
              </w:rPr>
            </w:pPr>
            <w:r w:rsidRPr="00362DD2">
              <w:rPr>
                <w:lang w:eastAsia="en-US"/>
              </w:rPr>
              <w:t xml:space="preserve">Не утвержден административный регламент функции по осуществлению муниципального контроля «Муниципальный контроль за сохранностью автомобильных дорог местного значения». Перечень утвержден распоряжением Администрации города Сарапула от 11.05.2018г. № 86 «Об утверждении перечня муниципальных функций Администрации города Сарапула, перечня функций по осуществлению муниципального контроля </w:t>
            </w:r>
            <w:r w:rsidRPr="00362DD2">
              <w:rPr>
                <w:lang w:eastAsia="en-US"/>
              </w:rPr>
              <w:lastRenderedPageBreak/>
              <w:t>Администрацией города Сарапула"</w:t>
            </w:r>
          </w:p>
        </w:tc>
      </w:tr>
    </w:tbl>
    <w:p w:rsidR="0059613C" w:rsidRPr="00362DD2" w:rsidRDefault="0059613C" w:rsidP="0059613C">
      <w:pPr>
        <w:tabs>
          <w:tab w:val="left" w:pos="284"/>
          <w:tab w:val="left" w:pos="851"/>
        </w:tabs>
        <w:ind w:firstLine="709"/>
        <w:jc w:val="both"/>
        <w:rPr>
          <w:rFonts w:eastAsia="Calibri"/>
          <w:u w:val="single"/>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1 балл (для сравнения в 2017 году – 0,88 баллов).</w:t>
      </w:r>
    </w:p>
    <w:p w:rsidR="0059613C" w:rsidRPr="00362DD2" w:rsidRDefault="0059613C" w:rsidP="0059613C">
      <w:pPr>
        <w:ind w:firstLine="709"/>
        <w:jc w:val="center"/>
        <w:rPr>
          <w:rFonts w:eastAsia="Calibri"/>
          <w:b/>
          <w:bCs/>
          <w:iCs/>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«Управление муниципальными финансами»</w:t>
      </w:r>
    </w:p>
    <w:p w:rsidR="0059613C" w:rsidRPr="00362DD2" w:rsidRDefault="0059613C" w:rsidP="0059613C">
      <w:pPr>
        <w:ind w:firstLine="709"/>
        <w:jc w:val="center"/>
        <w:rPr>
          <w:rFonts w:eastAsia="Calibri"/>
          <w:b/>
          <w:bCs/>
          <w:iCs/>
          <w:lang w:eastAsia="en-US"/>
        </w:rPr>
      </w:pPr>
    </w:p>
    <w:p w:rsidR="0059613C" w:rsidRPr="00362DD2" w:rsidRDefault="0059613C" w:rsidP="0059613C">
      <w:pPr>
        <w:tabs>
          <w:tab w:val="left" w:pos="9072"/>
          <w:tab w:val="left" w:pos="10064"/>
        </w:tabs>
        <w:ind w:right="-1" w:firstLine="709"/>
        <w:jc w:val="both"/>
        <w:rPr>
          <w:rFonts w:eastAsia="Calibri"/>
          <w:bCs/>
          <w:lang w:eastAsia="en-US"/>
        </w:rPr>
      </w:pPr>
      <w:r w:rsidRPr="00362DD2">
        <w:rPr>
          <w:rFonts w:eastAsia="Calibri"/>
          <w:bCs/>
          <w:lang w:eastAsia="en-US"/>
        </w:rPr>
        <w:t>Реализация муниципальной программы осуществляется в рамках двух подпрограмм:</w:t>
      </w:r>
    </w:p>
    <w:p w:rsidR="0059613C" w:rsidRPr="00362DD2" w:rsidRDefault="0059613C" w:rsidP="0059613C">
      <w:pPr>
        <w:widowControl w:val="0"/>
        <w:tabs>
          <w:tab w:val="left" w:pos="993"/>
        </w:tabs>
        <w:autoSpaceDE w:val="0"/>
        <w:autoSpaceDN w:val="0"/>
        <w:adjustRightInd w:val="0"/>
        <w:ind w:firstLine="709"/>
        <w:rPr>
          <w:rFonts w:eastAsia="Calibri"/>
          <w:lang w:eastAsia="en-US"/>
        </w:rPr>
      </w:pPr>
      <w:r w:rsidRPr="00362DD2">
        <w:rPr>
          <w:rFonts w:eastAsia="Calibri"/>
          <w:lang w:eastAsia="en-US"/>
        </w:rPr>
        <w:t>-</w:t>
      </w:r>
      <w:r w:rsidRPr="00362DD2">
        <w:rPr>
          <w:rFonts w:eastAsia="Calibri"/>
          <w:lang w:eastAsia="en-US"/>
        </w:rPr>
        <w:tab/>
        <w:t>Организация бюджетного процесса в городе Сарапуле;</w:t>
      </w:r>
    </w:p>
    <w:p w:rsidR="0059613C" w:rsidRPr="00362DD2" w:rsidRDefault="0059613C" w:rsidP="0059613C">
      <w:pPr>
        <w:tabs>
          <w:tab w:val="left" w:pos="993"/>
          <w:tab w:val="left" w:pos="9072"/>
          <w:tab w:val="left" w:pos="10064"/>
        </w:tabs>
        <w:ind w:right="-1" w:firstLine="709"/>
        <w:jc w:val="both"/>
        <w:rPr>
          <w:rFonts w:eastAsia="Calibri"/>
          <w:lang w:eastAsia="en-US"/>
        </w:rPr>
      </w:pPr>
      <w:r w:rsidRPr="00362DD2">
        <w:rPr>
          <w:rFonts w:eastAsia="Calibri"/>
          <w:lang w:eastAsia="en-US"/>
        </w:rPr>
        <w:t>-</w:t>
      </w:r>
      <w:r w:rsidRPr="00362DD2">
        <w:rPr>
          <w:rFonts w:eastAsia="Calibri"/>
          <w:lang w:eastAsia="en-US"/>
        </w:rPr>
        <w:tab/>
        <w:t>Повышение эффективности расходов бюджета города Сарапула.</w:t>
      </w:r>
    </w:p>
    <w:p w:rsidR="0059613C" w:rsidRPr="00362DD2" w:rsidRDefault="0059613C" w:rsidP="0059613C">
      <w:pPr>
        <w:tabs>
          <w:tab w:val="left" w:pos="993"/>
          <w:tab w:val="left" w:pos="9072"/>
          <w:tab w:val="left" w:pos="10064"/>
        </w:tabs>
        <w:ind w:right="-1" w:firstLine="709"/>
        <w:jc w:val="both"/>
        <w:rPr>
          <w:rFonts w:eastAsia="Calibri"/>
          <w:lang w:eastAsia="en-US"/>
        </w:rPr>
      </w:pPr>
      <w:r w:rsidRPr="00362DD2">
        <w:rPr>
          <w:rFonts w:eastAsia="Calibri"/>
          <w:lang w:eastAsia="en-US"/>
        </w:rPr>
        <w:t>Целью муниципальной программы является обеспечение исполнения расходных обязательств муниципального образования "Город Сарапул" при сохранении долгосрочной сбалансированности и устойчивости бюджета города Сарапула, повышение  эффективности бюджетных расходов через решение поставленных задач:</w:t>
      </w:r>
    </w:p>
    <w:p w:rsidR="0059613C" w:rsidRPr="00362DD2" w:rsidRDefault="0059613C" w:rsidP="0059613C">
      <w:pPr>
        <w:widowControl w:val="0"/>
        <w:numPr>
          <w:ilvl w:val="0"/>
          <w:numId w:val="10"/>
        </w:numPr>
        <w:tabs>
          <w:tab w:val="left" w:pos="851"/>
          <w:tab w:val="left" w:pos="993"/>
        </w:tabs>
        <w:autoSpaceDE w:val="0"/>
        <w:autoSpaceDN w:val="0"/>
        <w:adjustRightInd w:val="0"/>
        <w:ind w:left="0" w:firstLine="709"/>
        <w:jc w:val="both"/>
        <w:rPr>
          <w:rFonts w:eastAsia="Calibri"/>
          <w:lang w:eastAsia="en-US"/>
        </w:rPr>
      </w:pPr>
      <w:r w:rsidRPr="00362DD2">
        <w:rPr>
          <w:rFonts w:eastAsia="Calibri"/>
          <w:lang w:eastAsia="en-US"/>
        </w:rPr>
        <w:t>Создание условий для повышения эффективности бюджетных расходов  и качества управления муниципальными финансами, обеспечение долгосрочной сбалансированности  и устойчивости бюджета города Сарапула.</w:t>
      </w:r>
    </w:p>
    <w:p w:rsidR="0059613C" w:rsidRPr="00362DD2" w:rsidRDefault="0059613C" w:rsidP="0059613C">
      <w:pPr>
        <w:widowControl w:val="0"/>
        <w:numPr>
          <w:ilvl w:val="0"/>
          <w:numId w:val="10"/>
        </w:numPr>
        <w:tabs>
          <w:tab w:val="left" w:pos="851"/>
          <w:tab w:val="left" w:pos="993"/>
        </w:tabs>
        <w:autoSpaceDE w:val="0"/>
        <w:autoSpaceDN w:val="0"/>
        <w:adjustRightInd w:val="0"/>
        <w:ind w:left="0" w:firstLine="709"/>
        <w:jc w:val="both"/>
        <w:rPr>
          <w:rFonts w:eastAsia="Calibri"/>
          <w:lang w:eastAsia="en-US"/>
        </w:rPr>
      </w:pPr>
      <w:r w:rsidRPr="00362DD2">
        <w:rPr>
          <w:rFonts w:eastAsia="Calibri"/>
          <w:lang w:eastAsia="en-US"/>
        </w:rPr>
        <w:t>Нормативно-методическое обеспечение бюджетного процесса в городе Сарапуле, организация планирования и исполнения бюджета города Сарапула, кассового обслуживания исполнения бюджета города Сарапула, ведения бюджетного учета и формирования  бюджетной отчетности.</w:t>
      </w:r>
    </w:p>
    <w:p w:rsidR="0059613C" w:rsidRPr="00362DD2" w:rsidRDefault="0059613C" w:rsidP="0059613C">
      <w:pPr>
        <w:widowControl w:val="0"/>
        <w:numPr>
          <w:ilvl w:val="0"/>
          <w:numId w:val="10"/>
        </w:numPr>
        <w:tabs>
          <w:tab w:val="left" w:pos="851"/>
          <w:tab w:val="left" w:pos="993"/>
        </w:tabs>
        <w:autoSpaceDE w:val="0"/>
        <w:autoSpaceDN w:val="0"/>
        <w:adjustRightInd w:val="0"/>
        <w:ind w:left="0" w:firstLine="709"/>
        <w:jc w:val="both"/>
        <w:rPr>
          <w:rFonts w:eastAsia="Calibri"/>
          <w:lang w:eastAsia="en-US"/>
        </w:rPr>
      </w:pPr>
      <w:r w:rsidRPr="00362DD2">
        <w:rPr>
          <w:rFonts w:eastAsia="Calibri"/>
          <w:lang w:eastAsia="en-US"/>
        </w:rPr>
        <w:t>Нормативно-методическое обеспечение и осуществление финансового контроля за использованием средств бюджета города Сарапула и исполнением бюджетного законодательства, совершенствование методов финансового  контроля.</w:t>
      </w:r>
    </w:p>
    <w:p w:rsidR="0059613C" w:rsidRPr="00362DD2" w:rsidRDefault="0059613C" w:rsidP="0059613C">
      <w:pPr>
        <w:widowControl w:val="0"/>
        <w:numPr>
          <w:ilvl w:val="0"/>
          <w:numId w:val="10"/>
        </w:numPr>
        <w:tabs>
          <w:tab w:val="left" w:pos="851"/>
          <w:tab w:val="left" w:pos="993"/>
        </w:tabs>
        <w:autoSpaceDE w:val="0"/>
        <w:autoSpaceDN w:val="0"/>
        <w:adjustRightInd w:val="0"/>
        <w:ind w:left="0" w:firstLine="709"/>
        <w:jc w:val="both"/>
        <w:rPr>
          <w:rFonts w:eastAsia="Calibri"/>
          <w:lang w:eastAsia="en-US"/>
        </w:rPr>
      </w:pPr>
      <w:r w:rsidRPr="00362DD2">
        <w:rPr>
          <w:rFonts w:eastAsia="Calibri"/>
          <w:lang w:eastAsia="en-US"/>
        </w:rPr>
        <w:t>Эффективное управление муниципальным долгом.</w:t>
      </w:r>
    </w:p>
    <w:p w:rsidR="0059613C" w:rsidRPr="00362DD2" w:rsidRDefault="0059613C" w:rsidP="0059613C">
      <w:pPr>
        <w:numPr>
          <w:ilvl w:val="0"/>
          <w:numId w:val="10"/>
        </w:numPr>
        <w:tabs>
          <w:tab w:val="left" w:pos="851"/>
          <w:tab w:val="left" w:pos="993"/>
          <w:tab w:val="left" w:pos="9072"/>
          <w:tab w:val="left" w:pos="10064"/>
        </w:tabs>
        <w:ind w:left="0" w:right="-1" w:firstLine="709"/>
        <w:jc w:val="both"/>
        <w:rPr>
          <w:rFonts w:eastAsia="Calibri"/>
          <w:bCs/>
          <w:lang w:eastAsia="en-US"/>
        </w:rPr>
      </w:pPr>
      <w:r w:rsidRPr="00362DD2">
        <w:rPr>
          <w:rFonts w:eastAsia="Calibri"/>
          <w:lang w:eastAsia="en-US"/>
        </w:rPr>
        <w:t>Развитие информационной системы управления муниципальными финансами.</w:t>
      </w:r>
    </w:p>
    <w:p w:rsidR="0059613C" w:rsidRPr="00362DD2" w:rsidRDefault="0059613C" w:rsidP="0059613C">
      <w:pPr>
        <w:tabs>
          <w:tab w:val="left" w:pos="851"/>
          <w:tab w:val="left" w:pos="993"/>
          <w:tab w:val="left" w:pos="9072"/>
          <w:tab w:val="left" w:pos="10064"/>
        </w:tabs>
        <w:ind w:left="709" w:right="-1"/>
        <w:jc w:val="both"/>
        <w:rPr>
          <w:rFonts w:eastAsia="Calibri"/>
          <w:bCs/>
          <w:lang w:eastAsia="en-US"/>
        </w:rPr>
      </w:pPr>
    </w:p>
    <w:p w:rsidR="0059613C" w:rsidRPr="00362DD2" w:rsidRDefault="0059613C" w:rsidP="0059613C">
      <w:pPr>
        <w:tabs>
          <w:tab w:val="left" w:pos="851"/>
          <w:tab w:val="left" w:pos="993"/>
          <w:tab w:val="left" w:pos="9072"/>
          <w:tab w:val="left" w:pos="10064"/>
        </w:tabs>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9"/>
        <w:jc w:val="both"/>
      </w:pPr>
      <w:r w:rsidRPr="00362DD2">
        <w:rPr>
          <w:rFonts w:eastAsia="Calibri"/>
          <w:lang w:eastAsia="en-US"/>
        </w:rPr>
        <w:t xml:space="preserve">В муниципальную программу всего включено 69 мероприятий, к реализации в 2018 году было принято 53 мероприятия, выполнено 53 мероприятия. </w:t>
      </w:r>
    </w:p>
    <w:p w:rsidR="0059613C" w:rsidRPr="00362DD2" w:rsidRDefault="0059613C" w:rsidP="0059613C">
      <w:pPr>
        <w:ind w:firstLine="709"/>
        <w:jc w:val="both"/>
      </w:pPr>
      <w:r w:rsidRPr="00362DD2">
        <w:t>Бюджет города по доходам исполнен в сумме 2 157,0 млн. руб. или 99,8% от плана, в том числе налоговые и неналоговые доходы поступили в сумме 477,6 млн. руб., при плане 463,3 млн. руб., исполнение – 103,1%. Расходы исполнены в сумме 2 163,8 млн. руб. или 98,3% от плана. 75,2% расходов бюджета составили расходы социальной направленности. Кредиторская задолженность на 01.01.2019 г. составила 17,4 млн. руб., в сравнении с аналогичным периодом прошло снижение на 27% (на 01.01.2018 г- 23,9 млн. руб.).</w:t>
      </w:r>
    </w:p>
    <w:p w:rsidR="0059613C" w:rsidRPr="00362DD2" w:rsidRDefault="0059613C" w:rsidP="0059613C">
      <w:pPr>
        <w:ind w:firstLine="709"/>
        <w:jc w:val="both"/>
      </w:pPr>
      <w:r w:rsidRPr="00362DD2">
        <w:t>Разработаны основные направления бюджетной и налоговой политики муниципального образования на 2019 год и на плановый период 2020 и 2021 годов.</w:t>
      </w:r>
    </w:p>
    <w:p w:rsidR="0059613C" w:rsidRPr="00362DD2" w:rsidRDefault="0059613C" w:rsidP="0059613C">
      <w:pPr>
        <w:ind w:firstLine="709"/>
        <w:jc w:val="both"/>
      </w:pPr>
      <w:r w:rsidRPr="00362DD2">
        <w:t>Проект бюджета на 2019 год и на плановый период 2020 и 2021 годов и документы к нему подготовлены в соответствии с требованиями Бюджетного кодекса РФ и порядка составления проекта бюджета города Сарапула. Проект бюджета внесен в установленные сроки на рассмотрение в Сарапульскую городскую Думу. Бюджет города Сарапула на 2019 год и на плановый период 2020 и 2021 годов утвержден решением Сарапульской городской Думы от 20.12.2018 года № 1-525.</w:t>
      </w:r>
    </w:p>
    <w:p w:rsidR="0059613C" w:rsidRPr="00362DD2" w:rsidRDefault="0059613C" w:rsidP="0059613C">
      <w:pPr>
        <w:widowControl w:val="0"/>
        <w:autoSpaceDE w:val="0"/>
        <w:autoSpaceDN w:val="0"/>
        <w:adjustRightInd w:val="0"/>
        <w:ind w:firstLine="709"/>
        <w:jc w:val="both"/>
      </w:pPr>
      <w:r w:rsidRPr="00362DD2">
        <w:t>Проведение контрольных мероприятий муниципального финансового контроля на территории  МО  "Город Сарапул осуществляют Контрольно-счетный орган муниципального образования «Город Сарапул», Управление финансов г. Сарапула и главные распорядители средств бюджета.</w:t>
      </w:r>
    </w:p>
    <w:p w:rsidR="0059613C" w:rsidRPr="00362DD2" w:rsidRDefault="0059613C" w:rsidP="0059613C">
      <w:pPr>
        <w:ind w:firstLine="709"/>
        <w:jc w:val="both"/>
      </w:pPr>
      <w:r w:rsidRPr="00362DD2">
        <w:lastRenderedPageBreak/>
        <w:t xml:space="preserve">Мероприятия муниципального финансового контроля осуществляются в соответствии с утвержденным Планом контрольных мероприятий. </w:t>
      </w:r>
    </w:p>
    <w:p w:rsidR="0059613C" w:rsidRPr="00362DD2" w:rsidRDefault="0059613C" w:rsidP="0059613C">
      <w:pPr>
        <w:ind w:firstLine="709"/>
        <w:jc w:val="both"/>
      </w:pPr>
      <w:r w:rsidRPr="00362DD2">
        <w:t>В 2018 г. органами муниципального финансового контроля проведено158 проверок.</w:t>
      </w:r>
    </w:p>
    <w:p w:rsidR="0059613C" w:rsidRPr="00362DD2" w:rsidRDefault="0059613C" w:rsidP="0059613C">
      <w:pPr>
        <w:autoSpaceDE w:val="0"/>
        <w:autoSpaceDN w:val="0"/>
        <w:adjustRightInd w:val="0"/>
        <w:ind w:firstLine="709"/>
        <w:jc w:val="both"/>
      </w:pPr>
      <w:r w:rsidRPr="00362DD2">
        <w:t>Для функционирования полноценных систем финансового контроля Управлением финансов г. Сарапула осуществлялось нормативно-методическое обеспечение и осуществление финансового контроля за использованием средств бюджета и соблюдением бюджетного законодательства, методическая поддержка главных распорядителей средств бюджета города Сарапула.</w:t>
      </w:r>
    </w:p>
    <w:p w:rsidR="0059613C" w:rsidRPr="00362DD2" w:rsidRDefault="0059613C" w:rsidP="0059613C">
      <w:pPr>
        <w:ind w:firstLine="709"/>
        <w:jc w:val="both"/>
      </w:pPr>
      <w:r w:rsidRPr="00362DD2">
        <w:t>Реализованы запланированные на 2018 год мероприятия Плана по росту доходов бюджета, оптимизации расходов бюджета и сокращению муниципального долга в целях оздоровления муниципальных финансов города Сарапула до 2020 года, что позволило дополнительно получить в бюджет 41,276 млн. руб. (к первоначально утвержденному бюджету).</w:t>
      </w:r>
    </w:p>
    <w:p w:rsidR="0059613C" w:rsidRPr="00362DD2" w:rsidRDefault="0059613C" w:rsidP="0059613C">
      <w:pPr>
        <w:tabs>
          <w:tab w:val="left" w:pos="1134"/>
        </w:tabs>
        <w:ind w:firstLine="709"/>
        <w:jc w:val="both"/>
      </w:pPr>
      <w:r w:rsidRPr="00362DD2">
        <w:rPr>
          <w:shd w:val="clear" w:color="auto" w:fill="FFFFFF"/>
        </w:rPr>
        <w:t>Для выполнения расходных обязательств муниципального образования и недопущения кредиторской задолженности, в 2018 году на поддержку мер по обеспечению сбалансированности бюджета привлечены средства бюджета Удмуртской Республики в сумме 81,257 млн. руб.</w:t>
      </w:r>
    </w:p>
    <w:p w:rsidR="0059613C" w:rsidRPr="00362DD2" w:rsidRDefault="0059613C" w:rsidP="0059613C">
      <w:pPr>
        <w:ind w:firstLine="709"/>
        <w:jc w:val="both"/>
      </w:pPr>
      <w:r w:rsidRPr="00362DD2">
        <w:t>В целях повышения эффективности деятельности органов местного самоуправления и муниципальных учреждений города Сарапула, в соответствии с Положением о проведении мониторинга качества финансового менеджмента, осуществляемого главными распорядителями средств бюджета г. Сарапула проведены: годовой мониторинг качества финансового менеджмента за 2017 год, оперативные мониторинги за 1 квартал,1 полугодие и 9 месяцев 2018 года.</w:t>
      </w:r>
    </w:p>
    <w:p w:rsidR="0059613C" w:rsidRPr="00362DD2" w:rsidRDefault="0059613C" w:rsidP="0059613C">
      <w:pPr>
        <w:ind w:firstLine="709"/>
        <w:jc w:val="both"/>
      </w:pPr>
      <w:r w:rsidRPr="00362DD2">
        <w:t>Средний уровень качества финансового менеджмента главных распорядителей средств бюджета города Сарапула по итогам 2017 года – составил 92,1%.</w:t>
      </w:r>
    </w:p>
    <w:p w:rsidR="0059613C" w:rsidRPr="00362DD2" w:rsidRDefault="0059613C" w:rsidP="0059613C">
      <w:pPr>
        <w:ind w:firstLine="709"/>
        <w:jc w:val="both"/>
      </w:pPr>
      <w:r w:rsidRPr="00362DD2">
        <w:t xml:space="preserve">Результаты проведенных мониторингов качества финансового менеджмента и рейтинги главных распорядителей по уровню качества финансового менеджмента размещены на официальном сайте в информационно-телекоммуникационной сети «Интернет». </w:t>
      </w:r>
    </w:p>
    <w:p w:rsidR="0059613C" w:rsidRPr="00362DD2" w:rsidRDefault="0059613C" w:rsidP="0059613C">
      <w:pPr>
        <w:ind w:firstLine="709"/>
        <w:jc w:val="both"/>
      </w:pPr>
      <w:r w:rsidRPr="00362DD2">
        <w:t>По результатам оценки мониторинга качества управления муниципальными финансами за 2017 год городу присвоено 3 место в рейтинге МО в УР, предоставлена дотация для стимулирования  развития в сумме 2,0 млн. руб.</w:t>
      </w:r>
    </w:p>
    <w:p w:rsidR="0059613C" w:rsidRPr="00362DD2" w:rsidRDefault="0059613C" w:rsidP="0059613C">
      <w:pPr>
        <w:pStyle w:val="1"/>
        <w:spacing w:before="0" w:beforeAutospacing="0" w:after="0" w:afterAutospacing="0"/>
        <w:ind w:firstLine="709"/>
        <w:jc w:val="both"/>
        <w:rPr>
          <w:b w:val="0"/>
          <w:sz w:val="24"/>
          <w:szCs w:val="24"/>
        </w:rPr>
      </w:pPr>
      <w:r w:rsidRPr="00362DD2">
        <w:rPr>
          <w:b w:val="0"/>
          <w:sz w:val="24"/>
          <w:szCs w:val="24"/>
        </w:rPr>
        <w:t>По результатам мониторинга и составления рейтинга открытости деятельности органов местного самоуправления по управлению общественными финансами, Сарапулу в 2018 году присвоено 1-3 место в рейтинге среди 30 муниципальных образований в Удмуртской Республике.</w:t>
      </w:r>
    </w:p>
    <w:p w:rsidR="0059613C" w:rsidRPr="00362DD2" w:rsidRDefault="0059613C" w:rsidP="0059613C">
      <w:pPr>
        <w:ind w:firstLine="709"/>
        <w:jc w:val="both"/>
        <w:rPr>
          <w:rFonts w:eastAsia="Calibri"/>
          <w:lang w:eastAsia="en-US"/>
        </w:rPr>
      </w:pPr>
      <w:r w:rsidRPr="00362DD2">
        <w:rPr>
          <w:rFonts w:eastAsia="Calibri"/>
          <w:lang w:eastAsia="en-US"/>
        </w:rPr>
        <w:t>Муниципальное задание в рамках данной программы не размещается.</w:t>
      </w:r>
    </w:p>
    <w:p w:rsidR="0059613C" w:rsidRPr="00362DD2" w:rsidRDefault="0059613C" w:rsidP="0059613C">
      <w:pPr>
        <w:tabs>
          <w:tab w:val="left" w:pos="851"/>
          <w:tab w:val="left" w:pos="993"/>
          <w:tab w:val="left" w:pos="9072"/>
          <w:tab w:val="left" w:pos="10064"/>
        </w:tabs>
        <w:ind w:right="-1" w:firstLine="709"/>
        <w:jc w:val="both"/>
        <w:rPr>
          <w:rFonts w:eastAsia="Calibri"/>
          <w:lang w:eastAsia="en-US"/>
        </w:rPr>
      </w:pPr>
    </w:p>
    <w:p w:rsidR="0059613C" w:rsidRPr="00362DD2" w:rsidRDefault="0059613C" w:rsidP="0059613C">
      <w:pPr>
        <w:tabs>
          <w:tab w:val="left" w:pos="851"/>
          <w:tab w:val="left" w:pos="993"/>
          <w:tab w:val="left" w:pos="9072"/>
          <w:tab w:val="left" w:pos="10064"/>
        </w:tabs>
        <w:jc w:val="center"/>
        <w:rPr>
          <w:rFonts w:eastAsia="Calibri"/>
          <w:b/>
          <w:bCs/>
          <w:lang w:eastAsia="en-US"/>
        </w:rPr>
      </w:pPr>
      <w:r w:rsidRPr="00362DD2">
        <w:rPr>
          <w:rFonts w:eastAsia="Calibri"/>
          <w:b/>
          <w:bCs/>
          <w:lang w:eastAsia="en-US"/>
        </w:rPr>
        <w:t>Финансирование программы</w:t>
      </w:r>
    </w:p>
    <w:p w:rsidR="0059613C" w:rsidRPr="00362DD2" w:rsidRDefault="0059613C" w:rsidP="0059613C">
      <w:pPr>
        <w:tabs>
          <w:tab w:val="left" w:pos="851"/>
          <w:tab w:val="left" w:pos="993"/>
          <w:tab w:val="left" w:pos="9072"/>
          <w:tab w:val="left" w:pos="10064"/>
        </w:tabs>
        <w:ind w:firstLine="851"/>
        <w:jc w:val="both"/>
        <w:rPr>
          <w:rFonts w:eastAsia="Calibri"/>
          <w:bCs/>
          <w:lang w:eastAsia="en-US"/>
        </w:rPr>
      </w:pPr>
      <w:r w:rsidRPr="00362DD2">
        <w:rPr>
          <w:rFonts w:eastAsia="Calibri"/>
          <w:bCs/>
          <w:lang w:eastAsia="en-US"/>
        </w:rPr>
        <w:t>Для реализации запланированных мероприятий было выделено 11,73 млн. рублей, выполнение составило 98% или 11,49 млн. рублей.</w:t>
      </w:r>
    </w:p>
    <w:p w:rsidR="0059613C" w:rsidRPr="00362DD2" w:rsidRDefault="0059613C" w:rsidP="0059613C">
      <w:pPr>
        <w:tabs>
          <w:tab w:val="left" w:pos="851"/>
          <w:tab w:val="left" w:pos="993"/>
          <w:tab w:val="left" w:pos="9072"/>
          <w:tab w:val="left" w:pos="10064"/>
        </w:tabs>
        <w:ind w:left="709" w:right="-1"/>
        <w:jc w:val="center"/>
        <w:rPr>
          <w:rFonts w:eastAsia="Calibri"/>
          <w:bCs/>
          <w:lang w:eastAsia="en-US"/>
        </w:rPr>
      </w:pPr>
    </w:p>
    <w:p w:rsidR="0059613C" w:rsidRPr="00362DD2" w:rsidRDefault="0059613C" w:rsidP="0059613C">
      <w:pPr>
        <w:tabs>
          <w:tab w:val="left" w:pos="851"/>
          <w:tab w:val="left" w:pos="993"/>
          <w:tab w:val="left" w:pos="9072"/>
          <w:tab w:val="left" w:pos="10064"/>
        </w:tabs>
        <w:jc w:val="center"/>
        <w:rPr>
          <w:rFonts w:eastAsia="Calibri"/>
          <w:b/>
          <w:bCs/>
          <w:lang w:eastAsia="en-US"/>
        </w:rPr>
      </w:pPr>
      <w:r w:rsidRPr="00362DD2">
        <w:rPr>
          <w:rFonts w:eastAsia="Calibri"/>
          <w:b/>
          <w:bCs/>
          <w:lang w:eastAsia="en-US"/>
        </w:rPr>
        <w:t>Целевые показатели</w:t>
      </w:r>
    </w:p>
    <w:p w:rsidR="0059613C" w:rsidRPr="00362DD2" w:rsidRDefault="0059613C" w:rsidP="0059613C">
      <w:pPr>
        <w:ind w:firstLine="709"/>
        <w:jc w:val="both"/>
        <w:rPr>
          <w:rFonts w:eastAsia="Calibri"/>
          <w:lang w:eastAsia="en-US"/>
        </w:rPr>
      </w:pPr>
      <w:r w:rsidRPr="00362DD2">
        <w:t>В 2018 году д</w:t>
      </w:r>
      <w:r w:rsidRPr="00362DD2">
        <w:rPr>
          <w:rFonts w:eastAsia="Calibri"/>
          <w:lang w:eastAsia="en-US"/>
        </w:rPr>
        <w:t xml:space="preserve">ля оценки достижения целей и решения задач программы установлено 16 целевых показателей, которые выполнены в полном объеме. </w:t>
      </w:r>
    </w:p>
    <w:p w:rsidR="0059613C" w:rsidRPr="00362DD2" w:rsidRDefault="0059613C" w:rsidP="0059613C">
      <w:pPr>
        <w:tabs>
          <w:tab w:val="left" w:pos="284"/>
          <w:tab w:val="left" w:pos="851"/>
        </w:tabs>
        <w:ind w:firstLine="709"/>
        <w:jc w:val="both"/>
        <w:rPr>
          <w:rFonts w:eastAsia="Calibri"/>
          <w:i/>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1,0 балл (для сравнения 2017 году – 1,0 балл).</w:t>
      </w:r>
    </w:p>
    <w:p w:rsidR="0059613C" w:rsidRPr="00362DD2" w:rsidRDefault="0059613C" w:rsidP="0059613C">
      <w:pPr>
        <w:jc w:val="both"/>
        <w:rPr>
          <w:rFonts w:eastAsia="Calibri"/>
          <w:b/>
          <w:bCs/>
          <w:iCs/>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«Управление муниципальным имуществом»</w:t>
      </w:r>
    </w:p>
    <w:p w:rsidR="0059613C" w:rsidRPr="00362DD2" w:rsidRDefault="0059613C" w:rsidP="0059613C">
      <w:pPr>
        <w:ind w:firstLine="709"/>
        <w:jc w:val="both"/>
        <w:rPr>
          <w:rFonts w:eastAsia="Calibri"/>
          <w:lang w:eastAsia="en-US"/>
        </w:rPr>
      </w:pPr>
      <w:r w:rsidRPr="00362DD2">
        <w:rPr>
          <w:rFonts w:eastAsia="Calibri"/>
          <w:lang w:eastAsia="en-US"/>
        </w:rPr>
        <w:t>Реализация муниципальной программы осуществляется в рамках 3 подпрограмм:</w:t>
      </w:r>
    </w:p>
    <w:p w:rsidR="0059613C" w:rsidRPr="00362DD2" w:rsidRDefault="0059613C" w:rsidP="0059613C">
      <w:pPr>
        <w:tabs>
          <w:tab w:val="left" w:pos="851"/>
        </w:tabs>
        <w:ind w:firstLine="709"/>
        <w:rPr>
          <w:rFonts w:eastAsia="Calibri"/>
          <w:lang w:eastAsia="en-US"/>
        </w:rPr>
      </w:pPr>
      <w:r w:rsidRPr="00362DD2">
        <w:rPr>
          <w:rFonts w:eastAsia="Calibri"/>
          <w:lang w:eastAsia="en-US"/>
        </w:rPr>
        <w:lastRenderedPageBreak/>
        <w:t>-</w:t>
      </w:r>
      <w:r w:rsidRPr="00362DD2">
        <w:rPr>
          <w:rFonts w:eastAsia="Calibri"/>
          <w:lang w:eastAsia="en-US"/>
        </w:rPr>
        <w:tab/>
        <w:t>Управление муниципальным имуществом;</w:t>
      </w:r>
    </w:p>
    <w:p w:rsidR="0059613C" w:rsidRPr="00362DD2" w:rsidRDefault="0059613C" w:rsidP="0059613C">
      <w:pPr>
        <w:tabs>
          <w:tab w:val="left" w:pos="851"/>
        </w:tabs>
        <w:ind w:firstLine="709"/>
        <w:rPr>
          <w:rFonts w:eastAsia="Calibri"/>
          <w:lang w:eastAsia="en-US"/>
        </w:rPr>
      </w:pPr>
      <w:r w:rsidRPr="00362DD2">
        <w:rPr>
          <w:rFonts w:eastAsia="Calibri"/>
          <w:lang w:eastAsia="en-US"/>
        </w:rPr>
        <w:t>-</w:t>
      </w:r>
      <w:r w:rsidRPr="00362DD2">
        <w:rPr>
          <w:rFonts w:eastAsia="Calibri"/>
          <w:lang w:eastAsia="en-US"/>
        </w:rPr>
        <w:tab/>
        <w:t>Управление земельными ресурсами;</w:t>
      </w:r>
    </w:p>
    <w:p w:rsidR="0059613C" w:rsidRPr="00362DD2" w:rsidRDefault="0059613C" w:rsidP="0059613C">
      <w:pPr>
        <w:tabs>
          <w:tab w:val="left" w:pos="851"/>
        </w:tabs>
        <w:ind w:firstLine="709"/>
        <w:jc w:val="both"/>
        <w:rPr>
          <w:rFonts w:eastAsia="Calibri"/>
          <w:lang w:eastAsia="en-US"/>
        </w:rPr>
      </w:pPr>
      <w:r w:rsidRPr="00362DD2">
        <w:rPr>
          <w:rFonts w:eastAsia="Calibri"/>
          <w:lang w:eastAsia="en-US"/>
        </w:rPr>
        <w:t>-</w:t>
      </w:r>
      <w:r w:rsidRPr="00362DD2">
        <w:rPr>
          <w:rFonts w:eastAsia="Calibri"/>
          <w:lang w:eastAsia="en-US"/>
        </w:rPr>
        <w:tab/>
        <w:t>Создание условий для управления муниципальным имуществом.</w:t>
      </w:r>
    </w:p>
    <w:p w:rsidR="0059613C" w:rsidRPr="00362DD2" w:rsidRDefault="0059613C" w:rsidP="0059613C">
      <w:pPr>
        <w:ind w:firstLine="709"/>
        <w:jc w:val="both"/>
        <w:rPr>
          <w:rFonts w:eastAsia="Calibri"/>
          <w:lang w:eastAsia="en-US"/>
        </w:rPr>
      </w:pPr>
    </w:p>
    <w:p w:rsidR="0059613C" w:rsidRPr="00362DD2" w:rsidRDefault="0059613C" w:rsidP="0059613C">
      <w:pPr>
        <w:ind w:firstLine="709"/>
        <w:jc w:val="both"/>
        <w:rPr>
          <w:rFonts w:eastAsia="Calibri"/>
          <w:lang w:eastAsia="en-US"/>
        </w:rPr>
      </w:pPr>
      <w:r w:rsidRPr="00362DD2">
        <w:rPr>
          <w:rFonts w:eastAsia="Calibri"/>
          <w:lang w:eastAsia="en-US"/>
        </w:rPr>
        <w:t>Целями данной программы является развитие системы управления муниципальным имуществом и земельными ресурсами на территории МО "Город Сарапул" и формирование оптимальной структуры и состава собственности МО "Город Сарапул", отвечающих функциям (полномочиям) органов местного самоуправления.</w:t>
      </w:r>
    </w:p>
    <w:p w:rsidR="0059613C" w:rsidRPr="00362DD2" w:rsidRDefault="0059613C" w:rsidP="0059613C">
      <w:pPr>
        <w:ind w:firstLine="709"/>
        <w:jc w:val="both"/>
        <w:rPr>
          <w:rFonts w:eastAsia="Calibri"/>
          <w:lang w:eastAsia="en-US"/>
        </w:rPr>
      </w:pPr>
      <w:r w:rsidRPr="00362DD2">
        <w:rPr>
          <w:rFonts w:eastAsia="Calibri"/>
          <w:lang w:eastAsia="en-US"/>
        </w:rPr>
        <w:t>Муниципальная программа решает следующие задачи:</w:t>
      </w:r>
    </w:p>
    <w:p w:rsidR="0059613C" w:rsidRPr="00362DD2" w:rsidRDefault="0059613C" w:rsidP="0059613C">
      <w:pPr>
        <w:numPr>
          <w:ilvl w:val="0"/>
          <w:numId w:val="11"/>
        </w:numPr>
        <w:tabs>
          <w:tab w:val="left" w:pos="851"/>
        </w:tabs>
        <w:ind w:left="0" w:firstLine="709"/>
        <w:jc w:val="both"/>
        <w:rPr>
          <w:rFonts w:eastAsia="Calibri"/>
          <w:lang w:eastAsia="en-US"/>
        </w:rPr>
      </w:pPr>
      <w:r w:rsidRPr="00362DD2">
        <w:rPr>
          <w:rFonts w:eastAsia="Calibri"/>
          <w:lang w:eastAsia="en-US"/>
        </w:rPr>
        <w:t>Эффективное управление и распоряжение имуществом г. Сарапула (за исключением земельных ресурсов).</w:t>
      </w:r>
    </w:p>
    <w:p w:rsidR="0059613C" w:rsidRPr="00362DD2" w:rsidRDefault="0059613C" w:rsidP="0059613C">
      <w:pPr>
        <w:numPr>
          <w:ilvl w:val="0"/>
          <w:numId w:val="11"/>
        </w:numPr>
        <w:tabs>
          <w:tab w:val="left" w:pos="851"/>
        </w:tabs>
        <w:ind w:left="0" w:firstLine="709"/>
        <w:jc w:val="both"/>
        <w:rPr>
          <w:rFonts w:eastAsia="Calibri"/>
          <w:lang w:eastAsia="en-US"/>
        </w:rPr>
      </w:pPr>
      <w:r w:rsidRPr="00362DD2">
        <w:rPr>
          <w:rFonts w:eastAsia="Calibri"/>
          <w:lang w:eastAsia="en-US"/>
        </w:rPr>
        <w:t>Создание условий для развития эффективной системы управления земельными ресурсами и системы землеустройства на территории города Сарапула в целях выполнения функций органами местного самоуправления в сфере земельных отношений в соответствии с законодательством.</w:t>
      </w:r>
    </w:p>
    <w:p w:rsidR="0059613C" w:rsidRPr="00362DD2" w:rsidRDefault="0059613C" w:rsidP="0059613C">
      <w:pPr>
        <w:numPr>
          <w:ilvl w:val="0"/>
          <w:numId w:val="11"/>
        </w:numPr>
        <w:tabs>
          <w:tab w:val="left" w:pos="851"/>
        </w:tabs>
        <w:ind w:left="0" w:firstLine="709"/>
        <w:jc w:val="both"/>
        <w:rPr>
          <w:rFonts w:eastAsia="Calibri"/>
          <w:lang w:eastAsia="en-US"/>
        </w:rPr>
      </w:pPr>
      <w:r w:rsidRPr="00362DD2">
        <w:rPr>
          <w:rFonts w:eastAsia="Calibri"/>
          <w:lang w:eastAsia="en-US"/>
        </w:rPr>
        <w:t>Обеспечение условий для реализации муниципальной программы, повышение эффективности управления  имуществом МО "Город Сарапул" и земельными ресурсами на территории МО "Город Сарапул".</w:t>
      </w:r>
    </w:p>
    <w:p w:rsidR="0059613C" w:rsidRPr="00362DD2" w:rsidRDefault="0059613C" w:rsidP="0059613C">
      <w:pPr>
        <w:tabs>
          <w:tab w:val="left" w:pos="851"/>
        </w:tabs>
        <w:ind w:left="567"/>
        <w:jc w:val="both"/>
        <w:rPr>
          <w:rFonts w:eastAsia="Calibri"/>
          <w:lang w:eastAsia="en-US"/>
        </w:rPr>
      </w:pPr>
    </w:p>
    <w:p w:rsidR="0059613C" w:rsidRPr="00362DD2" w:rsidRDefault="0059613C" w:rsidP="0059613C">
      <w:pPr>
        <w:tabs>
          <w:tab w:val="left" w:pos="851"/>
        </w:tabs>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ind w:firstLine="709"/>
        <w:jc w:val="both"/>
        <w:rPr>
          <w:rFonts w:eastAsia="Calibri"/>
          <w:lang w:eastAsia="en-US"/>
        </w:rPr>
      </w:pPr>
      <w:r w:rsidRPr="00362DD2">
        <w:rPr>
          <w:rFonts w:eastAsia="Calibri"/>
          <w:lang w:eastAsia="en-US"/>
        </w:rPr>
        <w:t>В муниципальную программу всего включено 29 мероприятий, к реализации в 2018 году было принято 29 мероприятий, выполнено 25. Не выполнено 4 мероприятия:</w:t>
      </w:r>
    </w:p>
    <w:p w:rsidR="0059613C" w:rsidRPr="00362DD2" w:rsidRDefault="0059613C" w:rsidP="0059613C">
      <w:pPr>
        <w:ind w:firstLine="709"/>
        <w:jc w:val="both"/>
        <w:rPr>
          <w:rFonts w:eastAsia="Calibri"/>
          <w:lang w:eastAsia="en-US"/>
        </w:rPr>
      </w:pPr>
      <w:r w:rsidRPr="00362DD2">
        <w:rPr>
          <w:rFonts w:eastAsia="Calibri"/>
          <w:lang w:eastAsia="en-US"/>
        </w:rPr>
        <w:t>- обеспечение межведомственного электронного взаимодействия в сфере управления имуществом г. Сарапула, а также переход к предоставлению услуг в сфере управления имуществом г. Сарапула в электронном виде (в 2018 году выписки не предоставлялись, т.к. не поступали обращения граждан);</w:t>
      </w:r>
    </w:p>
    <w:p w:rsidR="0059613C" w:rsidRPr="00362DD2" w:rsidRDefault="0059613C" w:rsidP="0059613C">
      <w:pPr>
        <w:ind w:firstLine="709"/>
        <w:jc w:val="both"/>
        <w:rPr>
          <w:rFonts w:eastAsia="Calibri"/>
          <w:lang w:eastAsia="en-US"/>
        </w:rPr>
      </w:pPr>
      <w:r w:rsidRPr="00362DD2">
        <w:rPr>
          <w:rFonts w:eastAsia="Calibri"/>
          <w:lang w:eastAsia="en-US"/>
        </w:rPr>
        <w:t>- предоставление помещений для работы на обслуживаемом административном участке г. Сарапула сотруднику, замещающему должность участкового уполномоченного полиции (в 2018 году обращения на предоставления помещений не поступали);</w:t>
      </w:r>
    </w:p>
    <w:p w:rsidR="0059613C" w:rsidRPr="00362DD2" w:rsidRDefault="0059613C" w:rsidP="0059613C">
      <w:pPr>
        <w:ind w:firstLine="709"/>
        <w:jc w:val="both"/>
      </w:pPr>
      <w:r w:rsidRPr="00362DD2">
        <w:rPr>
          <w:rFonts w:eastAsia="Calibri"/>
          <w:lang w:eastAsia="en-US"/>
        </w:rPr>
        <w:t>- проведение работ по формированию земельных участков, на которых расположены многоквартирные дома (в</w:t>
      </w:r>
      <w:r w:rsidRPr="00362DD2">
        <w:t xml:space="preserve"> связи с отсутствием проектов межевания территорий формирование земельных участков под МКД приостановлено);</w:t>
      </w:r>
    </w:p>
    <w:p w:rsidR="0059613C" w:rsidRPr="00362DD2" w:rsidRDefault="0059613C" w:rsidP="0059613C">
      <w:pPr>
        <w:ind w:firstLine="709"/>
        <w:jc w:val="both"/>
      </w:pPr>
      <w:r w:rsidRPr="00362DD2">
        <w:t>- проведение работ по формированию земельных участков для индивидуального жилищного строительства, в том числе, подлежащих предоставлению бесплатно гражданам в соответствии с законодательством (ввиду отсутствия проектов планировок и проектов межевания территорий работа приостановлена).</w:t>
      </w:r>
    </w:p>
    <w:p w:rsidR="0059613C" w:rsidRPr="00362DD2" w:rsidRDefault="0059613C" w:rsidP="0059613C">
      <w:pPr>
        <w:ind w:firstLine="709"/>
        <w:jc w:val="both"/>
        <w:rPr>
          <w:rFonts w:eastAsia="Calibri"/>
          <w:lang w:eastAsia="en-US"/>
        </w:rPr>
      </w:pPr>
      <w:r w:rsidRPr="00362DD2">
        <w:rPr>
          <w:rFonts w:eastAsia="Calibri"/>
          <w:lang w:eastAsia="en-US"/>
        </w:rPr>
        <w:t>Муниципальное задание в рамках данной программы не размещается.</w:t>
      </w:r>
    </w:p>
    <w:p w:rsidR="0059613C" w:rsidRPr="00362DD2" w:rsidRDefault="0059613C" w:rsidP="0059613C">
      <w:pPr>
        <w:ind w:firstLine="709"/>
        <w:jc w:val="both"/>
        <w:rPr>
          <w:rFonts w:eastAsia="Calibri"/>
          <w:lang w:eastAsia="en-US"/>
        </w:rPr>
      </w:pPr>
    </w:p>
    <w:p w:rsidR="0059613C" w:rsidRPr="00362DD2" w:rsidRDefault="0059613C" w:rsidP="00502D28">
      <w:pPr>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9"/>
        <w:jc w:val="both"/>
        <w:rPr>
          <w:rFonts w:eastAsia="Calibri"/>
          <w:lang w:eastAsia="en-US"/>
        </w:rPr>
      </w:pPr>
      <w:r w:rsidRPr="00362DD2">
        <w:rPr>
          <w:rFonts w:eastAsia="Calibri"/>
          <w:lang w:eastAsia="en-US"/>
        </w:rPr>
        <w:t>Для реализации запланированных мероприятий было выделено 23,42 млн. рублей, выполнение составило 95,9%, или 22,46 млн. рублей.</w:t>
      </w:r>
    </w:p>
    <w:p w:rsidR="0059613C" w:rsidRPr="00362DD2" w:rsidRDefault="0059613C" w:rsidP="0059613C">
      <w:pPr>
        <w:ind w:firstLine="709"/>
        <w:jc w:val="both"/>
        <w:rPr>
          <w:rFonts w:eastAsia="Calibri"/>
          <w:lang w:eastAsia="en-US"/>
        </w:rPr>
      </w:pPr>
    </w:p>
    <w:p w:rsidR="0059613C" w:rsidRPr="00362DD2" w:rsidRDefault="0059613C" w:rsidP="00502D28">
      <w:pPr>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t>В 2018 году д</w:t>
      </w:r>
      <w:r w:rsidRPr="00362DD2">
        <w:rPr>
          <w:rFonts w:eastAsia="Calibri"/>
          <w:lang w:eastAsia="en-US"/>
        </w:rPr>
        <w:t>ля оценки достижения целей и решения задач программы установлено 14 целевых показателей. По 9 показателям плановые значения выполнены.</w:t>
      </w:r>
    </w:p>
    <w:p w:rsidR="0059613C" w:rsidRPr="00362DD2" w:rsidRDefault="0059613C" w:rsidP="0059613C">
      <w:pPr>
        <w:ind w:firstLine="709"/>
        <w:jc w:val="both"/>
        <w:rPr>
          <w:rFonts w:eastAsia="Calibri"/>
          <w:lang w:eastAsia="en-US"/>
        </w:rPr>
      </w:pPr>
      <w:r w:rsidRPr="00362DD2">
        <w:rPr>
          <w:rFonts w:eastAsia="Calibri"/>
          <w:lang w:eastAsia="en-US"/>
        </w:rPr>
        <w:t>Невыполненными остались 5 показателей:</w:t>
      </w:r>
    </w:p>
    <w:p w:rsidR="0059613C" w:rsidRPr="00362DD2" w:rsidRDefault="0059613C" w:rsidP="0059613C">
      <w:pPr>
        <w:ind w:firstLine="709"/>
        <w:jc w:val="both"/>
        <w:rPr>
          <w:rFonts w:eastAsia="Calibri"/>
          <w:lang w:eastAsia="en-US"/>
        </w:rPr>
      </w:pPr>
    </w:p>
    <w:tbl>
      <w:tblPr>
        <w:tblStyle w:val="15"/>
        <w:tblW w:w="9497" w:type="dxa"/>
        <w:tblInd w:w="108" w:type="dxa"/>
        <w:tblLayout w:type="fixed"/>
        <w:tblLook w:val="04A0" w:firstRow="1" w:lastRow="0" w:firstColumn="1" w:lastColumn="0" w:noHBand="0" w:noVBand="1"/>
      </w:tblPr>
      <w:tblGrid>
        <w:gridCol w:w="3119"/>
        <w:gridCol w:w="709"/>
        <w:gridCol w:w="992"/>
        <w:gridCol w:w="993"/>
        <w:gridCol w:w="1368"/>
        <w:gridCol w:w="2316"/>
      </w:tblGrid>
      <w:tr w:rsidR="0059613C" w:rsidRPr="00362DD2" w:rsidTr="0059613C">
        <w:tc>
          <w:tcPr>
            <w:tcW w:w="3119" w:type="dxa"/>
            <w:vMerge w:val="restart"/>
          </w:tcPr>
          <w:p w:rsidR="0059613C" w:rsidRPr="00362DD2" w:rsidRDefault="0059613C" w:rsidP="0059613C">
            <w:pPr>
              <w:jc w:val="center"/>
              <w:rPr>
                <w:lang w:eastAsia="en-US"/>
              </w:rPr>
            </w:pPr>
            <w:r w:rsidRPr="00362DD2">
              <w:rPr>
                <w:lang w:eastAsia="en-US"/>
              </w:rPr>
              <w:t>Наименование целевого показателя (индикатора)</w:t>
            </w:r>
          </w:p>
        </w:tc>
        <w:tc>
          <w:tcPr>
            <w:tcW w:w="709" w:type="dxa"/>
            <w:vMerge w:val="restart"/>
          </w:tcPr>
          <w:p w:rsidR="0059613C" w:rsidRPr="00362DD2" w:rsidRDefault="0059613C" w:rsidP="0059613C">
            <w:pPr>
              <w:jc w:val="center"/>
              <w:rPr>
                <w:lang w:eastAsia="en-US"/>
              </w:rPr>
            </w:pPr>
            <w:r w:rsidRPr="00362DD2">
              <w:rPr>
                <w:lang w:eastAsia="en-US"/>
              </w:rPr>
              <w:t>Ед. изм.</w:t>
            </w:r>
          </w:p>
        </w:tc>
        <w:tc>
          <w:tcPr>
            <w:tcW w:w="1985" w:type="dxa"/>
            <w:gridSpan w:val="2"/>
          </w:tcPr>
          <w:p w:rsidR="0059613C" w:rsidRPr="00362DD2" w:rsidRDefault="0059613C" w:rsidP="0059613C">
            <w:pPr>
              <w:jc w:val="center"/>
              <w:rPr>
                <w:lang w:eastAsia="en-US"/>
              </w:rPr>
            </w:pPr>
            <w:r w:rsidRPr="00362DD2">
              <w:rPr>
                <w:lang w:eastAsia="en-US"/>
              </w:rPr>
              <w:t>Значение целевого показателя</w:t>
            </w:r>
          </w:p>
        </w:tc>
        <w:tc>
          <w:tcPr>
            <w:tcW w:w="1368" w:type="dxa"/>
            <w:vMerge w:val="restart"/>
          </w:tcPr>
          <w:p w:rsidR="0059613C" w:rsidRPr="00362DD2" w:rsidRDefault="0059613C" w:rsidP="0059613C">
            <w:pPr>
              <w:jc w:val="center"/>
              <w:rPr>
                <w:lang w:eastAsia="en-US"/>
              </w:rPr>
            </w:pPr>
            <w:r w:rsidRPr="00362DD2">
              <w:rPr>
                <w:lang w:eastAsia="en-US"/>
              </w:rPr>
              <w:t>Абсолютное отклонение</w:t>
            </w:r>
          </w:p>
        </w:tc>
        <w:tc>
          <w:tcPr>
            <w:tcW w:w="2316" w:type="dxa"/>
            <w:vMerge w:val="restart"/>
          </w:tcPr>
          <w:p w:rsidR="0059613C" w:rsidRPr="00362DD2" w:rsidRDefault="0059613C" w:rsidP="0059613C">
            <w:pPr>
              <w:jc w:val="center"/>
              <w:rPr>
                <w:lang w:eastAsia="en-US"/>
              </w:rPr>
            </w:pPr>
            <w:r w:rsidRPr="00362DD2">
              <w:rPr>
                <w:lang w:eastAsia="en-US"/>
              </w:rPr>
              <w:t>Причины отклонения</w:t>
            </w:r>
          </w:p>
        </w:tc>
      </w:tr>
      <w:tr w:rsidR="0059613C" w:rsidRPr="00362DD2" w:rsidTr="0059613C">
        <w:tc>
          <w:tcPr>
            <w:tcW w:w="3119" w:type="dxa"/>
            <w:vMerge/>
          </w:tcPr>
          <w:p w:rsidR="0059613C" w:rsidRPr="00362DD2" w:rsidRDefault="0059613C" w:rsidP="0059613C">
            <w:pPr>
              <w:rPr>
                <w:lang w:eastAsia="en-US"/>
              </w:rPr>
            </w:pPr>
          </w:p>
        </w:tc>
        <w:tc>
          <w:tcPr>
            <w:tcW w:w="709" w:type="dxa"/>
            <w:vMerge/>
          </w:tcPr>
          <w:p w:rsidR="0059613C" w:rsidRPr="00362DD2" w:rsidRDefault="0059613C" w:rsidP="0059613C">
            <w:pPr>
              <w:jc w:val="center"/>
              <w:rPr>
                <w:lang w:eastAsia="en-US"/>
              </w:rPr>
            </w:pPr>
          </w:p>
        </w:tc>
        <w:tc>
          <w:tcPr>
            <w:tcW w:w="992" w:type="dxa"/>
          </w:tcPr>
          <w:p w:rsidR="0059613C" w:rsidRPr="00362DD2" w:rsidRDefault="0059613C" w:rsidP="0059613C">
            <w:pPr>
              <w:jc w:val="center"/>
              <w:rPr>
                <w:lang w:eastAsia="en-US"/>
              </w:rPr>
            </w:pPr>
            <w:r w:rsidRPr="00362DD2">
              <w:rPr>
                <w:lang w:eastAsia="en-US"/>
              </w:rPr>
              <w:t>план</w:t>
            </w:r>
          </w:p>
        </w:tc>
        <w:tc>
          <w:tcPr>
            <w:tcW w:w="993" w:type="dxa"/>
          </w:tcPr>
          <w:p w:rsidR="0059613C" w:rsidRPr="00362DD2" w:rsidRDefault="0059613C" w:rsidP="0059613C">
            <w:pPr>
              <w:jc w:val="center"/>
              <w:rPr>
                <w:lang w:eastAsia="en-US"/>
              </w:rPr>
            </w:pPr>
            <w:r w:rsidRPr="00362DD2">
              <w:rPr>
                <w:lang w:eastAsia="en-US"/>
              </w:rPr>
              <w:t>факт</w:t>
            </w:r>
          </w:p>
        </w:tc>
        <w:tc>
          <w:tcPr>
            <w:tcW w:w="1368" w:type="dxa"/>
            <w:vMerge/>
          </w:tcPr>
          <w:p w:rsidR="0059613C" w:rsidRPr="00362DD2" w:rsidRDefault="0059613C" w:rsidP="0059613C">
            <w:pPr>
              <w:jc w:val="center"/>
              <w:rPr>
                <w:lang w:eastAsia="en-US"/>
              </w:rPr>
            </w:pPr>
          </w:p>
        </w:tc>
        <w:tc>
          <w:tcPr>
            <w:tcW w:w="2316" w:type="dxa"/>
            <w:vMerge/>
          </w:tcPr>
          <w:p w:rsidR="0059613C" w:rsidRPr="00362DD2" w:rsidRDefault="0059613C" w:rsidP="0059613C">
            <w:pPr>
              <w:rPr>
                <w:lang w:eastAsia="en-US"/>
              </w:rPr>
            </w:pPr>
          </w:p>
        </w:tc>
      </w:tr>
      <w:tr w:rsidR="0059613C" w:rsidRPr="00362DD2" w:rsidTr="0059613C">
        <w:tc>
          <w:tcPr>
            <w:tcW w:w="3119" w:type="dxa"/>
          </w:tcPr>
          <w:p w:rsidR="0059613C" w:rsidRPr="00362DD2" w:rsidRDefault="0059613C" w:rsidP="0059613C">
            <w:r w:rsidRPr="00362DD2">
              <w:t xml:space="preserve">Доля муниципального </w:t>
            </w:r>
            <w:r w:rsidRPr="00362DD2">
              <w:lastRenderedPageBreak/>
              <w:t>имущества МО "Город Сарапул", учтенного в Реестре объектов муниципальной собственности г. Сарапула (за исключением земельных ресурсов), вовлеченного в хозяйственный оборот</w:t>
            </w:r>
          </w:p>
        </w:tc>
        <w:tc>
          <w:tcPr>
            <w:tcW w:w="709" w:type="dxa"/>
          </w:tcPr>
          <w:p w:rsidR="0059613C" w:rsidRPr="00362DD2" w:rsidRDefault="0059613C" w:rsidP="0059613C">
            <w:pPr>
              <w:rPr>
                <w:lang w:eastAsia="en-US"/>
              </w:rPr>
            </w:pPr>
            <w:r w:rsidRPr="00362DD2">
              <w:rPr>
                <w:lang w:eastAsia="en-US"/>
              </w:rPr>
              <w:lastRenderedPageBreak/>
              <w:t>%</w:t>
            </w:r>
          </w:p>
        </w:tc>
        <w:tc>
          <w:tcPr>
            <w:tcW w:w="992" w:type="dxa"/>
          </w:tcPr>
          <w:p w:rsidR="0059613C" w:rsidRPr="00362DD2" w:rsidRDefault="0059613C" w:rsidP="0059613C">
            <w:pPr>
              <w:jc w:val="center"/>
            </w:pPr>
            <w:r w:rsidRPr="00362DD2">
              <w:t>96</w:t>
            </w:r>
          </w:p>
        </w:tc>
        <w:tc>
          <w:tcPr>
            <w:tcW w:w="993" w:type="dxa"/>
          </w:tcPr>
          <w:p w:rsidR="0059613C" w:rsidRPr="00362DD2" w:rsidRDefault="0059613C" w:rsidP="0059613C">
            <w:pPr>
              <w:jc w:val="center"/>
            </w:pPr>
            <w:r w:rsidRPr="00362DD2">
              <w:t>95,5</w:t>
            </w:r>
          </w:p>
        </w:tc>
        <w:tc>
          <w:tcPr>
            <w:tcW w:w="1368" w:type="dxa"/>
          </w:tcPr>
          <w:p w:rsidR="0059613C" w:rsidRPr="00362DD2" w:rsidRDefault="0059613C" w:rsidP="0059613C">
            <w:pPr>
              <w:jc w:val="center"/>
            </w:pPr>
            <w:r w:rsidRPr="00362DD2">
              <w:t>-0,5</w:t>
            </w:r>
          </w:p>
        </w:tc>
        <w:tc>
          <w:tcPr>
            <w:tcW w:w="2316" w:type="dxa"/>
          </w:tcPr>
          <w:p w:rsidR="0059613C" w:rsidRPr="00362DD2" w:rsidRDefault="0059613C" w:rsidP="0059613C">
            <w:pPr>
              <w:rPr>
                <w:lang w:eastAsia="en-US"/>
              </w:rPr>
            </w:pPr>
            <w:r w:rsidRPr="00362DD2">
              <w:rPr>
                <w:lang w:eastAsia="en-US"/>
              </w:rPr>
              <w:t xml:space="preserve">Проводятся </w:t>
            </w:r>
            <w:r w:rsidRPr="00362DD2">
              <w:rPr>
                <w:lang w:eastAsia="en-US"/>
              </w:rPr>
              <w:lastRenderedPageBreak/>
              <w:t>мероприятия по вовлечению в хозяйственный оборот объектов недвижимости и внесению уточняющих сведений в Реестр муниципальной собственности г.Сарапула</w:t>
            </w:r>
          </w:p>
        </w:tc>
      </w:tr>
      <w:tr w:rsidR="0059613C" w:rsidRPr="00362DD2" w:rsidTr="0059613C">
        <w:tc>
          <w:tcPr>
            <w:tcW w:w="3119" w:type="dxa"/>
          </w:tcPr>
          <w:p w:rsidR="0059613C" w:rsidRPr="00362DD2" w:rsidRDefault="0059613C" w:rsidP="0059613C">
            <w:r w:rsidRPr="00362DD2">
              <w:lastRenderedPageBreak/>
              <w:t>Доля граждан, использующих механизм получения муниципальных услуг в электронной форме, процентов (к 2018 году - не менее 70%)</w:t>
            </w:r>
          </w:p>
        </w:tc>
        <w:tc>
          <w:tcPr>
            <w:tcW w:w="709" w:type="dxa"/>
          </w:tcPr>
          <w:p w:rsidR="0059613C" w:rsidRPr="00362DD2" w:rsidRDefault="0059613C" w:rsidP="0059613C">
            <w:pPr>
              <w:rPr>
                <w:lang w:eastAsia="en-US"/>
              </w:rPr>
            </w:pPr>
            <w:r w:rsidRPr="00362DD2">
              <w:rPr>
                <w:lang w:eastAsia="en-US"/>
              </w:rPr>
              <w:t>%</w:t>
            </w:r>
          </w:p>
        </w:tc>
        <w:tc>
          <w:tcPr>
            <w:tcW w:w="992" w:type="dxa"/>
          </w:tcPr>
          <w:p w:rsidR="0059613C" w:rsidRPr="00362DD2" w:rsidRDefault="0059613C" w:rsidP="0059613C">
            <w:pPr>
              <w:jc w:val="center"/>
            </w:pPr>
            <w:r w:rsidRPr="00362DD2">
              <w:t>70</w:t>
            </w:r>
          </w:p>
        </w:tc>
        <w:tc>
          <w:tcPr>
            <w:tcW w:w="993" w:type="dxa"/>
          </w:tcPr>
          <w:p w:rsidR="0059613C" w:rsidRPr="00362DD2" w:rsidRDefault="0059613C" w:rsidP="0059613C">
            <w:pPr>
              <w:jc w:val="center"/>
            </w:pPr>
            <w:r w:rsidRPr="00362DD2">
              <w:t>0</w:t>
            </w:r>
          </w:p>
        </w:tc>
        <w:tc>
          <w:tcPr>
            <w:tcW w:w="1368" w:type="dxa"/>
          </w:tcPr>
          <w:p w:rsidR="0059613C" w:rsidRPr="00362DD2" w:rsidRDefault="0059613C" w:rsidP="0059613C">
            <w:pPr>
              <w:jc w:val="center"/>
            </w:pPr>
            <w:r w:rsidRPr="00362DD2">
              <w:t>-70</w:t>
            </w:r>
          </w:p>
        </w:tc>
        <w:tc>
          <w:tcPr>
            <w:tcW w:w="2316" w:type="dxa"/>
          </w:tcPr>
          <w:p w:rsidR="0059613C" w:rsidRPr="00362DD2" w:rsidRDefault="0059613C" w:rsidP="0059613C">
            <w:pPr>
              <w:rPr>
                <w:lang w:eastAsia="en-US"/>
              </w:rPr>
            </w:pPr>
            <w:r w:rsidRPr="00362DD2">
              <w:rPr>
                <w:lang w:eastAsia="en-US"/>
              </w:rPr>
              <w:t>Отсутствие обращений</w:t>
            </w:r>
          </w:p>
        </w:tc>
      </w:tr>
      <w:tr w:rsidR="0059613C" w:rsidRPr="00362DD2" w:rsidTr="0059613C">
        <w:tc>
          <w:tcPr>
            <w:tcW w:w="3119" w:type="dxa"/>
          </w:tcPr>
          <w:p w:rsidR="0059613C" w:rsidRPr="00362DD2" w:rsidRDefault="0059613C" w:rsidP="0059613C">
            <w:r w:rsidRPr="00362DD2">
              <w:t>Доля многоквартирных домов, расположенных на земельных участках, в отношении которых осуществлен государственный кадастровый учет</w:t>
            </w:r>
          </w:p>
          <w:p w:rsidR="0059613C" w:rsidRPr="00362DD2" w:rsidRDefault="0059613C" w:rsidP="0059613C"/>
        </w:tc>
        <w:tc>
          <w:tcPr>
            <w:tcW w:w="709" w:type="dxa"/>
          </w:tcPr>
          <w:p w:rsidR="0059613C" w:rsidRPr="00362DD2" w:rsidRDefault="0059613C" w:rsidP="0059613C">
            <w:pPr>
              <w:jc w:val="center"/>
              <w:rPr>
                <w:lang w:eastAsia="en-US"/>
              </w:rPr>
            </w:pPr>
            <w:r w:rsidRPr="00362DD2">
              <w:rPr>
                <w:lang w:eastAsia="en-US"/>
              </w:rPr>
              <w:t>%</w:t>
            </w:r>
          </w:p>
        </w:tc>
        <w:tc>
          <w:tcPr>
            <w:tcW w:w="992" w:type="dxa"/>
          </w:tcPr>
          <w:p w:rsidR="0059613C" w:rsidRPr="00362DD2" w:rsidRDefault="0059613C" w:rsidP="0059613C">
            <w:pPr>
              <w:jc w:val="center"/>
            </w:pPr>
            <w:r w:rsidRPr="00362DD2">
              <w:t>100</w:t>
            </w:r>
          </w:p>
        </w:tc>
        <w:tc>
          <w:tcPr>
            <w:tcW w:w="993" w:type="dxa"/>
          </w:tcPr>
          <w:p w:rsidR="0059613C" w:rsidRPr="00362DD2" w:rsidRDefault="0059613C" w:rsidP="0059613C">
            <w:pPr>
              <w:jc w:val="center"/>
            </w:pPr>
            <w:r w:rsidRPr="00362DD2">
              <w:t>74,52</w:t>
            </w:r>
          </w:p>
        </w:tc>
        <w:tc>
          <w:tcPr>
            <w:tcW w:w="1368" w:type="dxa"/>
          </w:tcPr>
          <w:p w:rsidR="0059613C" w:rsidRPr="00362DD2" w:rsidRDefault="0059613C" w:rsidP="0059613C">
            <w:pPr>
              <w:jc w:val="center"/>
            </w:pPr>
            <w:r w:rsidRPr="00362DD2">
              <w:t>-25,48</w:t>
            </w:r>
          </w:p>
        </w:tc>
        <w:tc>
          <w:tcPr>
            <w:tcW w:w="2316" w:type="dxa"/>
          </w:tcPr>
          <w:p w:rsidR="0059613C" w:rsidRPr="00362DD2" w:rsidRDefault="0059613C" w:rsidP="0059613C">
            <w:pPr>
              <w:rPr>
                <w:lang w:eastAsia="en-US"/>
              </w:rPr>
            </w:pPr>
            <w:r w:rsidRPr="00362DD2">
              <w:rPr>
                <w:lang w:eastAsia="en-US"/>
              </w:rPr>
              <w:t>Формирование земельных участков приостановлено, так как согласно пп. 4 п. 3 ст. 11.3 Земельного кодекса РФ, вступившей в силу с 01.03.2015 г., образование земельных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w:t>
            </w:r>
          </w:p>
        </w:tc>
      </w:tr>
      <w:tr w:rsidR="0059613C" w:rsidRPr="00362DD2" w:rsidTr="0059613C">
        <w:tc>
          <w:tcPr>
            <w:tcW w:w="3119" w:type="dxa"/>
          </w:tcPr>
          <w:p w:rsidR="0059613C" w:rsidRPr="00362DD2" w:rsidRDefault="0059613C" w:rsidP="0059613C">
            <w:r w:rsidRPr="00362DD2">
              <w:t>Снижение задолженности в бюджет по доходам от использования муниципального имущества (за исключением  земельных ресурсов)</w:t>
            </w:r>
          </w:p>
        </w:tc>
        <w:tc>
          <w:tcPr>
            <w:tcW w:w="709" w:type="dxa"/>
          </w:tcPr>
          <w:p w:rsidR="0059613C" w:rsidRPr="00362DD2" w:rsidRDefault="0059613C" w:rsidP="0059613C">
            <w:pPr>
              <w:rPr>
                <w:lang w:eastAsia="en-US"/>
              </w:rPr>
            </w:pPr>
            <w:r w:rsidRPr="00362DD2">
              <w:rPr>
                <w:lang w:eastAsia="en-US"/>
              </w:rPr>
              <w:t>%</w:t>
            </w:r>
          </w:p>
        </w:tc>
        <w:tc>
          <w:tcPr>
            <w:tcW w:w="992" w:type="dxa"/>
          </w:tcPr>
          <w:p w:rsidR="0059613C" w:rsidRPr="00362DD2" w:rsidRDefault="0059613C" w:rsidP="0059613C">
            <w:pPr>
              <w:jc w:val="center"/>
            </w:pPr>
            <w:r w:rsidRPr="00362DD2">
              <w:t>2</w:t>
            </w:r>
          </w:p>
        </w:tc>
        <w:tc>
          <w:tcPr>
            <w:tcW w:w="993" w:type="dxa"/>
          </w:tcPr>
          <w:p w:rsidR="0059613C" w:rsidRPr="00362DD2" w:rsidRDefault="0059613C" w:rsidP="0059613C">
            <w:pPr>
              <w:jc w:val="center"/>
            </w:pPr>
            <w:r w:rsidRPr="00362DD2">
              <w:t>1,7</w:t>
            </w:r>
          </w:p>
        </w:tc>
        <w:tc>
          <w:tcPr>
            <w:tcW w:w="1368" w:type="dxa"/>
          </w:tcPr>
          <w:p w:rsidR="0059613C" w:rsidRPr="00362DD2" w:rsidRDefault="0059613C" w:rsidP="0059613C">
            <w:pPr>
              <w:jc w:val="center"/>
            </w:pPr>
            <w:r w:rsidRPr="00362DD2">
              <w:t>-0,3</w:t>
            </w:r>
          </w:p>
        </w:tc>
        <w:tc>
          <w:tcPr>
            <w:tcW w:w="2316" w:type="dxa"/>
          </w:tcPr>
          <w:p w:rsidR="0059613C" w:rsidRPr="00362DD2" w:rsidRDefault="0059613C" w:rsidP="0059613C">
            <w:pPr>
              <w:rPr>
                <w:lang w:eastAsia="en-US"/>
              </w:rPr>
            </w:pPr>
            <w:r w:rsidRPr="00362DD2">
              <w:t>Причина –</w:t>
            </w:r>
            <w:r w:rsidRPr="00362DD2">
              <w:rPr>
                <w:lang w:eastAsia="en-US"/>
              </w:rPr>
              <w:t xml:space="preserve"> неплатежеспособность пользователей земельных участков</w:t>
            </w:r>
          </w:p>
        </w:tc>
      </w:tr>
      <w:tr w:rsidR="0059613C" w:rsidRPr="00362DD2" w:rsidTr="0059613C">
        <w:tc>
          <w:tcPr>
            <w:tcW w:w="3119" w:type="dxa"/>
          </w:tcPr>
          <w:p w:rsidR="0059613C" w:rsidRPr="00362DD2" w:rsidRDefault="0059613C" w:rsidP="0059613C">
            <w:r w:rsidRPr="00362DD2">
              <w:t xml:space="preserve">Доля граждан, реализовавших свое право на бесплатное получение земельных участков для индивидуального жилищного строительства, </w:t>
            </w:r>
            <w:r w:rsidRPr="00362DD2">
              <w:lastRenderedPageBreak/>
              <w:t>в том числе граждан, имеющих трех и более детей, от общего числа граждан, поставленных на учет для бесплатного предоставления земельных участков для индивидуального жилищного строительства</w:t>
            </w:r>
          </w:p>
        </w:tc>
        <w:tc>
          <w:tcPr>
            <w:tcW w:w="709" w:type="dxa"/>
          </w:tcPr>
          <w:p w:rsidR="0059613C" w:rsidRPr="00362DD2" w:rsidRDefault="0059613C" w:rsidP="0059613C">
            <w:pPr>
              <w:rPr>
                <w:lang w:eastAsia="en-US"/>
              </w:rPr>
            </w:pPr>
            <w:r w:rsidRPr="00362DD2">
              <w:rPr>
                <w:lang w:eastAsia="en-US"/>
              </w:rPr>
              <w:lastRenderedPageBreak/>
              <w:t>%</w:t>
            </w:r>
          </w:p>
        </w:tc>
        <w:tc>
          <w:tcPr>
            <w:tcW w:w="992" w:type="dxa"/>
          </w:tcPr>
          <w:p w:rsidR="0059613C" w:rsidRPr="00362DD2" w:rsidRDefault="0059613C" w:rsidP="0059613C">
            <w:pPr>
              <w:jc w:val="center"/>
            </w:pPr>
            <w:r w:rsidRPr="00362DD2">
              <w:t>60</w:t>
            </w:r>
          </w:p>
        </w:tc>
        <w:tc>
          <w:tcPr>
            <w:tcW w:w="993" w:type="dxa"/>
          </w:tcPr>
          <w:p w:rsidR="0059613C" w:rsidRPr="00362DD2" w:rsidRDefault="0059613C" w:rsidP="0059613C">
            <w:pPr>
              <w:jc w:val="center"/>
            </w:pPr>
            <w:r w:rsidRPr="00362DD2">
              <w:t>39,79</w:t>
            </w:r>
          </w:p>
        </w:tc>
        <w:tc>
          <w:tcPr>
            <w:tcW w:w="1368" w:type="dxa"/>
          </w:tcPr>
          <w:p w:rsidR="0059613C" w:rsidRPr="00362DD2" w:rsidRDefault="0059613C" w:rsidP="0059613C">
            <w:pPr>
              <w:jc w:val="center"/>
            </w:pPr>
            <w:r w:rsidRPr="00362DD2">
              <w:t>-20,21</w:t>
            </w:r>
          </w:p>
        </w:tc>
        <w:tc>
          <w:tcPr>
            <w:tcW w:w="2316" w:type="dxa"/>
          </w:tcPr>
          <w:p w:rsidR="0059613C" w:rsidRPr="00362DD2" w:rsidRDefault="0059613C" w:rsidP="0059613C">
            <w:pPr>
              <w:rPr>
                <w:lang w:eastAsia="en-US"/>
              </w:rPr>
            </w:pPr>
            <w:r w:rsidRPr="00362DD2">
              <w:t xml:space="preserve">Количество граждан значительно превышает количество сформированных </w:t>
            </w:r>
            <w:r w:rsidRPr="00362DD2">
              <w:lastRenderedPageBreak/>
              <w:t>земельных участков.</w:t>
            </w:r>
          </w:p>
        </w:tc>
      </w:tr>
    </w:tbl>
    <w:p w:rsidR="0059613C" w:rsidRPr="00362DD2" w:rsidRDefault="0059613C" w:rsidP="0059613C">
      <w:pPr>
        <w:tabs>
          <w:tab w:val="left" w:pos="284"/>
          <w:tab w:val="left" w:pos="851"/>
        </w:tabs>
        <w:jc w:val="both"/>
        <w:rPr>
          <w:rFonts w:eastAsia="Calibri"/>
          <w:u w:val="single"/>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удовлетворительная, результат 0,88 баллов (для сравнения 2017 год – 1,26 балла).</w:t>
      </w:r>
    </w:p>
    <w:p w:rsidR="0059613C" w:rsidRPr="00362DD2" w:rsidRDefault="0059613C" w:rsidP="0059613C">
      <w:pPr>
        <w:ind w:firstLine="709"/>
        <w:jc w:val="both"/>
        <w:rPr>
          <w:rFonts w:eastAsia="Calibri"/>
          <w:b/>
          <w:bCs/>
          <w:i/>
          <w:iCs/>
          <w:lang w:eastAsia="en-US"/>
        </w:rPr>
      </w:pPr>
    </w:p>
    <w:p w:rsidR="0059613C" w:rsidRPr="00362DD2" w:rsidRDefault="0059613C" w:rsidP="0059613C">
      <w:pPr>
        <w:ind w:firstLine="709"/>
        <w:jc w:val="center"/>
        <w:rPr>
          <w:rFonts w:eastAsia="Calibri"/>
          <w:b/>
          <w:bCs/>
          <w:iCs/>
          <w:lang w:eastAsia="en-US"/>
        </w:rPr>
      </w:pPr>
      <w:r w:rsidRPr="00362DD2">
        <w:rPr>
          <w:rFonts w:eastAsia="Calibri"/>
          <w:b/>
          <w:bCs/>
          <w:iCs/>
          <w:lang w:eastAsia="en-US"/>
        </w:rPr>
        <w:t>МП «Безопасность МО «Город Сарапул»</w:t>
      </w:r>
    </w:p>
    <w:p w:rsidR="0059613C" w:rsidRPr="00362DD2" w:rsidRDefault="0059613C" w:rsidP="0059613C">
      <w:pPr>
        <w:ind w:firstLine="708"/>
        <w:jc w:val="both"/>
        <w:rPr>
          <w:rFonts w:eastAsia="Calibri"/>
          <w:lang w:eastAsia="en-US"/>
        </w:rPr>
      </w:pPr>
      <w:r w:rsidRPr="00362DD2">
        <w:rPr>
          <w:rFonts w:eastAsia="Calibri"/>
          <w:lang w:eastAsia="en-US"/>
        </w:rPr>
        <w:t>Реализация муниципальной программы осуществляется в рамках 3 подпрограмм:</w:t>
      </w:r>
    </w:p>
    <w:p w:rsidR="0059613C" w:rsidRPr="00362DD2" w:rsidRDefault="0059613C" w:rsidP="0059613C">
      <w:pPr>
        <w:ind w:firstLine="708"/>
        <w:jc w:val="both"/>
        <w:rPr>
          <w:rFonts w:eastAsia="Calibri"/>
          <w:lang w:eastAsia="en-US"/>
        </w:rPr>
      </w:pPr>
      <w:r w:rsidRPr="00362DD2">
        <w:rPr>
          <w:rFonts w:eastAsia="Calibri"/>
          <w:lang w:eastAsia="en-US"/>
        </w:rPr>
        <w:t>-</w:t>
      </w:r>
      <w:r w:rsidRPr="00362DD2">
        <w:rPr>
          <w:rFonts w:eastAsia="Calibri"/>
          <w:lang w:eastAsia="en-US"/>
        </w:rPr>
        <w:tab/>
        <w:t>«Безопасный город»;</w:t>
      </w:r>
    </w:p>
    <w:p w:rsidR="0059613C" w:rsidRPr="00362DD2" w:rsidRDefault="0059613C" w:rsidP="0059613C">
      <w:pPr>
        <w:ind w:firstLine="708"/>
        <w:jc w:val="both"/>
        <w:rPr>
          <w:rFonts w:eastAsia="Calibri"/>
          <w:lang w:eastAsia="en-US"/>
        </w:rPr>
      </w:pPr>
      <w:r w:rsidRPr="00362DD2">
        <w:rPr>
          <w:rFonts w:eastAsia="Calibri"/>
          <w:lang w:eastAsia="en-US"/>
        </w:rPr>
        <w:t>-</w:t>
      </w:r>
      <w:r w:rsidRPr="00362DD2">
        <w:rPr>
          <w:rFonts w:eastAsia="Calibri"/>
          <w:lang w:eastAsia="en-US"/>
        </w:rPr>
        <w:tab/>
        <w:t>«Профилактика правонарушений»;</w:t>
      </w:r>
    </w:p>
    <w:p w:rsidR="0059613C" w:rsidRPr="00362DD2" w:rsidRDefault="0059613C" w:rsidP="0059613C">
      <w:pPr>
        <w:ind w:firstLine="708"/>
        <w:jc w:val="both"/>
        <w:rPr>
          <w:rFonts w:eastAsia="Calibri"/>
          <w:lang w:eastAsia="en-US"/>
        </w:rPr>
      </w:pPr>
      <w:r w:rsidRPr="00362DD2">
        <w:rPr>
          <w:rFonts w:eastAsia="Calibri"/>
          <w:lang w:eastAsia="en-US"/>
        </w:rPr>
        <w:t>-</w:t>
      </w:r>
      <w:r w:rsidRPr="00362DD2">
        <w:rPr>
          <w:rFonts w:eastAsia="Calibri"/>
          <w:lang w:eastAsia="en-US"/>
        </w:rPr>
        <w:tab/>
        <w:t>«Гармонизация межэтнических отношений и участие в профилактике экстремизма и терроризма».</w:t>
      </w:r>
    </w:p>
    <w:p w:rsidR="0059613C" w:rsidRPr="00362DD2" w:rsidRDefault="0059613C" w:rsidP="0059613C">
      <w:pPr>
        <w:ind w:firstLine="708"/>
        <w:jc w:val="both"/>
        <w:rPr>
          <w:rFonts w:eastAsia="Calibri"/>
          <w:lang w:eastAsia="en-US"/>
        </w:rPr>
      </w:pPr>
      <w:r w:rsidRPr="00362DD2">
        <w:rPr>
          <w:rFonts w:eastAsia="Calibri"/>
          <w:lang w:eastAsia="en-US"/>
        </w:rPr>
        <w:t>Целью данной подпрограммы является обеспечение комплексной безопасности населения и объектов на территории города Сарапула за счет применения современных технологий, совершенствование системы профилактики правонарушений и охраны общественного порядка на территории города Сарапула, участие в гармонизации межэтнических отношений для недопущения актов экстремистской и террористической направленности. Достижение цели возможно через решение поставленных задач:</w:t>
      </w:r>
    </w:p>
    <w:p w:rsidR="0059613C" w:rsidRPr="00362DD2" w:rsidRDefault="0059613C" w:rsidP="0059613C">
      <w:pPr>
        <w:numPr>
          <w:ilvl w:val="0"/>
          <w:numId w:val="12"/>
        </w:numPr>
        <w:tabs>
          <w:tab w:val="left" w:pos="993"/>
        </w:tabs>
        <w:ind w:left="0" w:firstLine="709"/>
        <w:jc w:val="both"/>
        <w:rPr>
          <w:rFonts w:eastAsia="Calibri"/>
          <w:lang w:eastAsia="en-US"/>
        </w:rPr>
      </w:pPr>
      <w:r w:rsidRPr="00362DD2">
        <w:rPr>
          <w:rFonts w:eastAsia="Calibri"/>
          <w:lang w:eastAsia="en-US"/>
        </w:rPr>
        <w:t>Повышение общего уровня общественной безопасности, правопорядка и безопасности среды обитания за счет создания условий для улучшения деятельности сил и служб, ответственных за решение этих задач.</w:t>
      </w:r>
    </w:p>
    <w:p w:rsidR="0059613C" w:rsidRPr="00362DD2" w:rsidRDefault="0059613C" w:rsidP="0059613C">
      <w:pPr>
        <w:numPr>
          <w:ilvl w:val="0"/>
          <w:numId w:val="12"/>
        </w:numPr>
        <w:tabs>
          <w:tab w:val="left" w:pos="993"/>
        </w:tabs>
        <w:ind w:left="0" w:firstLine="709"/>
        <w:jc w:val="both"/>
        <w:rPr>
          <w:rFonts w:eastAsia="Calibri"/>
          <w:lang w:eastAsia="en-US"/>
        </w:rPr>
      </w:pPr>
      <w:r w:rsidRPr="00362DD2">
        <w:rPr>
          <w:rFonts w:eastAsia="Calibri"/>
          <w:lang w:eastAsia="en-US"/>
        </w:rPr>
        <w:t>Совершенствование системы профилактики правонарушений и охраны общественного порядка на территории города Сарапула.</w:t>
      </w:r>
    </w:p>
    <w:p w:rsidR="0059613C" w:rsidRPr="00362DD2" w:rsidRDefault="0059613C" w:rsidP="0059613C">
      <w:pPr>
        <w:numPr>
          <w:ilvl w:val="0"/>
          <w:numId w:val="12"/>
        </w:numPr>
        <w:tabs>
          <w:tab w:val="left" w:pos="993"/>
        </w:tabs>
        <w:ind w:left="0" w:firstLine="709"/>
        <w:jc w:val="both"/>
        <w:rPr>
          <w:rFonts w:eastAsia="Calibri"/>
          <w:lang w:eastAsia="en-US"/>
        </w:rPr>
      </w:pPr>
      <w:r w:rsidRPr="00362DD2">
        <w:rPr>
          <w:rFonts w:eastAsia="Calibri"/>
          <w:lang w:eastAsia="en-US"/>
        </w:rPr>
        <w:t>Совершенствование системы профилактических мер антиэкстремистской и антитеррористической направленности, предупреждение террористических, экстремистских и ксенофобных проявлений, укрепление и дальнейшее распространение норм и установок толерантного сознания и поведения, формирование уважительного отношения к этнокультурным и конфессиональным различиям.</w:t>
      </w:r>
    </w:p>
    <w:p w:rsidR="0059613C" w:rsidRPr="00362DD2" w:rsidRDefault="0059613C" w:rsidP="0059613C">
      <w:pPr>
        <w:tabs>
          <w:tab w:val="left" w:pos="993"/>
        </w:tabs>
        <w:ind w:left="709"/>
        <w:jc w:val="both"/>
        <w:rPr>
          <w:rFonts w:eastAsia="Calibri"/>
          <w:lang w:eastAsia="en-US"/>
        </w:rPr>
      </w:pPr>
    </w:p>
    <w:p w:rsidR="0059613C" w:rsidRPr="00362DD2" w:rsidRDefault="0059613C" w:rsidP="00502D28">
      <w:pPr>
        <w:jc w:val="center"/>
        <w:rPr>
          <w:rFonts w:eastAsia="Calibri"/>
          <w:b/>
          <w:lang w:eastAsia="en-US"/>
        </w:rPr>
      </w:pPr>
      <w:r w:rsidRPr="00362DD2">
        <w:rPr>
          <w:rFonts w:eastAsia="Calibri"/>
          <w:b/>
          <w:lang w:eastAsia="en-US"/>
        </w:rPr>
        <w:t>Выполнение мероприятий</w:t>
      </w:r>
    </w:p>
    <w:p w:rsidR="0059613C" w:rsidRPr="00362DD2" w:rsidRDefault="0059613C" w:rsidP="0059613C">
      <w:pPr>
        <w:tabs>
          <w:tab w:val="left" w:pos="993"/>
        </w:tabs>
        <w:ind w:firstLine="992"/>
        <w:jc w:val="both"/>
        <w:rPr>
          <w:rFonts w:eastAsia="Calibri"/>
          <w:lang w:eastAsia="en-US"/>
        </w:rPr>
      </w:pPr>
      <w:r w:rsidRPr="00362DD2">
        <w:rPr>
          <w:rFonts w:eastAsia="Calibri"/>
          <w:lang w:eastAsia="en-US"/>
        </w:rPr>
        <w:t>В муниципальную программу всего включено 27 мероприятий, к реализации в 2018 году было принято 23 мероприятия, все мероприятия выполнены в полном объеме.</w:t>
      </w:r>
    </w:p>
    <w:p w:rsidR="0059613C" w:rsidRPr="00362DD2" w:rsidRDefault="0059613C" w:rsidP="0059613C">
      <w:pPr>
        <w:ind w:firstLine="992"/>
        <w:jc w:val="both"/>
      </w:pPr>
      <w:r w:rsidRPr="00362DD2">
        <w:t>На территории Удмуртской Республики определены 5 «пилотных» муниципальных образований, на территории которых осуществляется реализация</w:t>
      </w:r>
      <w:r>
        <w:t xml:space="preserve"> Аппаратно-программный комплекс  </w:t>
      </w:r>
      <w:r w:rsidRPr="000B56C5">
        <w:rPr>
          <w:b/>
        </w:rPr>
        <w:t>«</w:t>
      </w:r>
      <w:r w:rsidRPr="000B56C5">
        <w:rPr>
          <w:rStyle w:val="af5"/>
        </w:rPr>
        <w:t>Безопасный город</w:t>
      </w:r>
      <w:r w:rsidRPr="000B56C5">
        <w:rPr>
          <w:b/>
        </w:rPr>
        <w:t xml:space="preserve">»: </w:t>
      </w:r>
    </w:p>
    <w:p w:rsidR="0059613C" w:rsidRPr="00362DD2" w:rsidRDefault="0059613C" w:rsidP="0059613C">
      <w:pPr>
        <w:ind w:firstLine="992"/>
        <w:jc w:val="both"/>
      </w:pPr>
      <w:r w:rsidRPr="00362DD2">
        <w:t xml:space="preserve">- городской округ - город Ижевск; </w:t>
      </w:r>
    </w:p>
    <w:p w:rsidR="0059613C" w:rsidRPr="00362DD2" w:rsidRDefault="0059613C" w:rsidP="0059613C">
      <w:pPr>
        <w:ind w:firstLine="992"/>
        <w:jc w:val="both"/>
      </w:pPr>
      <w:r w:rsidRPr="00362DD2">
        <w:t>- городской округ - город Глазов;</w:t>
      </w:r>
    </w:p>
    <w:p w:rsidR="0059613C" w:rsidRPr="00362DD2" w:rsidRDefault="0059613C" w:rsidP="0059613C">
      <w:pPr>
        <w:ind w:firstLine="992"/>
        <w:jc w:val="both"/>
      </w:pPr>
      <w:r w:rsidRPr="00362DD2">
        <w:t>- городской округ - город Можга;</w:t>
      </w:r>
    </w:p>
    <w:p w:rsidR="0059613C" w:rsidRPr="00362DD2" w:rsidRDefault="0059613C" w:rsidP="0059613C">
      <w:pPr>
        <w:ind w:firstLine="992"/>
        <w:jc w:val="both"/>
      </w:pPr>
      <w:r w:rsidRPr="00362DD2">
        <w:t xml:space="preserve">- муниципальный район - Камбарский район; </w:t>
      </w:r>
    </w:p>
    <w:p w:rsidR="0059613C" w:rsidRPr="00362DD2" w:rsidRDefault="0059613C" w:rsidP="0059613C">
      <w:pPr>
        <w:ind w:firstLine="992"/>
        <w:jc w:val="both"/>
      </w:pPr>
      <w:r w:rsidRPr="00362DD2">
        <w:t xml:space="preserve">- муниципальный район - Увинский район. </w:t>
      </w:r>
    </w:p>
    <w:p w:rsidR="0059613C" w:rsidRPr="00362DD2" w:rsidRDefault="0059613C" w:rsidP="0059613C">
      <w:pPr>
        <w:ind w:firstLine="992"/>
        <w:jc w:val="both"/>
      </w:pPr>
      <w:r w:rsidRPr="00362DD2">
        <w:t>Председателем Правительства Удмуртской Республики утверждены, согласованные с начальником ГУ МЧС России по Удмуртской Республике Фоминым П.М., «Технические задания на создание, внедрение и развитие аппаратного программного комплекса «Безопасный город» в пилотных муниципальных районах и городских округах в Удмуртской Республике».</w:t>
      </w:r>
    </w:p>
    <w:p w:rsidR="0059613C" w:rsidRPr="00362DD2" w:rsidRDefault="0059613C" w:rsidP="0059613C">
      <w:pPr>
        <w:ind w:firstLine="992"/>
        <w:jc w:val="both"/>
      </w:pPr>
      <w:r w:rsidRPr="00362DD2">
        <w:rPr>
          <w:szCs w:val="28"/>
        </w:rPr>
        <w:lastRenderedPageBreak/>
        <w:t xml:space="preserve">В настоящее время на территории города Сарапула действует одна  народная  дружина, с общим  количеством дружинников 28 человек. В народную дружину входят представители предприятий и учебных заведений города (7  чел. от ОАО «СРЗ», 11 чел. от ОАО «СЭГЗ», 7 чел. студенты, 1 чел. от ОАО «СКХП», 2 чел. (один из них командир) от МКУ «Муниципальная милиция г. Сарапула). </w:t>
      </w:r>
    </w:p>
    <w:p w:rsidR="0059613C" w:rsidRPr="00362DD2" w:rsidRDefault="0059613C" w:rsidP="0059613C">
      <w:pPr>
        <w:ind w:firstLine="992"/>
        <w:jc w:val="both"/>
      </w:pPr>
      <w:r w:rsidRPr="00362DD2">
        <w:rPr>
          <w:szCs w:val="28"/>
        </w:rPr>
        <w:t xml:space="preserve">Наиболее распространенная форма участия членов НД является: совместное с сотрудниками полиции патрулирование улиц в пешем порядке,  а также в составе патрулей (ППСП, ДПС ОГИБДД), обеспечение правопорядка при проведении спортивных, культурно-зрелищных  и иных  массовых  мероприятий,  оказание содействия сотрудникам Госавтоинспекции в выявлении нарушений  правил дорожного движения. </w:t>
      </w:r>
    </w:p>
    <w:p w:rsidR="0059613C" w:rsidRPr="00362DD2" w:rsidRDefault="0059613C" w:rsidP="0059613C">
      <w:pPr>
        <w:ind w:firstLine="992"/>
        <w:jc w:val="both"/>
      </w:pPr>
      <w:r w:rsidRPr="00362DD2">
        <w:rPr>
          <w:szCs w:val="28"/>
        </w:rPr>
        <w:t>За 12 месяцев  2018 года членами НД проделана следующая работа:</w:t>
      </w:r>
    </w:p>
    <w:p w:rsidR="0059613C" w:rsidRPr="00362DD2" w:rsidRDefault="0059613C" w:rsidP="0059613C">
      <w:pPr>
        <w:ind w:firstLine="992"/>
        <w:jc w:val="both"/>
        <w:rPr>
          <w:szCs w:val="28"/>
        </w:rPr>
      </w:pPr>
      <w:r w:rsidRPr="00362DD2">
        <w:rPr>
          <w:szCs w:val="28"/>
        </w:rPr>
        <w:t>- проведено совместных рейдов – 80 количество мероприятий (спортивных, культурно-зрелищных и иных массовых мероприятий) в  охране которых приняли участие представители общественных формирований – 21;</w:t>
      </w:r>
    </w:p>
    <w:p w:rsidR="0059613C" w:rsidRPr="00362DD2" w:rsidRDefault="0059613C" w:rsidP="0059613C">
      <w:pPr>
        <w:ind w:firstLine="992"/>
        <w:jc w:val="both"/>
        <w:rPr>
          <w:szCs w:val="28"/>
        </w:rPr>
      </w:pPr>
      <w:r w:rsidRPr="00362DD2">
        <w:rPr>
          <w:szCs w:val="28"/>
        </w:rPr>
        <w:t>- при участии представителей общественного формирования пресечено 159 административных правонарушения, из них  по ст. 20.1 КоАП РФ (мелкое хулиганство) - 3,  по ст. 20.20, 20.21 КоАП РФ (распитие спиртного,  появление в общественном месте в состоянии опьянения) - 61, нарушения  ПДД – 73, прочие статьи – 22;</w:t>
      </w:r>
    </w:p>
    <w:p w:rsidR="0059613C" w:rsidRPr="00362DD2" w:rsidRDefault="0059613C" w:rsidP="0059613C">
      <w:pPr>
        <w:ind w:firstLine="992"/>
        <w:jc w:val="both"/>
        <w:rPr>
          <w:szCs w:val="28"/>
        </w:rPr>
      </w:pPr>
      <w:r w:rsidRPr="00362DD2">
        <w:rPr>
          <w:szCs w:val="28"/>
        </w:rPr>
        <w:t>- выступление командира ДНД при проведении круглого стола на тему «Волонтерское движение» в актовом зале в администрации города Сарапула;</w:t>
      </w:r>
    </w:p>
    <w:p w:rsidR="0059613C" w:rsidRPr="00362DD2" w:rsidRDefault="0059613C" w:rsidP="0059613C">
      <w:pPr>
        <w:ind w:firstLine="992"/>
        <w:jc w:val="both"/>
        <w:rPr>
          <w:szCs w:val="28"/>
        </w:rPr>
      </w:pPr>
      <w:r w:rsidRPr="00362DD2">
        <w:rPr>
          <w:szCs w:val="28"/>
        </w:rPr>
        <w:t>- 14 сотрудников ДНД участвовали в охране общественного порядка при проведении выборов Президента Российской Федерации 18.03.2018г.;</w:t>
      </w:r>
    </w:p>
    <w:p w:rsidR="0059613C" w:rsidRPr="00362DD2" w:rsidRDefault="0059613C" w:rsidP="0059613C">
      <w:pPr>
        <w:ind w:firstLine="992"/>
        <w:jc w:val="both"/>
        <w:rPr>
          <w:szCs w:val="28"/>
        </w:rPr>
      </w:pPr>
      <w:r w:rsidRPr="00362DD2">
        <w:rPr>
          <w:szCs w:val="28"/>
        </w:rPr>
        <w:t xml:space="preserve">- по итогу 12 месяцев произведены выплаты 20 членам НД города Сарапула за счет предприятий города в размере 108300 рублей. </w:t>
      </w:r>
    </w:p>
    <w:p w:rsidR="0059613C" w:rsidRPr="00362DD2" w:rsidRDefault="0059613C" w:rsidP="0059613C">
      <w:pPr>
        <w:pStyle w:val="af6"/>
        <w:spacing w:after="0" w:line="240" w:lineRule="auto"/>
        <w:ind w:left="0" w:firstLine="992"/>
        <w:jc w:val="both"/>
        <w:rPr>
          <w:rFonts w:ascii="Times New Roman" w:hAnsi="Times New Roman"/>
          <w:sz w:val="24"/>
        </w:rPr>
      </w:pPr>
      <w:r w:rsidRPr="00362DD2">
        <w:rPr>
          <w:rFonts w:ascii="Times New Roman" w:hAnsi="Times New Roman"/>
          <w:sz w:val="24"/>
        </w:rPr>
        <w:t>За отчетный период в ГКУ УР ЦЗН города Сарапула обратилось, и было поставлено на учет 29 граждан освободившийся из учреждений исполняющих наказание в виде лишения свободы.</w:t>
      </w:r>
    </w:p>
    <w:p w:rsidR="0059613C" w:rsidRPr="00362DD2" w:rsidRDefault="0059613C" w:rsidP="0059613C">
      <w:pPr>
        <w:ind w:firstLine="992"/>
        <w:jc w:val="both"/>
      </w:pPr>
      <w:r w:rsidRPr="00362DD2">
        <w:t>С 01 января по 20 декабря 2018 года в  МКУ «Муниципальная милиция г. Сарапула» поступило 236 обращений, из них рассмотрено - 226 обращений, в том числе обращений граждан - 114  учреждений и организаций - 122.</w:t>
      </w:r>
    </w:p>
    <w:p w:rsidR="0059613C" w:rsidRPr="00362DD2" w:rsidRDefault="0059613C" w:rsidP="0059613C">
      <w:pPr>
        <w:ind w:firstLine="992"/>
        <w:jc w:val="both"/>
      </w:pPr>
      <w:r w:rsidRPr="00362DD2">
        <w:t>Инициативно выявлено  1654 нарушений «Правил благоустройства».</w:t>
      </w:r>
    </w:p>
    <w:p w:rsidR="0059613C" w:rsidRPr="00362DD2" w:rsidRDefault="0059613C" w:rsidP="0059613C">
      <w:pPr>
        <w:ind w:firstLine="992"/>
        <w:jc w:val="both"/>
      </w:pPr>
      <w:r w:rsidRPr="00362DD2">
        <w:t>Всего составлено 990 протоколов об административном нарушении, из них 940 по инициативно выявленным нарушениям.</w:t>
      </w:r>
    </w:p>
    <w:p w:rsidR="0059613C" w:rsidRPr="00362DD2" w:rsidRDefault="0059613C" w:rsidP="0059613C">
      <w:pPr>
        <w:pStyle w:val="af6"/>
        <w:spacing w:after="0" w:line="240" w:lineRule="auto"/>
        <w:ind w:left="0" w:firstLine="992"/>
        <w:jc w:val="both"/>
        <w:rPr>
          <w:rFonts w:ascii="Times New Roman" w:hAnsi="Times New Roman"/>
          <w:sz w:val="24"/>
          <w:szCs w:val="24"/>
        </w:rPr>
      </w:pPr>
      <w:r w:rsidRPr="00362DD2">
        <w:rPr>
          <w:rFonts w:ascii="Times New Roman" w:hAnsi="Times New Roman"/>
          <w:sz w:val="24"/>
          <w:szCs w:val="24"/>
        </w:rPr>
        <w:t>Выдано 664 уведомления об устранении нарушений требований «Правил благоустройства города Сарапула» из них 661 по инициативно выявленным нарушениям. Нарушения устранены по 505 выданным уведомлениям. На исполнении 159 уведомлений.</w:t>
      </w:r>
    </w:p>
    <w:p w:rsidR="0059613C" w:rsidRPr="00362DD2" w:rsidRDefault="0059613C" w:rsidP="0059613C">
      <w:pPr>
        <w:ind w:firstLine="992"/>
        <w:jc w:val="both"/>
      </w:pPr>
      <w:r w:rsidRPr="00362DD2">
        <w:t>Проведено 97 профилактических бесед с родителями, состоящими на учете в управлении по делам семьи, материнства и детства.</w:t>
      </w:r>
    </w:p>
    <w:p w:rsidR="0059613C" w:rsidRPr="00362DD2" w:rsidRDefault="0059613C" w:rsidP="0059613C">
      <w:pPr>
        <w:ind w:firstLine="992"/>
        <w:jc w:val="both"/>
      </w:pPr>
      <w:r w:rsidRPr="00362DD2">
        <w:t>Проведено 343 проверки условий проживания несовершеннолетних подопечных, в т. ч. 9 внеплановых.</w:t>
      </w:r>
    </w:p>
    <w:p w:rsidR="0059613C" w:rsidRPr="00362DD2" w:rsidRDefault="0059613C" w:rsidP="0059613C">
      <w:pPr>
        <w:pStyle w:val="af6"/>
        <w:spacing w:after="0" w:line="240" w:lineRule="auto"/>
        <w:ind w:left="0" w:firstLine="992"/>
        <w:jc w:val="both"/>
        <w:rPr>
          <w:rFonts w:ascii="Times New Roman" w:hAnsi="Times New Roman"/>
          <w:sz w:val="24"/>
          <w:szCs w:val="24"/>
        </w:rPr>
      </w:pPr>
      <w:r w:rsidRPr="00362DD2">
        <w:rPr>
          <w:rFonts w:ascii="Times New Roman" w:hAnsi="Times New Roman"/>
          <w:sz w:val="24"/>
          <w:szCs w:val="24"/>
        </w:rPr>
        <w:t>За 4 квартал 2018 года проведено 28 консультаций юриста МБУ «Молодежный центр» молодым семьям, попавшим в трудную жизненную ситуацию (охват 12 человек).</w:t>
      </w:r>
    </w:p>
    <w:p w:rsidR="0059613C" w:rsidRPr="00362DD2" w:rsidRDefault="0059613C" w:rsidP="0059613C">
      <w:pPr>
        <w:pStyle w:val="af6"/>
        <w:spacing w:after="0" w:line="240" w:lineRule="auto"/>
        <w:ind w:left="0" w:firstLine="992"/>
        <w:jc w:val="both"/>
        <w:rPr>
          <w:rFonts w:ascii="Times New Roman" w:hAnsi="Times New Roman"/>
          <w:sz w:val="24"/>
          <w:szCs w:val="24"/>
        </w:rPr>
      </w:pPr>
      <w:r w:rsidRPr="00362DD2">
        <w:rPr>
          <w:rFonts w:ascii="Times New Roman" w:hAnsi="Times New Roman"/>
          <w:sz w:val="24"/>
          <w:szCs w:val="24"/>
        </w:rPr>
        <w:t>Всего за 2018 год проведено 332 консультации юриста, охват составил – 366 человек.</w:t>
      </w:r>
    </w:p>
    <w:p w:rsidR="0059613C" w:rsidRPr="00362DD2" w:rsidRDefault="0059613C" w:rsidP="0059613C">
      <w:pPr>
        <w:ind w:firstLine="992"/>
        <w:jc w:val="both"/>
      </w:pPr>
      <w:r w:rsidRPr="00362DD2">
        <w:t>На 20.12.2018 г. в Комиссию поступило 508 дел, об административных правонарушениях,  как в отношении несовершеннолетних, так и в отношении законных представителей несовершеннолетних, иных граждан. Рассмотрено в 2018 году 491 дело,  из них 3 дела  прекращено в связи недостаточностью доказательств, в связи с истечением давности привлечения к административной ответственности прекращено 3 дела, решением Сарапульского городского суда отменено 1 дело.</w:t>
      </w:r>
    </w:p>
    <w:p w:rsidR="0059613C" w:rsidRPr="00362DD2" w:rsidRDefault="0059613C" w:rsidP="0059613C">
      <w:pPr>
        <w:ind w:firstLine="992"/>
        <w:jc w:val="both"/>
      </w:pPr>
      <w:r w:rsidRPr="00362DD2">
        <w:lastRenderedPageBreak/>
        <w:t xml:space="preserve">В течение 2018 года на заседаниях Комиссии было рассмотрено 137 административных дел в отношении законных представителей по факту ненадлежащего исполнения возложенных родительских обязанностей по содержанию, обучению и воспитанию. Из числа рассмотренных  дел с применением мер административного воздействия было установлено, что в 41 случаях указанное обстоятельство явилось причиной безнадзорности и беспризорности несовершеннолетних. </w:t>
      </w:r>
    </w:p>
    <w:p w:rsidR="0059613C" w:rsidRPr="00362DD2" w:rsidRDefault="0059613C" w:rsidP="0059613C">
      <w:pPr>
        <w:ind w:firstLine="992"/>
        <w:jc w:val="both"/>
      </w:pPr>
      <w:r w:rsidRPr="00362DD2">
        <w:t>В 2018 г. всего поступило 55 заключений о признании несовершеннолетних, семей находящимися в СОП. На 20.12.2018 г. на учете в Комиссии состоит 51 семья, (в которых воспитывается 93 несовершеннолетних детей) и 21 несовершеннолетний в возрасте от 14 до 17 лет. В течение 2018 года с учета было снято 20 семей и 14 несовершеннолетних, из них в связи с положительным результатом 14 семей и 4 несовершеннолетних</w:t>
      </w:r>
    </w:p>
    <w:p w:rsidR="0059613C" w:rsidRPr="00362DD2" w:rsidRDefault="0059613C" w:rsidP="0059613C">
      <w:pPr>
        <w:ind w:firstLine="992"/>
        <w:jc w:val="both"/>
      </w:pPr>
      <w:r w:rsidRPr="00362DD2">
        <w:t>В 2018 г. организовано 8 рейдовых мероприятий, посещено 15 семей, находящихся в социально опасном положении. Кроме того, сотрудники сектора принимают участие в рейдовых мероприятиях, проводимых службой ОДН МО МВД России «Сарапульский».</w:t>
      </w:r>
    </w:p>
    <w:p w:rsidR="0059613C" w:rsidRPr="00362DD2" w:rsidRDefault="0059613C" w:rsidP="0059613C">
      <w:pPr>
        <w:ind w:firstLine="992"/>
        <w:jc w:val="both"/>
        <w:rPr>
          <w:rFonts w:eastAsia="Calibri"/>
          <w:lang w:eastAsia="en-US"/>
        </w:rPr>
      </w:pPr>
      <w:r w:rsidRPr="00362DD2">
        <w:rPr>
          <w:rFonts w:eastAsia="Calibri"/>
          <w:lang w:eastAsia="en-US"/>
        </w:rPr>
        <w:t>Муниципальное задание в рамках данной программы не размещается.</w:t>
      </w:r>
    </w:p>
    <w:p w:rsidR="0059613C" w:rsidRPr="00362DD2" w:rsidRDefault="0059613C" w:rsidP="0059613C">
      <w:pPr>
        <w:ind w:firstLine="709"/>
        <w:jc w:val="both"/>
        <w:rPr>
          <w:rFonts w:eastAsia="Calibri"/>
          <w:lang w:eastAsia="en-US"/>
        </w:rPr>
      </w:pPr>
    </w:p>
    <w:p w:rsidR="0059613C" w:rsidRPr="00362DD2" w:rsidRDefault="0059613C" w:rsidP="00502D28">
      <w:pPr>
        <w:jc w:val="center"/>
        <w:rPr>
          <w:rFonts w:eastAsia="Calibri"/>
          <w:b/>
          <w:lang w:eastAsia="en-US"/>
        </w:rPr>
      </w:pPr>
      <w:r w:rsidRPr="00362DD2">
        <w:rPr>
          <w:rFonts w:eastAsia="Calibri"/>
          <w:b/>
          <w:lang w:eastAsia="en-US"/>
        </w:rPr>
        <w:t>Финансирование программы</w:t>
      </w:r>
    </w:p>
    <w:p w:rsidR="0059613C" w:rsidRPr="00362DD2" w:rsidRDefault="0059613C" w:rsidP="0059613C">
      <w:pPr>
        <w:ind w:firstLine="709"/>
        <w:jc w:val="both"/>
        <w:rPr>
          <w:rFonts w:eastAsia="Calibri"/>
          <w:lang w:eastAsia="en-US"/>
        </w:rPr>
      </w:pPr>
      <w:r w:rsidRPr="00362DD2">
        <w:rPr>
          <w:rFonts w:eastAsia="Calibri"/>
          <w:lang w:eastAsia="en-US"/>
        </w:rPr>
        <w:t>Для реализации запланированных мероприятий было выделено 4,56 млн. рублей, выполнение составило 95,4%, или 4,35 млн. рублей.</w:t>
      </w:r>
    </w:p>
    <w:p w:rsidR="0059613C" w:rsidRPr="00362DD2" w:rsidRDefault="0059613C" w:rsidP="0059613C">
      <w:pPr>
        <w:jc w:val="both"/>
        <w:rPr>
          <w:rFonts w:eastAsia="Calibri"/>
          <w:lang w:eastAsia="en-US"/>
        </w:rPr>
      </w:pPr>
    </w:p>
    <w:p w:rsidR="0059613C" w:rsidRPr="00362DD2" w:rsidRDefault="0059613C" w:rsidP="00502D28">
      <w:pPr>
        <w:jc w:val="center"/>
        <w:rPr>
          <w:rFonts w:eastAsia="Calibri"/>
          <w:b/>
          <w:lang w:eastAsia="en-US"/>
        </w:rPr>
      </w:pPr>
      <w:r w:rsidRPr="00362DD2">
        <w:rPr>
          <w:rFonts w:eastAsia="Calibri"/>
          <w:b/>
          <w:lang w:eastAsia="en-US"/>
        </w:rPr>
        <w:t>Целевые показатели</w:t>
      </w:r>
    </w:p>
    <w:p w:rsidR="0059613C" w:rsidRPr="00362DD2" w:rsidRDefault="0059613C" w:rsidP="0059613C">
      <w:pPr>
        <w:ind w:firstLine="709"/>
        <w:jc w:val="both"/>
        <w:rPr>
          <w:rFonts w:eastAsia="Calibri"/>
          <w:lang w:eastAsia="en-US"/>
        </w:rPr>
      </w:pPr>
      <w:r w:rsidRPr="00362DD2">
        <w:rPr>
          <w:rFonts w:eastAsia="Calibri"/>
          <w:lang w:eastAsia="en-US"/>
        </w:rPr>
        <w:t xml:space="preserve">В 2018 году в результате реализации мероприятий муниципальной программы из 10 целевых показателей (индикаторов) программы 9 выполнены. </w:t>
      </w:r>
    </w:p>
    <w:p w:rsidR="0059613C" w:rsidRPr="00362DD2" w:rsidRDefault="0059613C" w:rsidP="0059613C">
      <w:pPr>
        <w:ind w:firstLine="709"/>
        <w:jc w:val="both"/>
        <w:rPr>
          <w:rFonts w:eastAsia="Calibri"/>
          <w:lang w:eastAsia="en-US"/>
        </w:rPr>
      </w:pPr>
      <w:r w:rsidRPr="00362DD2">
        <w:rPr>
          <w:rFonts w:eastAsia="Calibri"/>
          <w:lang w:eastAsia="en-US"/>
        </w:rPr>
        <w:t>Невыполненным остался 1 показатель:</w:t>
      </w:r>
    </w:p>
    <w:p w:rsidR="0059613C" w:rsidRPr="00362DD2" w:rsidRDefault="0059613C" w:rsidP="0059613C">
      <w:pPr>
        <w:ind w:firstLine="709"/>
        <w:jc w:val="both"/>
        <w:rPr>
          <w:rFonts w:eastAsia="Calibri"/>
          <w:lang w:eastAsia="en-US"/>
        </w:rPr>
      </w:pPr>
    </w:p>
    <w:tbl>
      <w:tblPr>
        <w:tblStyle w:val="15"/>
        <w:tblW w:w="9498" w:type="dxa"/>
        <w:tblInd w:w="108" w:type="dxa"/>
        <w:tblLayout w:type="fixed"/>
        <w:tblLook w:val="04A0" w:firstRow="1" w:lastRow="0" w:firstColumn="1" w:lastColumn="0" w:noHBand="0" w:noVBand="1"/>
      </w:tblPr>
      <w:tblGrid>
        <w:gridCol w:w="2694"/>
        <w:gridCol w:w="1134"/>
        <w:gridCol w:w="992"/>
        <w:gridCol w:w="993"/>
        <w:gridCol w:w="1368"/>
        <w:gridCol w:w="2317"/>
      </w:tblGrid>
      <w:tr w:rsidR="0059613C" w:rsidRPr="00362DD2" w:rsidTr="0059613C">
        <w:tc>
          <w:tcPr>
            <w:tcW w:w="2694" w:type="dxa"/>
            <w:vMerge w:val="restart"/>
            <w:vAlign w:val="center"/>
          </w:tcPr>
          <w:p w:rsidR="0059613C" w:rsidRPr="00362DD2" w:rsidRDefault="0059613C" w:rsidP="0059613C">
            <w:pPr>
              <w:jc w:val="center"/>
              <w:rPr>
                <w:lang w:eastAsia="en-US"/>
              </w:rPr>
            </w:pPr>
            <w:r w:rsidRPr="00362DD2">
              <w:rPr>
                <w:lang w:eastAsia="en-US"/>
              </w:rPr>
              <w:t>Наименование целевого показателя (индикатора)</w:t>
            </w:r>
          </w:p>
        </w:tc>
        <w:tc>
          <w:tcPr>
            <w:tcW w:w="1134" w:type="dxa"/>
            <w:vMerge w:val="restart"/>
            <w:vAlign w:val="center"/>
          </w:tcPr>
          <w:p w:rsidR="0059613C" w:rsidRPr="00362DD2" w:rsidRDefault="0059613C" w:rsidP="0059613C">
            <w:pPr>
              <w:jc w:val="center"/>
              <w:rPr>
                <w:lang w:eastAsia="en-US"/>
              </w:rPr>
            </w:pPr>
            <w:r w:rsidRPr="00362DD2">
              <w:rPr>
                <w:lang w:eastAsia="en-US"/>
              </w:rPr>
              <w:t>Ед. изм.</w:t>
            </w:r>
          </w:p>
        </w:tc>
        <w:tc>
          <w:tcPr>
            <w:tcW w:w="1985" w:type="dxa"/>
            <w:gridSpan w:val="2"/>
            <w:vAlign w:val="center"/>
          </w:tcPr>
          <w:p w:rsidR="0059613C" w:rsidRPr="00362DD2" w:rsidRDefault="0059613C" w:rsidP="0059613C">
            <w:pPr>
              <w:jc w:val="center"/>
              <w:rPr>
                <w:lang w:eastAsia="en-US"/>
              </w:rPr>
            </w:pPr>
            <w:r w:rsidRPr="00362DD2">
              <w:rPr>
                <w:lang w:eastAsia="en-US"/>
              </w:rPr>
              <w:t>Значение целевого показателя</w:t>
            </w:r>
          </w:p>
        </w:tc>
        <w:tc>
          <w:tcPr>
            <w:tcW w:w="1368" w:type="dxa"/>
            <w:vMerge w:val="restart"/>
            <w:vAlign w:val="center"/>
          </w:tcPr>
          <w:p w:rsidR="0059613C" w:rsidRPr="00362DD2" w:rsidRDefault="0059613C" w:rsidP="0059613C">
            <w:pPr>
              <w:jc w:val="center"/>
              <w:rPr>
                <w:lang w:eastAsia="en-US"/>
              </w:rPr>
            </w:pPr>
            <w:r w:rsidRPr="00362DD2">
              <w:rPr>
                <w:lang w:eastAsia="en-US"/>
              </w:rPr>
              <w:t>Абсолютное отклонение</w:t>
            </w:r>
          </w:p>
        </w:tc>
        <w:tc>
          <w:tcPr>
            <w:tcW w:w="2317" w:type="dxa"/>
            <w:vMerge w:val="restart"/>
            <w:vAlign w:val="center"/>
          </w:tcPr>
          <w:p w:rsidR="0059613C" w:rsidRPr="00362DD2" w:rsidRDefault="0059613C" w:rsidP="0059613C">
            <w:pPr>
              <w:jc w:val="center"/>
              <w:rPr>
                <w:lang w:eastAsia="en-US"/>
              </w:rPr>
            </w:pPr>
            <w:r w:rsidRPr="00362DD2">
              <w:rPr>
                <w:lang w:eastAsia="en-US"/>
              </w:rPr>
              <w:t>Причины отклонения</w:t>
            </w:r>
          </w:p>
        </w:tc>
      </w:tr>
      <w:tr w:rsidR="0059613C" w:rsidRPr="00362DD2" w:rsidTr="0059613C">
        <w:tc>
          <w:tcPr>
            <w:tcW w:w="2694" w:type="dxa"/>
            <w:vMerge/>
          </w:tcPr>
          <w:p w:rsidR="0059613C" w:rsidRPr="00362DD2" w:rsidRDefault="0059613C" w:rsidP="0059613C">
            <w:pPr>
              <w:rPr>
                <w:lang w:eastAsia="en-US"/>
              </w:rPr>
            </w:pPr>
          </w:p>
        </w:tc>
        <w:tc>
          <w:tcPr>
            <w:tcW w:w="1134" w:type="dxa"/>
            <w:vMerge/>
          </w:tcPr>
          <w:p w:rsidR="0059613C" w:rsidRPr="00362DD2" w:rsidRDefault="0059613C" w:rsidP="0059613C">
            <w:pPr>
              <w:jc w:val="center"/>
              <w:rPr>
                <w:lang w:eastAsia="en-US"/>
              </w:rPr>
            </w:pPr>
          </w:p>
        </w:tc>
        <w:tc>
          <w:tcPr>
            <w:tcW w:w="992" w:type="dxa"/>
          </w:tcPr>
          <w:p w:rsidR="0059613C" w:rsidRPr="00362DD2" w:rsidRDefault="0059613C" w:rsidP="0059613C">
            <w:pPr>
              <w:jc w:val="center"/>
              <w:rPr>
                <w:lang w:eastAsia="en-US"/>
              </w:rPr>
            </w:pPr>
            <w:r w:rsidRPr="00362DD2">
              <w:rPr>
                <w:lang w:eastAsia="en-US"/>
              </w:rPr>
              <w:t>план</w:t>
            </w:r>
          </w:p>
        </w:tc>
        <w:tc>
          <w:tcPr>
            <w:tcW w:w="993" w:type="dxa"/>
          </w:tcPr>
          <w:p w:rsidR="0059613C" w:rsidRPr="00362DD2" w:rsidRDefault="0059613C" w:rsidP="0059613C">
            <w:pPr>
              <w:jc w:val="center"/>
              <w:rPr>
                <w:lang w:eastAsia="en-US"/>
              </w:rPr>
            </w:pPr>
            <w:r w:rsidRPr="00362DD2">
              <w:rPr>
                <w:lang w:eastAsia="en-US"/>
              </w:rPr>
              <w:t>факт</w:t>
            </w:r>
          </w:p>
        </w:tc>
        <w:tc>
          <w:tcPr>
            <w:tcW w:w="1368" w:type="dxa"/>
            <w:vMerge/>
          </w:tcPr>
          <w:p w:rsidR="0059613C" w:rsidRPr="00362DD2" w:rsidRDefault="0059613C" w:rsidP="0059613C">
            <w:pPr>
              <w:jc w:val="center"/>
              <w:rPr>
                <w:lang w:eastAsia="en-US"/>
              </w:rPr>
            </w:pPr>
          </w:p>
        </w:tc>
        <w:tc>
          <w:tcPr>
            <w:tcW w:w="2317" w:type="dxa"/>
            <w:vMerge/>
          </w:tcPr>
          <w:p w:rsidR="0059613C" w:rsidRPr="00362DD2" w:rsidRDefault="0059613C" w:rsidP="0059613C">
            <w:pPr>
              <w:rPr>
                <w:lang w:eastAsia="en-US"/>
              </w:rPr>
            </w:pPr>
          </w:p>
        </w:tc>
      </w:tr>
      <w:tr w:rsidR="0059613C" w:rsidRPr="00362DD2" w:rsidTr="0059613C">
        <w:tc>
          <w:tcPr>
            <w:tcW w:w="2694" w:type="dxa"/>
          </w:tcPr>
          <w:p w:rsidR="0059613C" w:rsidRPr="00362DD2" w:rsidRDefault="0059613C" w:rsidP="0059613C">
            <w:r w:rsidRPr="00362DD2">
              <w:t>Снижение количества преступлений, совершенных несовершеннолетними (к предыдущему году)</w:t>
            </w:r>
          </w:p>
          <w:p w:rsidR="0059613C" w:rsidRPr="00362DD2" w:rsidRDefault="0059613C" w:rsidP="0059613C"/>
        </w:tc>
        <w:tc>
          <w:tcPr>
            <w:tcW w:w="1134" w:type="dxa"/>
          </w:tcPr>
          <w:p w:rsidR="0059613C" w:rsidRPr="00362DD2" w:rsidRDefault="0059613C" w:rsidP="0059613C">
            <w:r w:rsidRPr="00362DD2">
              <w:t>ед., %</w:t>
            </w:r>
          </w:p>
          <w:p w:rsidR="0059613C" w:rsidRPr="00362DD2" w:rsidRDefault="0059613C" w:rsidP="0059613C">
            <w:pPr>
              <w:rPr>
                <w:lang w:eastAsia="en-US"/>
              </w:rPr>
            </w:pPr>
          </w:p>
        </w:tc>
        <w:tc>
          <w:tcPr>
            <w:tcW w:w="992" w:type="dxa"/>
          </w:tcPr>
          <w:p w:rsidR="0059613C" w:rsidRPr="00362DD2" w:rsidRDefault="0059613C" w:rsidP="0059613C">
            <w:pPr>
              <w:jc w:val="center"/>
            </w:pPr>
            <w:r w:rsidRPr="00362DD2">
              <w:t>35</w:t>
            </w:r>
            <w:r w:rsidRPr="00362DD2">
              <w:br/>
              <w:t>-1%</w:t>
            </w:r>
          </w:p>
        </w:tc>
        <w:tc>
          <w:tcPr>
            <w:tcW w:w="993" w:type="dxa"/>
          </w:tcPr>
          <w:p w:rsidR="0059613C" w:rsidRPr="00362DD2" w:rsidRDefault="0059613C" w:rsidP="0059613C">
            <w:pPr>
              <w:jc w:val="center"/>
            </w:pPr>
            <w:r w:rsidRPr="00362DD2">
              <w:t>42</w:t>
            </w:r>
            <w:r w:rsidRPr="00362DD2">
              <w:br/>
              <w:t>+16,7%</w:t>
            </w:r>
          </w:p>
        </w:tc>
        <w:tc>
          <w:tcPr>
            <w:tcW w:w="1368" w:type="dxa"/>
          </w:tcPr>
          <w:p w:rsidR="0059613C" w:rsidRPr="00362DD2" w:rsidRDefault="0059613C" w:rsidP="0059613C">
            <w:pPr>
              <w:jc w:val="center"/>
            </w:pPr>
            <w:r w:rsidRPr="00362DD2">
              <w:t>7</w:t>
            </w:r>
          </w:p>
        </w:tc>
        <w:tc>
          <w:tcPr>
            <w:tcW w:w="2317" w:type="dxa"/>
          </w:tcPr>
          <w:p w:rsidR="0059613C" w:rsidRPr="00362DD2" w:rsidRDefault="0059613C" w:rsidP="0059613C">
            <w:r w:rsidRPr="00362DD2">
              <w:t xml:space="preserve">Высокий процент рецидивной преступности. </w:t>
            </w:r>
          </w:p>
          <w:p w:rsidR="0059613C" w:rsidRPr="00362DD2" w:rsidRDefault="0059613C" w:rsidP="0059613C"/>
          <w:p w:rsidR="0059613C" w:rsidRPr="00362DD2" w:rsidRDefault="0059613C" w:rsidP="0059613C">
            <w:pPr>
              <w:rPr>
                <w:lang w:eastAsia="en-US"/>
              </w:rPr>
            </w:pPr>
          </w:p>
        </w:tc>
      </w:tr>
    </w:tbl>
    <w:p w:rsidR="0059613C" w:rsidRPr="00362DD2" w:rsidRDefault="0059613C" w:rsidP="0059613C">
      <w:pPr>
        <w:tabs>
          <w:tab w:val="left" w:pos="284"/>
          <w:tab w:val="left" w:pos="851"/>
        </w:tabs>
        <w:ind w:firstLine="709"/>
        <w:jc w:val="both"/>
        <w:rPr>
          <w:rFonts w:eastAsia="Calibri"/>
          <w:u w:val="single"/>
          <w:lang w:eastAsia="en-US"/>
        </w:rPr>
      </w:pPr>
    </w:p>
    <w:p w:rsidR="0059613C" w:rsidRPr="00362DD2" w:rsidRDefault="0059613C" w:rsidP="0059613C">
      <w:pPr>
        <w:tabs>
          <w:tab w:val="left" w:pos="284"/>
          <w:tab w:val="left" w:pos="851"/>
        </w:tabs>
        <w:ind w:firstLine="709"/>
        <w:jc w:val="both"/>
        <w:rPr>
          <w:rFonts w:eastAsia="Calibri"/>
          <w:lang w:eastAsia="en-US"/>
        </w:rPr>
      </w:pPr>
      <w:r w:rsidRPr="00362DD2">
        <w:rPr>
          <w:rFonts w:eastAsia="Calibri"/>
          <w:lang w:eastAsia="en-US"/>
        </w:rPr>
        <w:t>Эффективность реализации муниципальной программы – высокая, результат 1 балл (для сравнения 2017 год – 0,38 баллов).</w:t>
      </w:r>
    </w:p>
    <w:p w:rsidR="0059613C" w:rsidRPr="00362DD2" w:rsidRDefault="0059613C" w:rsidP="0059613C">
      <w:pPr>
        <w:ind w:firstLine="709"/>
        <w:jc w:val="both"/>
        <w:rPr>
          <w:rFonts w:eastAsia="Calibri"/>
          <w:lang w:eastAsia="en-US"/>
        </w:rPr>
      </w:pPr>
    </w:p>
    <w:p w:rsidR="0059613C" w:rsidRPr="00362DD2" w:rsidRDefault="0059613C" w:rsidP="0059613C">
      <w:pPr>
        <w:tabs>
          <w:tab w:val="left" w:pos="851"/>
        </w:tabs>
        <w:ind w:firstLine="709"/>
        <w:jc w:val="both"/>
        <w:rPr>
          <w:rFonts w:eastAsia="Calibri"/>
          <w:lang w:eastAsia="en-US"/>
        </w:rPr>
      </w:pPr>
      <w:r w:rsidRPr="00362DD2">
        <w:rPr>
          <w:rFonts w:eastAsia="Calibri"/>
          <w:lang w:eastAsia="en-US"/>
        </w:rPr>
        <w:t>По итогам 2018 года у всех 13 муниципальных программ высокая и удовлетворительная оценка эффективности</w:t>
      </w:r>
      <w:r>
        <w:rPr>
          <w:rFonts w:eastAsia="Calibri"/>
          <w:lang w:eastAsia="en-US"/>
        </w:rPr>
        <w:t>.</w:t>
      </w:r>
    </w:p>
    <w:p w:rsidR="003A334C" w:rsidRPr="00D146EF" w:rsidRDefault="003A334C" w:rsidP="00B53351">
      <w:pPr>
        <w:ind w:firstLine="709"/>
        <w:jc w:val="both"/>
        <w:rPr>
          <w:rFonts w:eastAsia="Calibri"/>
          <w:bCs/>
          <w:iCs/>
          <w:lang w:eastAsia="en-US"/>
        </w:rPr>
      </w:pPr>
    </w:p>
    <w:p w:rsidR="00EF2E54" w:rsidRPr="00D146EF" w:rsidRDefault="00EF2E54" w:rsidP="00B53351">
      <w:pPr>
        <w:ind w:firstLine="709"/>
        <w:jc w:val="both"/>
        <w:rPr>
          <w:b/>
        </w:rPr>
      </w:pPr>
      <w:r w:rsidRPr="00D146EF">
        <w:rPr>
          <w:b/>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Сарапула, изменение, аннулирование таких наименований, размещение информации в государственном адресном реестре</w:t>
      </w:r>
    </w:p>
    <w:p w:rsidR="00F15ABE" w:rsidRPr="00D146EF" w:rsidRDefault="00F15ABE" w:rsidP="00B53351">
      <w:pPr>
        <w:ind w:firstLine="709"/>
        <w:jc w:val="both"/>
        <w:rPr>
          <w:b/>
        </w:rPr>
      </w:pPr>
    </w:p>
    <w:p w:rsidR="007B5263" w:rsidRPr="00D146EF" w:rsidRDefault="007B5263" w:rsidP="00B53351">
      <w:pPr>
        <w:overflowPunct w:val="0"/>
        <w:autoSpaceDE w:val="0"/>
        <w:autoSpaceDN w:val="0"/>
        <w:adjustRightInd w:val="0"/>
        <w:ind w:firstLine="709"/>
        <w:jc w:val="both"/>
      </w:pPr>
      <w:r w:rsidRPr="00D146EF">
        <w:lastRenderedPageBreak/>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Сарапула, изменение, аннулирование таких наименований, размещение информации в государственном адресном реестре</w:t>
      </w:r>
    </w:p>
    <w:p w:rsidR="007B5263" w:rsidRPr="00D146EF" w:rsidRDefault="007B5263" w:rsidP="00B53351">
      <w:pPr>
        <w:overflowPunct w:val="0"/>
        <w:autoSpaceDE w:val="0"/>
        <w:autoSpaceDN w:val="0"/>
        <w:adjustRightInd w:val="0"/>
        <w:ind w:firstLine="709"/>
        <w:jc w:val="both"/>
      </w:pPr>
      <w:r w:rsidRPr="00D146EF">
        <w:t>В соответствии с Федеральным законом от 06.10.2003 г. № 131-ФЗ «Об общих принципах организации местного самоуправления в Российской Федерации» в полномочия органов местного самоуправления входят: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7B5263" w:rsidRPr="00D146EF" w:rsidRDefault="007B5263" w:rsidP="00B53351">
      <w:pPr>
        <w:overflowPunct w:val="0"/>
        <w:autoSpaceDE w:val="0"/>
        <w:autoSpaceDN w:val="0"/>
        <w:adjustRightInd w:val="0"/>
        <w:ind w:firstLine="709"/>
        <w:jc w:val="both"/>
      </w:pPr>
      <w:r w:rsidRPr="00D146EF">
        <w:t>По итогам 2018 года отработано 306 обращений, не включая системы электронного документооборота «Директум», из них 212 по муниципальным услугам, издано 230 актов Администрации, в том числе внесению информации по адресам в ФИАС, проведено 6 комиссий по присвоению нумерации жилых помещений, 3 комиссии по присвоению наименованиям улицам, дано 5 наименований улично-дорожной сети, внесено в ФИАС несколько тысяч адресов.</w:t>
      </w:r>
    </w:p>
    <w:p w:rsidR="00F15ABE" w:rsidRPr="00D146EF" w:rsidRDefault="00F15ABE" w:rsidP="00B53351">
      <w:pPr>
        <w:overflowPunct w:val="0"/>
        <w:autoSpaceDE w:val="0"/>
        <w:autoSpaceDN w:val="0"/>
        <w:adjustRightInd w:val="0"/>
        <w:ind w:firstLine="709"/>
        <w:jc w:val="both"/>
        <w:rPr>
          <w:b/>
        </w:rPr>
      </w:pPr>
    </w:p>
    <w:p w:rsidR="0031565E" w:rsidRPr="00D146EF" w:rsidRDefault="0031565E" w:rsidP="00B53351">
      <w:pPr>
        <w:autoSpaceDE w:val="0"/>
        <w:autoSpaceDN w:val="0"/>
        <w:adjustRightInd w:val="0"/>
        <w:ind w:firstLine="709"/>
        <w:jc w:val="both"/>
        <w:rPr>
          <w:b/>
        </w:rPr>
      </w:pPr>
      <w:r w:rsidRPr="00D146EF">
        <w:rPr>
          <w:b/>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Сарапула,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565E" w:rsidRPr="00D146EF" w:rsidRDefault="0031565E" w:rsidP="00B53351">
      <w:pPr>
        <w:ind w:firstLine="709"/>
        <w:jc w:val="both"/>
      </w:pPr>
    </w:p>
    <w:p w:rsidR="007C282D" w:rsidRPr="00D146EF" w:rsidRDefault="007C282D" w:rsidP="00B53351">
      <w:pPr>
        <w:ind w:firstLine="709"/>
        <w:jc w:val="both"/>
      </w:pPr>
      <w:r w:rsidRPr="00D146EF">
        <w:t xml:space="preserve">Муниципальная программа «Энергосбережение и повышение энергетической эффективности» на 2015-2021 годы утверждена постановлением Администрации города Сарапула от 03.10.2014г. №2806. </w:t>
      </w:r>
    </w:p>
    <w:p w:rsidR="007C282D" w:rsidRPr="00D146EF" w:rsidRDefault="007C282D" w:rsidP="00B53351">
      <w:pPr>
        <w:ind w:firstLine="709"/>
        <w:jc w:val="both"/>
      </w:pPr>
      <w:r w:rsidRPr="00D146EF">
        <w:t>В 2018 году освоено по программе 6,2 млн. руб., в том числе 1,4 млн. руб. средств городского бюджета, 4,8 млн. руб. бюджет УР.</w:t>
      </w:r>
    </w:p>
    <w:p w:rsidR="007C282D" w:rsidRPr="00D146EF" w:rsidRDefault="007C282D" w:rsidP="00B53351">
      <w:pPr>
        <w:ind w:firstLine="709"/>
        <w:jc w:val="both"/>
      </w:pPr>
      <w:r w:rsidRPr="00D146EF">
        <w:t>Проведена техническая документация и паспортизация на 10 бесхозяйных объектах  инженерной инфраструктуры.</w:t>
      </w:r>
    </w:p>
    <w:p w:rsidR="007C282D" w:rsidRPr="00D146EF" w:rsidRDefault="007C282D" w:rsidP="00B53351">
      <w:pPr>
        <w:tabs>
          <w:tab w:val="left" w:leader="underscore" w:pos="4176"/>
        </w:tabs>
        <w:autoSpaceDE w:val="0"/>
        <w:autoSpaceDN w:val="0"/>
        <w:adjustRightInd w:val="0"/>
        <w:ind w:firstLine="709"/>
        <w:jc w:val="both"/>
        <w:rPr>
          <w:rFonts w:ascii="Corbel" w:hAnsi="Corbel" w:cs="Corbel"/>
          <w:b/>
          <w:bCs/>
          <w:sz w:val="8"/>
          <w:szCs w:val="8"/>
        </w:rPr>
      </w:pPr>
      <w:r w:rsidRPr="00D146EF">
        <w:t>На сетях уличного освещения заменено 22,035 км неизолированного провода на СИП ВЛ от ТП №5,13,23,68,76,91,137,172,194,216</w:t>
      </w:r>
      <w:r w:rsidRPr="00D146EF">
        <w:rPr>
          <w:sz w:val="26"/>
          <w:szCs w:val="26"/>
        </w:rPr>
        <w:t>.</w:t>
      </w:r>
    </w:p>
    <w:p w:rsidR="007C282D" w:rsidRPr="00D146EF" w:rsidRDefault="007C282D" w:rsidP="00B53351">
      <w:pPr>
        <w:ind w:firstLine="709"/>
        <w:jc w:val="both"/>
      </w:pPr>
      <w:r w:rsidRPr="00D146EF">
        <w:t>Заключен энергосервисный контракт с Ростелеком К-2/МЗ/2018 от 20.07.2018г.</w:t>
      </w:r>
      <w:r w:rsidRPr="00D146EF">
        <w:br/>
        <w:t xml:space="preserve">на установку 2644 энергоэффективных светильников.  </w:t>
      </w:r>
    </w:p>
    <w:p w:rsidR="007C282D" w:rsidRPr="00D146EF" w:rsidRDefault="007C282D" w:rsidP="00B53351">
      <w:pPr>
        <w:ind w:firstLine="709"/>
        <w:jc w:val="both"/>
      </w:pPr>
      <w:r w:rsidRPr="00D146EF">
        <w:t>От внедрения мероприятий по энергосбережению в 2018 году экономия электроэнергии на уличное освещение составила 164,5 тыс.кВт/ч.</w:t>
      </w:r>
    </w:p>
    <w:p w:rsidR="007C282D" w:rsidRPr="00D146EF" w:rsidRDefault="007C282D" w:rsidP="00B53351">
      <w:pPr>
        <w:ind w:firstLine="709"/>
        <w:jc w:val="both"/>
      </w:pPr>
    </w:p>
    <w:p w:rsidR="00523292" w:rsidRPr="00D146EF" w:rsidRDefault="00523292" w:rsidP="00B53351">
      <w:pPr>
        <w:ind w:firstLine="709"/>
        <w:jc w:val="both"/>
        <w:rPr>
          <w:b/>
        </w:rPr>
      </w:pPr>
      <w:r w:rsidRPr="00D146EF">
        <w:rPr>
          <w:b/>
        </w:rPr>
        <w:t>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городской Думы</w:t>
      </w:r>
    </w:p>
    <w:p w:rsidR="009C7238" w:rsidRPr="00D146EF" w:rsidRDefault="009C7238" w:rsidP="00B53351">
      <w:pPr>
        <w:ind w:firstLine="709"/>
        <w:jc w:val="both"/>
        <w:rPr>
          <w:b/>
        </w:rPr>
      </w:pPr>
    </w:p>
    <w:p w:rsidR="009C7238" w:rsidRPr="00D146EF" w:rsidRDefault="00523292" w:rsidP="00B53351">
      <w:pPr>
        <w:ind w:firstLine="709"/>
        <w:jc w:val="both"/>
      </w:pPr>
      <w:r w:rsidRPr="00D146EF">
        <w:t xml:space="preserve">Для выполнения возложенных полномочий в Администрации города Сарапула созданы и функционируют </w:t>
      </w:r>
      <w:r w:rsidR="009C7238" w:rsidRPr="00D146EF">
        <w:t>30 комиссий</w:t>
      </w:r>
      <w:r w:rsidRPr="00D146EF">
        <w:t>, возглавляемы</w:t>
      </w:r>
      <w:r w:rsidR="00A310D7" w:rsidRPr="00D146EF">
        <w:t>х</w:t>
      </w:r>
      <w:r w:rsidRPr="00D146EF">
        <w:t xml:space="preserve"> Главой города Сарапула, заместителями Главы Администрации</w:t>
      </w:r>
      <w:r w:rsidR="009C7238" w:rsidRPr="00D146EF">
        <w:t>.</w:t>
      </w:r>
      <w:r w:rsidRPr="00D146EF">
        <w:t xml:space="preserve"> </w:t>
      </w:r>
    </w:p>
    <w:p w:rsidR="009C7238" w:rsidRPr="00D146EF" w:rsidRDefault="009C7238" w:rsidP="00B53351">
      <w:pPr>
        <w:shd w:val="clear" w:color="auto" w:fill="FFFFFF"/>
        <w:ind w:firstLine="709"/>
        <w:jc w:val="both"/>
      </w:pPr>
    </w:p>
    <w:p w:rsidR="007C288C" w:rsidRPr="00D146EF" w:rsidRDefault="007C288C" w:rsidP="00B53351">
      <w:pPr>
        <w:ind w:firstLine="709"/>
        <w:jc w:val="both"/>
        <w:rPr>
          <w:b/>
          <w:bCs/>
        </w:rPr>
      </w:pPr>
      <w:r w:rsidRPr="00D146EF">
        <w:rPr>
          <w:b/>
          <w:bCs/>
        </w:rPr>
        <w:lastRenderedPageBreak/>
        <w:t>Осуществление мер по противодействию коррупции в границах города Сарапула</w:t>
      </w:r>
    </w:p>
    <w:p w:rsidR="007C288C" w:rsidRPr="00D146EF" w:rsidRDefault="007C288C" w:rsidP="00B53351">
      <w:pPr>
        <w:ind w:firstLine="709"/>
        <w:jc w:val="both"/>
      </w:pPr>
    </w:p>
    <w:p w:rsidR="00E033A5" w:rsidRPr="00D146EF" w:rsidRDefault="00E033A5" w:rsidP="00B53351">
      <w:pPr>
        <w:tabs>
          <w:tab w:val="left" w:pos="709"/>
          <w:tab w:val="left" w:pos="1134"/>
        </w:tabs>
        <w:autoSpaceDE w:val="0"/>
        <w:autoSpaceDN w:val="0"/>
        <w:adjustRightInd w:val="0"/>
        <w:ind w:firstLine="709"/>
        <w:jc w:val="both"/>
        <w:rPr>
          <w:rFonts w:eastAsia="Calibri"/>
        </w:rPr>
      </w:pPr>
      <w:r w:rsidRPr="00D146EF">
        <w:rPr>
          <w:rFonts w:eastAsia="Calibri"/>
        </w:rPr>
        <w:t>В соответствии с Планом мероприятий по противодействию коррупции в муниципальном образовании «Город Сарапул» на 2018 год (утвержден распоряжением Главы города Сарапула от 26.12.2017 года № 1) проводились следующие мероприятия по предупреждению и противодействию коррупции:</w:t>
      </w:r>
    </w:p>
    <w:p w:rsidR="00E033A5" w:rsidRPr="00D146EF" w:rsidRDefault="00E033A5" w:rsidP="00B53351">
      <w:pPr>
        <w:tabs>
          <w:tab w:val="left" w:pos="709"/>
          <w:tab w:val="left" w:pos="1134"/>
        </w:tabs>
        <w:autoSpaceDE w:val="0"/>
        <w:autoSpaceDN w:val="0"/>
        <w:adjustRightInd w:val="0"/>
        <w:ind w:firstLine="709"/>
        <w:jc w:val="both"/>
        <w:rPr>
          <w:rFonts w:eastAsia="Calibri"/>
        </w:rPr>
      </w:pPr>
      <w:r w:rsidRPr="00D146EF">
        <w:rPr>
          <w:rFonts w:eastAsia="Calibri"/>
        </w:rPr>
        <w:t>Разработаны и приняты следующие муниципальные правовые акты по вопросам противодействия коррупции:</w:t>
      </w:r>
    </w:p>
    <w:p w:rsidR="00E033A5" w:rsidRPr="00D146EF" w:rsidRDefault="00E033A5" w:rsidP="00B53351">
      <w:pPr>
        <w:ind w:firstLine="709"/>
        <w:jc w:val="both"/>
      </w:pPr>
      <w:r w:rsidRPr="00D146EF">
        <w:t>1. Распоряжение Администрации города Сарапула от 18.01.2018 года № 3 «О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Сарапула, структурном подразделении Администрации города Сарапула, наделенном правами юридического лица, и муниципальными служащими в Администрации города Сарапула, структурном подразделении Администрации города Сарапула, наделенном правами юридического лица, и соблюдения муниципальными служащими в Администрации города Сарапула, структурном подразделении Администрации города Сарапула, наделенном правами юридического лица требований к служебному поведению, утвержденное распоряжением Администрации города Сарапула от 29 марта 2016 года № 59»;</w:t>
      </w:r>
    </w:p>
    <w:p w:rsidR="00E033A5" w:rsidRPr="00D146EF" w:rsidRDefault="00E033A5" w:rsidP="00B53351">
      <w:pPr>
        <w:ind w:firstLine="709"/>
        <w:jc w:val="both"/>
      </w:pPr>
      <w:r w:rsidRPr="00D146EF">
        <w:t>2. Распоряжение Администрации города Сарапула от 28.08.2018 года № 37 «О Перечне должностей муниципальной службы Администрации города Сарапула, структурных подразделений, наделённых правами юридического лица, при замещении которых муниципальные служащие Администрации города Сарапула, структурных подразделений, наделённых правами юридического лица,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033A5" w:rsidRPr="00D146EF" w:rsidRDefault="00E033A5" w:rsidP="00B53351">
      <w:pPr>
        <w:tabs>
          <w:tab w:val="left" w:pos="305"/>
        </w:tabs>
        <w:ind w:firstLine="709"/>
        <w:jc w:val="both"/>
      </w:pPr>
      <w:r w:rsidRPr="00D146EF">
        <w:t xml:space="preserve">3. Распоряжение Главы муниципального образования «Город Сарапул» от 10.09.2018 года № 2 «О внесении изменений в план мероприятий по противодействию коррупции в муниципальном образовании «Город Сарапул» на 2018 год», утвержденный распоряжением Главы муниципального образования «Город Сарапул» от 26.12.2017 г. № 1; </w:t>
      </w:r>
    </w:p>
    <w:p w:rsidR="00E033A5" w:rsidRPr="00D146EF" w:rsidRDefault="00E033A5" w:rsidP="00B53351">
      <w:pPr>
        <w:tabs>
          <w:tab w:val="left" w:pos="305"/>
        </w:tabs>
        <w:ind w:firstLine="709"/>
        <w:jc w:val="both"/>
      </w:pPr>
      <w:r w:rsidRPr="00D146EF">
        <w:t xml:space="preserve">4. Распоряжение Главы муниципального образования «Город Сарапул» от 11.10.2018 года № 3 «О внесении изменений в план мероприятий по противодействию коррупции в муниципальном образовании «Город Сарапул» на 2018 год», утвержденный распоряжением Главы муниципального образования «Город Сарапул» от 26.12.2017 г. № 1; </w:t>
      </w:r>
    </w:p>
    <w:p w:rsidR="00E033A5" w:rsidRPr="00D146EF" w:rsidRDefault="00E033A5" w:rsidP="00B53351">
      <w:pPr>
        <w:tabs>
          <w:tab w:val="left" w:pos="305"/>
        </w:tabs>
        <w:ind w:firstLine="709"/>
        <w:jc w:val="both"/>
      </w:pPr>
      <w:r w:rsidRPr="00D146EF">
        <w:t xml:space="preserve">5. Распоряжение Главы муниципального образования «Город Сарапул» от 29.12.2018 года № 5 «Об утверждении плана мероприятий по противодействию коррупции в муниципальном образовании «Город Сарапул» на 2019 год»; </w:t>
      </w:r>
    </w:p>
    <w:p w:rsidR="00E033A5" w:rsidRPr="00D146EF" w:rsidRDefault="00E033A5" w:rsidP="00B53351">
      <w:pPr>
        <w:tabs>
          <w:tab w:val="left" w:pos="305"/>
        </w:tabs>
        <w:ind w:firstLine="709"/>
        <w:jc w:val="both"/>
      </w:pPr>
      <w:r w:rsidRPr="00D146EF">
        <w:t>6. Постановление Администрации города Сарапула от 04.12.2018 года № 2550 «О внесении изменений в постановление Администрации города Сарапула от 28 сентября 2016 года № 2580 «О порядке проведения антикоррупционного мониторинга».</w:t>
      </w:r>
    </w:p>
    <w:p w:rsidR="00E033A5" w:rsidRPr="00D146EF" w:rsidRDefault="00E033A5" w:rsidP="00B53351">
      <w:pPr>
        <w:ind w:firstLine="709"/>
        <w:jc w:val="both"/>
      </w:pPr>
      <w:r w:rsidRPr="00D146EF">
        <w:t>В рамках муниципальной программы «Муниципальное управление на 2015-2021 гг.» реализовывалась подпрограмма «Противодействие коррупции в МО «Город Сарапул» на 2015-2021 гг.».</w:t>
      </w:r>
    </w:p>
    <w:p w:rsidR="00E033A5" w:rsidRPr="00D146EF" w:rsidRDefault="00E033A5" w:rsidP="00B53351">
      <w:pPr>
        <w:ind w:firstLine="709"/>
        <w:jc w:val="both"/>
      </w:pPr>
      <w:r w:rsidRPr="00D146EF">
        <w:t xml:space="preserve">В Администрации города Сарапула и структурных подразделениях проведено 39 заседаний комиссии по соблюдению требований к служебному поведению муниципальных служащих и урегулированию конфликта интересов. Все муниципальные служащие города, а именно 168 муниципальных служащих в установленные сроки </w:t>
      </w:r>
      <w:r w:rsidRPr="00D146EF">
        <w:lastRenderedPageBreak/>
        <w:t>представил сведения о доходах, об имуществе и обязательствах имущественного характера на себя, несовершеннолетних детей и супругов.</w:t>
      </w:r>
    </w:p>
    <w:p w:rsidR="00E033A5" w:rsidRPr="00D146EF" w:rsidRDefault="00E033A5" w:rsidP="00B53351">
      <w:pPr>
        <w:ind w:firstLine="709"/>
        <w:jc w:val="both"/>
      </w:pPr>
      <w:r w:rsidRPr="00D146EF">
        <w:t>29 лиц, замещающих муниципальные должности (это депутаты Сарапульской городской Думы и Глава города) также в установленные сроки представили сведения о доходах, об имуществе и обязательствах имущественного характера на себя и членов своих семей.</w:t>
      </w:r>
    </w:p>
    <w:p w:rsidR="00E033A5" w:rsidRPr="00D146EF" w:rsidRDefault="00E033A5" w:rsidP="00B53351">
      <w:pPr>
        <w:ind w:firstLine="709"/>
        <w:jc w:val="both"/>
      </w:pPr>
      <w:r w:rsidRPr="00D146EF">
        <w:t xml:space="preserve">Все муниципальные служащие, которые в силу закона обязаны представлять сведения о своих расходах и расходах членов своих семей, их представили, а именно – это 7 муниципальных служащих. </w:t>
      </w:r>
    </w:p>
    <w:p w:rsidR="00E033A5" w:rsidRPr="00D146EF" w:rsidRDefault="00E033A5" w:rsidP="00B53351">
      <w:pPr>
        <w:ind w:firstLine="709"/>
        <w:jc w:val="both"/>
      </w:pPr>
      <w:r w:rsidRPr="00D146EF">
        <w:t>Сведения о расходах, о доходах, об имуществе и обязательствах имущественного характера муниципальных служащих и членов их семей; а также депутатов Сарапульской городской Думы, Главы города и членов их семей за 2017 год размещены на официальном сайте муниципального образования «Город Сарапул».</w:t>
      </w:r>
    </w:p>
    <w:p w:rsidR="00E033A5" w:rsidRPr="00D146EF" w:rsidRDefault="00E033A5" w:rsidP="00B53351">
      <w:pPr>
        <w:ind w:firstLine="709"/>
        <w:jc w:val="both"/>
      </w:pPr>
      <w:r w:rsidRPr="00D146EF">
        <w:t xml:space="preserve">39 муниципальных служащих уведомили Главу города Сарапула об иной оплачиваемой работе. </w:t>
      </w:r>
    </w:p>
    <w:p w:rsidR="00E033A5" w:rsidRPr="00D146EF" w:rsidRDefault="00E033A5" w:rsidP="00B53351">
      <w:pPr>
        <w:ind w:firstLine="709"/>
        <w:jc w:val="both"/>
      </w:pPr>
      <w:r w:rsidRPr="00D146EF">
        <w:t>В работе комиссии по соблюдению требований к служебному поведению и урегулированию конфликта интересов принимали участие представители общественных организаций. Образована Комиссия по координации работы по противодействию коррупции в муниципальном образовании «Город Сарапул», в состав которой вошли представители Администрации города Сарапула, Сарапульской городской Думы, Общественного Совета, силовых структур города. Проведено 2 заседания комиссии.</w:t>
      </w:r>
    </w:p>
    <w:p w:rsidR="00E033A5" w:rsidRPr="00D146EF" w:rsidRDefault="00E033A5" w:rsidP="00B53351">
      <w:pPr>
        <w:widowControl w:val="0"/>
        <w:ind w:firstLine="709"/>
        <w:jc w:val="both"/>
      </w:pPr>
      <w:r w:rsidRPr="00D146EF">
        <w:t>В рамках правового просвещения, оказания консультативной помощи муниципальные служащие в Администрации города Сарапула ознакомлены с муниципальными правовыми актами в сфере противодействия коррупции. Кадровым службам структурных подразделений Администрации города Сарапула оказывалась методическая помощь по вопросам противодействия коррупции. Лица, ответственные за противодействие коррупции в Администрации города Сарапула принимали участие в республиканских семинарах-совещаниях, прошли повышение квалификации.</w:t>
      </w:r>
    </w:p>
    <w:p w:rsidR="00E033A5" w:rsidRPr="00D146EF" w:rsidRDefault="00E033A5" w:rsidP="00B53351">
      <w:pPr>
        <w:widowControl w:val="0"/>
        <w:ind w:firstLine="709"/>
        <w:jc w:val="both"/>
      </w:pPr>
      <w:r w:rsidRPr="00D146EF">
        <w:t>В 2018 году в отношении 6 муниципальных служащих проведен квалификационный экзамен по присвоению классных чинов.</w:t>
      </w:r>
    </w:p>
    <w:p w:rsidR="00E033A5" w:rsidRPr="00D146EF" w:rsidRDefault="00E033A5" w:rsidP="00B53351">
      <w:pPr>
        <w:ind w:firstLine="709"/>
        <w:jc w:val="both"/>
      </w:pPr>
      <w:r w:rsidRPr="00D146EF">
        <w:t>При проведении конкурсных процедур, приеме на муниципальную службу работниками кадровых служб проводилась разъяснительная работа по действующему законодательству по вопросам муниципальной службы, противодействия коррупции.</w:t>
      </w:r>
    </w:p>
    <w:p w:rsidR="00E033A5" w:rsidRPr="00D146EF" w:rsidRDefault="00E033A5" w:rsidP="00B53351">
      <w:pPr>
        <w:ind w:firstLine="709"/>
        <w:jc w:val="both"/>
      </w:pPr>
      <w:r w:rsidRPr="00D146EF">
        <w:t>Проведена работа по приведению к единым требованиям по размещению и наполнению подраздела официального сайта МО «Город Сарапул», посвященного вопросам противодействия коррупции.</w:t>
      </w:r>
    </w:p>
    <w:p w:rsidR="00E033A5" w:rsidRPr="00D146EF" w:rsidRDefault="00E033A5" w:rsidP="00B53351">
      <w:pPr>
        <w:ind w:firstLine="709"/>
        <w:jc w:val="both"/>
      </w:pPr>
      <w:r w:rsidRPr="00D146EF">
        <w:t>В соответствии с Законом УР от 02.07.2008 г. № 20-РЗ «О регистре муниципальных нормативных правовых актов Удмуртской Республики» муниципальные правовые нормативные акты Администрации города Сарапула 105 муниципальных правовых актов (распоряжения Администрации города Сарапула, постановления Администрации города Сарапула, постановления Главы города Сарапула) направлено в регистр муниципальных правовых актов Удмуртской Республики.</w:t>
      </w:r>
    </w:p>
    <w:p w:rsidR="00E033A5" w:rsidRPr="00D146EF" w:rsidRDefault="00E033A5" w:rsidP="00B53351">
      <w:pPr>
        <w:ind w:firstLine="709"/>
        <w:jc w:val="both"/>
      </w:pPr>
      <w:r w:rsidRPr="00D146EF">
        <w:t>Постоянно проводится мониторинг административных регламентов предоставления муниципальных услуг, выполнения муниципальных функций. В 2018 году  принято 8 административных регламентов предоставления муниципальных услуг, в 57 административный регламент внесены изменения.</w:t>
      </w:r>
    </w:p>
    <w:p w:rsidR="00E033A5" w:rsidRPr="00D146EF" w:rsidRDefault="00E033A5" w:rsidP="00B53351">
      <w:pPr>
        <w:ind w:firstLine="709"/>
        <w:jc w:val="both"/>
      </w:pPr>
      <w:r w:rsidRPr="00D146EF">
        <w:t>Проекты распоряжений и постановлений Администрации города Сарапула, Главы города Сарапула, проекты решений Сарапульской городской Думы направляются в прокуратуру города Сарапула в целях проведения их правовой экспертизы. Проводилась антикоррупционная экспертиза  муниципальных правовых актов, носящих нормативный правовой характер . Нарушений не было выявлено.</w:t>
      </w:r>
    </w:p>
    <w:p w:rsidR="00E033A5" w:rsidRPr="00D146EF" w:rsidRDefault="00E033A5" w:rsidP="00B53351">
      <w:pPr>
        <w:ind w:firstLine="709"/>
        <w:jc w:val="both"/>
      </w:pPr>
      <w:r w:rsidRPr="00D146EF">
        <w:lastRenderedPageBreak/>
        <w:t xml:space="preserve">Проводилась работа по приведению Устава города Сарапула в соответствие действующему законодательству. </w:t>
      </w:r>
    </w:p>
    <w:p w:rsidR="00E033A5" w:rsidRPr="00D146EF" w:rsidRDefault="00E033A5" w:rsidP="00B53351">
      <w:pPr>
        <w:ind w:firstLine="709"/>
        <w:jc w:val="both"/>
      </w:pPr>
      <w:r w:rsidRPr="00D146EF">
        <w:t>В рамках взаимодействия с институтами гражданского общества информация о противодействии коррупции регулярно освещалась в средствах массовой информации (газета «Красное Прикамье», официальный сайт МО «Город Сарапул», телевизионная передача «Сарапул Новости»).</w:t>
      </w:r>
    </w:p>
    <w:p w:rsidR="00E033A5" w:rsidRPr="00D146EF" w:rsidRDefault="00E033A5" w:rsidP="00B53351">
      <w:pPr>
        <w:ind w:firstLine="709"/>
        <w:jc w:val="both"/>
      </w:pPr>
      <w:r w:rsidRPr="00D146EF">
        <w:t>Проведены публичные слушания по проектам решений Сарапульской городской Думы, в случаях, установленных действующим законодательством.</w:t>
      </w:r>
    </w:p>
    <w:p w:rsidR="00DC6A21" w:rsidRPr="00D146EF" w:rsidRDefault="00DC6A21" w:rsidP="00B53351">
      <w:pPr>
        <w:tabs>
          <w:tab w:val="left" w:pos="709"/>
          <w:tab w:val="left" w:pos="1134"/>
        </w:tabs>
        <w:autoSpaceDE w:val="0"/>
        <w:autoSpaceDN w:val="0"/>
        <w:adjustRightInd w:val="0"/>
        <w:ind w:firstLine="709"/>
        <w:jc w:val="both"/>
        <w:rPr>
          <w:color w:val="FF0000"/>
        </w:rPr>
      </w:pPr>
    </w:p>
    <w:p w:rsidR="00097753" w:rsidRPr="00D146EF" w:rsidRDefault="00097753" w:rsidP="00B53351">
      <w:pPr>
        <w:ind w:firstLine="709"/>
        <w:jc w:val="both"/>
        <w:rPr>
          <w:b/>
        </w:rPr>
      </w:pPr>
      <w:r w:rsidRPr="00D146EF">
        <w:rPr>
          <w:b/>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Сарапула,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97753" w:rsidRPr="00D146EF" w:rsidRDefault="00097753" w:rsidP="00B53351">
      <w:pPr>
        <w:ind w:firstLine="709"/>
        <w:jc w:val="both"/>
      </w:pPr>
    </w:p>
    <w:p w:rsidR="00E45586" w:rsidRPr="00D146EF" w:rsidRDefault="00E45586" w:rsidP="00B53351">
      <w:pPr>
        <w:ind w:firstLine="709"/>
        <w:jc w:val="both"/>
      </w:pPr>
      <w:r w:rsidRPr="00D146EF">
        <w:t>Организация работы по реализации мероприятий, направленных на популяризацию межэтнических отношений возложена на Дворец культуры «Электрон – Центр возрождения и развития национальных культур». С целью развития и поддержки общественных инициатив в области национально-культурной деятельности, между учреждением и 17 национально-культурными объединениями города заключены Соглашения о взаимодействии.</w:t>
      </w:r>
    </w:p>
    <w:p w:rsidR="00E45586" w:rsidRPr="00D146EF" w:rsidRDefault="00E45586" w:rsidP="00B53351">
      <w:pPr>
        <w:ind w:firstLine="709"/>
        <w:jc w:val="both"/>
      </w:pPr>
      <w:r w:rsidRPr="00D146EF">
        <w:t>Реализуется План мероприятий муниципального образования «Город Сарапул» по реализации в 2016-2018 годах Стратегии государственной национальной политики Российской Федерации на период до 2025 года в Удмуртской Республике.</w:t>
      </w:r>
    </w:p>
    <w:p w:rsidR="00E45586" w:rsidRPr="00D146EF" w:rsidRDefault="00E45586" w:rsidP="00B53351">
      <w:pPr>
        <w:ind w:firstLine="709"/>
        <w:jc w:val="both"/>
      </w:pPr>
      <w:r w:rsidRPr="00D146EF">
        <w:t xml:space="preserve">Продолжает свою работу Ресурсный центр национальных литератур «Содружество». Основным направлением в его работе является содействие национально-культурному развитию народов, проживающих в Сарапуле. В Центре для представителей национально-культурных обществ и национальных диаспор города организовано автоматизированное рабочее место с выходом в Интернет, в т.ч. через беспроводную сеть </w:t>
      </w:r>
      <w:r w:rsidRPr="00D146EF">
        <w:rPr>
          <w:lang w:val="en-US"/>
        </w:rPr>
        <w:t>Wi</w:t>
      </w:r>
      <w:r w:rsidRPr="00D146EF">
        <w:t>-</w:t>
      </w:r>
      <w:r w:rsidRPr="00D146EF">
        <w:rPr>
          <w:lang w:val="en-US"/>
        </w:rPr>
        <w:t>Fi</w:t>
      </w:r>
      <w:r w:rsidRPr="00D146EF">
        <w:t>. Формируется библиографическая база данных «Содружество», которая по состоянию на 01.01.2019г. включает 400 записей. Оказывается методическая и информационная поддержка для проведения занятий по изучению родных языков.</w:t>
      </w:r>
    </w:p>
    <w:p w:rsidR="00E45586" w:rsidRPr="00D146EF" w:rsidRDefault="00E45586" w:rsidP="00B53351">
      <w:pPr>
        <w:ind w:firstLine="709"/>
        <w:jc w:val="both"/>
      </w:pPr>
      <w:r w:rsidRPr="00D146EF">
        <w:t xml:space="preserve">В 2018 году на базе МБУК ДК «Электрон – ЦВиРНК» и библиотеки «Солнечная» </w:t>
      </w:r>
      <w:r w:rsidRPr="00D146EF">
        <w:br/>
        <w:t xml:space="preserve">МБУК «Централизованная библиотечная система» обеспечены условия для функционирования воскресных школ, кружков, курсов по изучению родных языков. </w:t>
      </w:r>
      <w:r w:rsidRPr="00D146EF">
        <w:br/>
        <w:t>24 человека прошли обучение на 3-х месячных курсах изучения удмуртского языка.</w:t>
      </w:r>
    </w:p>
    <w:p w:rsidR="00E45586" w:rsidRPr="00D146EF" w:rsidRDefault="00E45586" w:rsidP="00B53351">
      <w:pPr>
        <w:ind w:firstLine="709"/>
        <w:jc w:val="both"/>
      </w:pPr>
      <w:r w:rsidRPr="00D146EF">
        <w:t>Также изучению родного языка способствуют: проведение традиционных обрядовых праздников на национальных языках, проведение дней национальных культур, занятия на постоянной основе в национальных вокальных ансамблях.</w:t>
      </w:r>
    </w:p>
    <w:p w:rsidR="00E45586" w:rsidRPr="00D146EF" w:rsidRDefault="00E45586" w:rsidP="00B53351">
      <w:pPr>
        <w:ind w:firstLine="709"/>
        <w:jc w:val="both"/>
      </w:pPr>
      <w:r w:rsidRPr="00D146EF">
        <w:t>В числе мероприятий, направленных на популяризацию межэтнических отношений проведен городской межнациональный фестиваль «Мисс Содружество», 8-й спортивный межнациональный фестиваль, городской фольклорный фестиваль детского художественного творчества «Русские картинки», 3-й молодежный национальный ЭТНОвелопробег и др.</w:t>
      </w:r>
    </w:p>
    <w:p w:rsidR="00CA030F" w:rsidRPr="00D146EF" w:rsidRDefault="00CA030F" w:rsidP="00B53351">
      <w:pPr>
        <w:ind w:firstLine="709"/>
        <w:jc w:val="both"/>
      </w:pPr>
    </w:p>
    <w:p w:rsidR="000C4751" w:rsidRPr="00D146EF" w:rsidRDefault="000C4751" w:rsidP="00B53351">
      <w:pPr>
        <w:ind w:firstLine="709"/>
        <w:jc w:val="both"/>
        <w:rPr>
          <w:b/>
          <w:bCs/>
          <w:lang w:eastAsia="en-US"/>
        </w:rPr>
      </w:pPr>
      <w:r w:rsidRPr="00D146EF">
        <w:rPr>
          <w:b/>
          <w:bCs/>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10D7" w:rsidRPr="00D146EF" w:rsidRDefault="00A310D7" w:rsidP="00B53351">
      <w:pPr>
        <w:ind w:firstLine="709"/>
        <w:jc w:val="both"/>
        <w:rPr>
          <w:lang w:eastAsia="en-US"/>
        </w:rPr>
      </w:pPr>
    </w:p>
    <w:p w:rsidR="00237BB5" w:rsidRPr="00D146EF" w:rsidRDefault="00237BB5" w:rsidP="00B53351">
      <w:pPr>
        <w:ind w:firstLine="709"/>
        <w:jc w:val="both"/>
        <w:rPr>
          <w:rFonts w:eastAsia="Calibri"/>
          <w:lang w:eastAsia="en-US"/>
        </w:rPr>
      </w:pPr>
      <w:r w:rsidRPr="00D146EF">
        <w:rPr>
          <w:rFonts w:eastAsia="Calibri"/>
          <w:lang w:eastAsia="en-US"/>
        </w:rPr>
        <w:t xml:space="preserve">В соответствии Федеральным законом Российской Федерации от 02.04.2014 N 44-ФЗ "Об участии граждан в охране общественного порядка" и законом Удмуртской Республики от 23.10.2014 N 59-РЗ "Об участии граждан в охране общественного порядка в </w:t>
      </w:r>
      <w:r w:rsidRPr="00D146EF">
        <w:rPr>
          <w:rFonts w:eastAsia="Calibri"/>
          <w:lang w:eastAsia="en-US"/>
        </w:rPr>
        <w:lastRenderedPageBreak/>
        <w:t>Удмуртской Республике" на территории МО «Город Сарапул» действует местная общественная организация муниципального образования «Город Сарапул» Удмуртской Республики «Народная дружина», численность которой составляет 28 человек. Администрация города Сарапула в рамках Муниципальной программы города Сарапула «Безопасность муниципального образования «Город Сарапул» на 2015-2020 годы и Постановления Правительства Удмуртской Республики от 29 июня 2015 года №319 «Об утверждении правил предоставления субсидий из бюджета удмуртской республики бюджетам муниципальных образований в Удмуртской Республике на организацию деятельности народных дружин и общественных объединений правоохранительной направленности, участвующих в охране общественного порядка» обеспечила в 2018 году народную дружину страховками членов дружины, цифровой видеокамерой всего на сумму 61499 тыс. рублей.</w:t>
      </w:r>
    </w:p>
    <w:p w:rsidR="00237BB5" w:rsidRPr="00D146EF" w:rsidRDefault="00237BB5" w:rsidP="00B53351">
      <w:pPr>
        <w:ind w:firstLine="709"/>
        <w:jc w:val="both"/>
        <w:rPr>
          <w:rFonts w:eastAsia="Calibri"/>
          <w:lang w:eastAsia="en-US"/>
        </w:rPr>
      </w:pPr>
      <w:r w:rsidRPr="00D146EF">
        <w:rPr>
          <w:rFonts w:eastAsia="Calibri"/>
          <w:lang w:eastAsia="en-US"/>
        </w:rPr>
        <w:t>Для лучшего взаимодействия заинтересованных служб в области охраны общественного порядка ведет свою работу  штаб по координации деятельности народных дружин в МО «Город Сарапул», возглавляет который заместитель Главы Администрации города Сарапула по административным вопросам.</w:t>
      </w:r>
    </w:p>
    <w:p w:rsidR="00237BB5" w:rsidRPr="00D146EF" w:rsidRDefault="00237BB5" w:rsidP="00B53351">
      <w:pPr>
        <w:ind w:firstLine="709"/>
        <w:jc w:val="both"/>
        <w:rPr>
          <w:rFonts w:eastAsia="Calibri"/>
          <w:lang w:eastAsia="en-US"/>
        </w:rPr>
      </w:pPr>
    </w:p>
    <w:p w:rsidR="00237BB5" w:rsidRPr="00D146EF" w:rsidRDefault="00237BB5" w:rsidP="00B53351">
      <w:pPr>
        <w:ind w:firstLine="709"/>
        <w:jc w:val="both"/>
        <w:rPr>
          <w:rFonts w:eastAsia="Calibri"/>
          <w:b/>
          <w:lang w:eastAsia="en-US"/>
        </w:rPr>
      </w:pPr>
      <w:r w:rsidRPr="00D146EF">
        <w:rPr>
          <w:rFonts w:eastAsia="Calibri"/>
          <w:b/>
          <w:lang w:eastAsia="en-US"/>
        </w:rPr>
        <w:t>Деятельность муниципальной милиции</w:t>
      </w:r>
    </w:p>
    <w:p w:rsidR="00237BB5" w:rsidRPr="00D146EF" w:rsidRDefault="00237BB5" w:rsidP="00B53351">
      <w:pPr>
        <w:ind w:firstLine="709"/>
        <w:jc w:val="both"/>
        <w:rPr>
          <w:rFonts w:eastAsia="Calibri"/>
          <w:lang w:eastAsia="en-US"/>
        </w:rPr>
      </w:pPr>
    </w:p>
    <w:p w:rsidR="00237BB5" w:rsidRPr="00D146EF" w:rsidRDefault="00E008F1" w:rsidP="00B53351">
      <w:pPr>
        <w:ind w:firstLine="709"/>
        <w:jc w:val="both"/>
        <w:rPr>
          <w:rFonts w:eastAsia="Calibri"/>
          <w:lang w:eastAsia="en-US"/>
        </w:rPr>
      </w:pPr>
      <w:r>
        <w:rPr>
          <w:rFonts w:eastAsia="Calibri"/>
          <w:lang w:eastAsia="en-US"/>
        </w:rPr>
        <w:t>Р</w:t>
      </w:r>
      <w:r w:rsidR="00237BB5" w:rsidRPr="00D146EF">
        <w:rPr>
          <w:rFonts w:eastAsia="Calibri"/>
          <w:lang w:eastAsia="en-US"/>
        </w:rPr>
        <w:t xml:space="preserve">аботниками  МКУ «Муниципальная милиция г. Сарапула» проведена следующая работа. </w:t>
      </w:r>
    </w:p>
    <w:p w:rsidR="00237BB5" w:rsidRPr="00D146EF" w:rsidRDefault="00237BB5" w:rsidP="00B53351">
      <w:pPr>
        <w:ind w:firstLine="709"/>
        <w:jc w:val="both"/>
        <w:rPr>
          <w:rFonts w:eastAsia="Calibri"/>
          <w:lang w:eastAsia="en-US"/>
        </w:rPr>
      </w:pPr>
      <w:r w:rsidRPr="00D146EF">
        <w:rPr>
          <w:rFonts w:eastAsia="Calibri"/>
          <w:lang w:eastAsia="en-US"/>
        </w:rPr>
        <w:t>Всего за отчетный период поступило 236 обращений</w:t>
      </w:r>
      <w:r w:rsidR="00E008F1">
        <w:rPr>
          <w:rFonts w:eastAsia="Calibri"/>
          <w:lang w:eastAsia="en-US"/>
        </w:rPr>
        <w:t xml:space="preserve"> </w:t>
      </w:r>
      <w:r w:rsidRPr="00D146EF">
        <w:rPr>
          <w:rFonts w:eastAsia="Calibri"/>
          <w:lang w:eastAsia="en-US"/>
        </w:rPr>
        <w:t>(288</w:t>
      </w:r>
      <w:r w:rsidR="00E008F1">
        <w:rPr>
          <w:rFonts w:eastAsia="Calibri"/>
          <w:lang w:eastAsia="en-US"/>
        </w:rPr>
        <w:t xml:space="preserve"> </w:t>
      </w:r>
      <w:r w:rsidRPr="00D146EF">
        <w:rPr>
          <w:rFonts w:eastAsia="Calibri"/>
          <w:lang w:eastAsia="en-US"/>
        </w:rPr>
        <w:t>-</w:t>
      </w:r>
      <w:r w:rsidR="00E008F1">
        <w:rPr>
          <w:rFonts w:eastAsia="Calibri"/>
          <w:lang w:eastAsia="en-US"/>
        </w:rPr>
        <w:t xml:space="preserve"> </w:t>
      </w:r>
      <w:r w:rsidRPr="00D146EF">
        <w:rPr>
          <w:rFonts w:eastAsia="Calibri"/>
          <w:lang w:eastAsia="en-US"/>
        </w:rPr>
        <w:t xml:space="preserve">2017г.), из них рассмотрено </w:t>
      </w:r>
      <w:r w:rsidR="00E008F1">
        <w:rPr>
          <w:rFonts w:eastAsia="Calibri"/>
          <w:lang w:eastAsia="en-US"/>
        </w:rPr>
        <w:t xml:space="preserve">– </w:t>
      </w:r>
      <w:r w:rsidRPr="00D146EF">
        <w:rPr>
          <w:rFonts w:eastAsia="Calibri"/>
          <w:lang w:eastAsia="en-US"/>
        </w:rPr>
        <w:t>226</w:t>
      </w:r>
      <w:r w:rsidR="00E008F1">
        <w:rPr>
          <w:rFonts w:eastAsia="Calibri"/>
          <w:lang w:eastAsia="en-US"/>
        </w:rPr>
        <w:t xml:space="preserve"> </w:t>
      </w:r>
      <w:r w:rsidRPr="00D146EF">
        <w:rPr>
          <w:rFonts w:eastAsia="Calibri"/>
          <w:lang w:eastAsia="en-US"/>
        </w:rPr>
        <w:t>(288</w:t>
      </w:r>
      <w:r w:rsidR="00E008F1">
        <w:rPr>
          <w:rFonts w:eastAsia="Calibri"/>
          <w:lang w:eastAsia="en-US"/>
        </w:rPr>
        <w:t xml:space="preserve"> – </w:t>
      </w:r>
      <w:r w:rsidRPr="00D146EF">
        <w:rPr>
          <w:rFonts w:eastAsia="Calibri"/>
          <w:lang w:eastAsia="en-US"/>
        </w:rPr>
        <w:t>2017</w:t>
      </w:r>
      <w:r w:rsidR="00E008F1">
        <w:rPr>
          <w:rFonts w:eastAsia="Calibri"/>
          <w:lang w:eastAsia="en-US"/>
        </w:rPr>
        <w:t>г.</w:t>
      </w:r>
      <w:r w:rsidRPr="00D146EF">
        <w:rPr>
          <w:rFonts w:eastAsia="Calibri"/>
          <w:lang w:eastAsia="en-US"/>
        </w:rPr>
        <w:t>) обращений, в том числе обращений граждан -114</w:t>
      </w:r>
      <w:r w:rsidR="00E008F1">
        <w:rPr>
          <w:rFonts w:eastAsia="Calibri"/>
          <w:lang w:eastAsia="en-US"/>
        </w:rPr>
        <w:t xml:space="preserve"> </w:t>
      </w:r>
      <w:r w:rsidRPr="00D146EF">
        <w:rPr>
          <w:rFonts w:eastAsia="Calibri"/>
          <w:lang w:eastAsia="en-US"/>
        </w:rPr>
        <w:t xml:space="preserve">(119 – 2017г.),  учреждений и организаций </w:t>
      </w:r>
      <w:r w:rsidR="00E008F1">
        <w:rPr>
          <w:rFonts w:eastAsia="Calibri"/>
          <w:lang w:eastAsia="en-US"/>
        </w:rPr>
        <w:t>–</w:t>
      </w:r>
      <w:r w:rsidRPr="00D146EF">
        <w:rPr>
          <w:rFonts w:eastAsia="Calibri"/>
          <w:lang w:eastAsia="en-US"/>
        </w:rPr>
        <w:t xml:space="preserve"> 122</w:t>
      </w:r>
      <w:r w:rsidR="00E008F1">
        <w:rPr>
          <w:rFonts w:eastAsia="Calibri"/>
          <w:lang w:eastAsia="en-US"/>
        </w:rPr>
        <w:t xml:space="preserve"> </w:t>
      </w:r>
      <w:r w:rsidRPr="00D146EF">
        <w:rPr>
          <w:rFonts w:eastAsia="Calibri"/>
          <w:lang w:eastAsia="en-US"/>
        </w:rPr>
        <w:t xml:space="preserve">(169 – 2017г.).  </w:t>
      </w:r>
    </w:p>
    <w:p w:rsidR="00237BB5" w:rsidRPr="00D146EF" w:rsidRDefault="00237BB5" w:rsidP="00B53351">
      <w:pPr>
        <w:ind w:firstLine="709"/>
        <w:jc w:val="both"/>
        <w:rPr>
          <w:rFonts w:eastAsia="Calibri"/>
          <w:lang w:eastAsia="en-US"/>
        </w:rPr>
      </w:pPr>
      <w:r w:rsidRPr="00D146EF">
        <w:rPr>
          <w:rFonts w:eastAsia="Calibri"/>
          <w:lang w:eastAsia="en-US"/>
        </w:rPr>
        <w:t>Инициативно выявлено  1654 нарушения «Правил благоустройства» (840 - 2017 г.).</w:t>
      </w:r>
    </w:p>
    <w:p w:rsidR="00237BB5" w:rsidRPr="00D146EF" w:rsidRDefault="00237BB5" w:rsidP="00B53351">
      <w:pPr>
        <w:ind w:firstLine="709"/>
        <w:jc w:val="both"/>
        <w:rPr>
          <w:rFonts w:eastAsia="Calibri"/>
          <w:lang w:eastAsia="en-US"/>
        </w:rPr>
      </w:pPr>
      <w:r w:rsidRPr="00D146EF">
        <w:rPr>
          <w:rFonts w:eastAsia="Calibri"/>
          <w:lang w:eastAsia="en-US"/>
        </w:rPr>
        <w:t>Всего составлено  протоколов 990 об административном нарушении</w:t>
      </w:r>
      <w:r w:rsidR="00E008F1">
        <w:rPr>
          <w:rFonts w:eastAsia="Calibri"/>
          <w:lang w:eastAsia="en-US"/>
        </w:rPr>
        <w:t xml:space="preserve"> </w:t>
      </w:r>
      <w:r w:rsidRPr="00D146EF">
        <w:rPr>
          <w:rFonts w:eastAsia="Calibri"/>
          <w:lang w:eastAsia="en-US"/>
        </w:rPr>
        <w:t>(454 - 2017 г.), из них  940 по инициативно выявленным нарушениям</w:t>
      </w:r>
      <w:r w:rsidR="00E008F1">
        <w:rPr>
          <w:rFonts w:eastAsia="Calibri"/>
          <w:lang w:eastAsia="en-US"/>
        </w:rPr>
        <w:t xml:space="preserve"> </w:t>
      </w:r>
      <w:r w:rsidRPr="00D146EF">
        <w:rPr>
          <w:rFonts w:eastAsia="Calibri"/>
          <w:lang w:eastAsia="en-US"/>
        </w:rPr>
        <w:t>(423 - 2017 г.).</w:t>
      </w:r>
    </w:p>
    <w:p w:rsidR="00237BB5" w:rsidRPr="00D146EF" w:rsidRDefault="00237BB5" w:rsidP="00B53351">
      <w:pPr>
        <w:ind w:firstLine="709"/>
        <w:jc w:val="both"/>
        <w:rPr>
          <w:rFonts w:eastAsia="Calibri"/>
          <w:lang w:eastAsia="en-US"/>
        </w:rPr>
      </w:pPr>
      <w:r w:rsidRPr="00D146EF">
        <w:rPr>
          <w:rFonts w:eastAsia="Calibri"/>
          <w:lang w:eastAsia="en-US"/>
        </w:rPr>
        <w:t>По протоколам, составленным сотрудниками МКУ наложено административных штрафов на сумму 1356000 рублей, из них по МБ- 1 083 500 рублей(797500 - 2017 г.),  взыскано на 20.12.2018г</w:t>
      </w:r>
      <w:r w:rsidR="00E008F1">
        <w:rPr>
          <w:rFonts w:eastAsia="Calibri"/>
          <w:lang w:eastAsia="en-US"/>
        </w:rPr>
        <w:t>.</w:t>
      </w:r>
      <w:r w:rsidRPr="00D146EF">
        <w:rPr>
          <w:rFonts w:eastAsia="Calibri"/>
          <w:lang w:eastAsia="en-US"/>
        </w:rPr>
        <w:t xml:space="preserve"> по МБ 766245 рублей</w:t>
      </w:r>
      <w:r w:rsidR="00E008F1">
        <w:rPr>
          <w:rFonts w:eastAsia="Calibri"/>
          <w:lang w:eastAsia="en-US"/>
        </w:rPr>
        <w:t xml:space="preserve"> </w:t>
      </w:r>
      <w:r w:rsidRPr="00D146EF">
        <w:rPr>
          <w:rFonts w:eastAsia="Calibri"/>
          <w:lang w:eastAsia="en-US"/>
        </w:rPr>
        <w:t>(554651 - 2017 г.).</w:t>
      </w:r>
    </w:p>
    <w:p w:rsidR="00237BB5" w:rsidRPr="00D146EF" w:rsidRDefault="00237BB5" w:rsidP="00B53351">
      <w:pPr>
        <w:ind w:firstLine="709"/>
        <w:jc w:val="both"/>
        <w:rPr>
          <w:rFonts w:eastAsia="Calibri"/>
          <w:lang w:eastAsia="en-US"/>
        </w:rPr>
      </w:pPr>
      <w:r w:rsidRPr="00D146EF">
        <w:rPr>
          <w:rFonts w:eastAsia="Calibri"/>
          <w:lang w:eastAsia="en-US"/>
        </w:rPr>
        <w:t>Выдано 664 уведомления об устранении нарушения требований «Правил благоустройства города Сарапула» (369 - 2017 г.) из них 661 по инициативно выявленным нарушениям</w:t>
      </w:r>
      <w:r w:rsidR="00E008F1">
        <w:rPr>
          <w:rFonts w:eastAsia="Calibri"/>
          <w:lang w:eastAsia="en-US"/>
        </w:rPr>
        <w:t xml:space="preserve"> </w:t>
      </w:r>
      <w:r w:rsidRPr="00D146EF">
        <w:rPr>
          <w:rFonts w:eastAsia="Calibri"/>
          <w:lang w:eastAsia="en-US"/>
        </w:rPr>
        <w:t>(349 - 2017 г.).  Нарушения устранены  по 505 выданному уведомлению. На исполнении 159 уведомлений.</w:t>
      </w:r>
    </w:p>
    <w:p w:rsidR="00237BB5" w:rsidRPr="00D146EF" w:rsidRDefault="00237BB5" w:rsidP="00B53351">
      <w:pPr>
        <w:ind w:firstLine="709"/>
        <w:jc w:val="both"/>
        <w:rPr>
          <w:rFonts w:eastAsia="Calibri"/>
          <w:lang w:eastAsia="en-US"/>
        </w:rPr>
      </w:pPr>
      <w:r w:rsidRPr="00D146EF">
        <w:rPr>
          <w:rFonts w:eastAsia="Calibri"/>
          <w:lang w:eastAsia="en-US"/>
        </w:rPr>
        <w:t>В другие органы направленно 84 материала   по инициативно выявленным нарушениям</w:t>
      </w:r>
      <w:r w:rsidR="00E008F1">
        <w:rPr>
          <w:rFonts w:eastAsia="Calibri"/>
          <w:lang w:eastAsia="en-US"/>
        </w:rPr>
        <w:t xml:space="preserve"> </w:t>
      </w:r>
      <w:r w:rsidRPr="00D146EF">
        <w:rPr>
          <w:rFonts w:eastAsia="Calibri"/>
          <w:lang w:eastAsia="en-US"/>
        </w:rPr>
        <w:t>(31 - 2017 г.).</w:t>
      </w:r>
    </w:p>
    <w:p w:rsidR="00E008F1" w:rsidRDefault="00E008F1" w:rsidP="00B53351">
      <w:pPr>
        <w:ind w:firstLine="709"/>
        <w:jc w:val="both"/>
        <w:rPr>
          <w:rFonts w:eastAsia="Calibri"/>
          <w:b/>
          <w:lang w:eastAsia="en-US"/>
        </w:rPr>
      </w:pPr>
    </w:p>
    <w:p w:rsidR="00340502" w:rsidRPr="00DE795C" w:rsidRDefault="00340502" w:rsidP="00DE795C">
      <w:pPr>
        <w:ind w:firstLine="709"/>
        <w:jc w:val="both"/>
        <w:rPr>
          <w:rFonts w:eastAsia="Calibri"/>
          <w:b/>
          <w:lang w:eastAsia="en-US"/>
        </w:rPr>
      </w:pPr>
      <w:r w:rsidRPr="00DE795C">
        <w:rPr>
          <w:rFonts w:eastAsia="Calibri"/>
          <w:b/>
          <w:lang w:eastAsia="en-US"/>
        </w:rPr>
        <w:t>Пресс-служба Главы и Администрации города Сарапула</w:t>
      </w:r>
    </w:p>
    <w:p w:rsidR="00E008F1" w:rsidRPr="00DE795C" w:rsidRDefault="00E008F1" w:rsidP="00DE795C">
      <w:pPr>
        <w:ind w:firstLine="709"/>
        <w:jc w:val="both"/>
        <w:rPr>
          <w:rFonts w:eastAsia="Calibri"/>
          <w:lang w:eastAsia="en-US"/>
        </w:rPr>
      </w:pPr>
    </w:p>
    <w:p w:rsidR="00DE795C" w:rsidRPr="00DE795C" w:rsidRDefault="00DE795C" w:rsidP="00DE795C">
      <w:pPr>
        <w:ind w:firstLine="709"/>
        <w:jc w:val="both"/>
        <w:rPr>
          <w:rFonts w:eastAsia="Calibri"/>
          <w:lang w:eastAsia="en-US"/>
        </w:rPr>
      </w:pPr>
      <w:r w:rsidRPr="00DE795C">
        <w:rPr>
          <w:rFonts w:eastAsia="Calibri"/>
          <w:lang w:eastAsia="en-US"/>
        </w:rPr>
        <w:t xml:space="preserve">Пресс-служба Администрации создана в июне 2016 года (на базе </w:t>
      </w:r>
      <w:r w:rsidRPr="00DE795C">
        <w:t>Муниципального бюджетного учреждения культуры «</w:t>
      </w:r>
      <w:r w:rsidRPr="00DE795C">
        <w:rPr>
          <w:bCs/>
        </w:rPr>
        <w:t>Централизованная библиотечная система</w:t>
      </w:r>
      <w:r w:rsidRPr="00DE795C">
        <w:t>»</w:t>
      </w:r>
      <w:r w:rsidRPr="00DE795C">
        <w:rPr>
          <w:rFonts w:eastAsia="Calibri"/>
          <w:lang w:eastAsia="en-US"/>
        </w:rPr>
        <w:t xml:space="preserve"> Управления культуры и молодежной политики МО города Сарапула).</w:t>
      </w:r>
    </w:p>
    <w:p w:rsidR="00DE795C" w:rsidRPr="00DE795C" w:rsidRDefault="00DE795C" w:rsidP="00DE795C">
      <w:pPr>
        <w:ind w:firstLine="709"/>
        <w:jc w:val="both"/>
        <w:rPr>
          <w:rFonts w:eastAsia="Calibri"/>
          <w:lang w:eastAsia="en-US"/>
        </w:rPr>
      </w:pPr>
      <w:r>
        <w:rPr>
          <w:rFonts w:eastAsia="Calibri"/>
          <w:lang w:eastAsia="en-US"/>
        </w:rPr>
        <w:t>Штат -</w:t>
      </w:r>
      <w:r w:rsidRPr="00DE795C">
        <w:rPr>
          <w:rFonts w:eastAsia="Calibri"/>
          <w:lang w:eastAsia="en-US"/>
        </w:rPr>
        <w:t xml:space="preserve"> 4 человека.</w:t>
      </w:r>
    </w:p>
    <w:p w:rsidR="00DE795C" w:rsidRPr="00DE795C" w:rsidRDefault="00DE795C" w:rsidP="00DE795C">
      <w:pPr>
        <w:ind w:firstLine="709"/>
        <w:jc w:val="both"/>
        <w:rPr>
          <w:rFonts w:eastAsia="Calibri"/>
          <w:lang w:eastAsia="en-US"/>
        </w:rPr>
      </w:pPr>
    </w:p>
    <w:p w:rsidR="00DE795C" w:rsidRPr="00DE795C" w:rsidRDefault="00DE795C" w:rsidP="00DE795C">
      <w:pPr>
        <w:ind w:firstLine="709"/>
        <w:jc w:val="both"/>
        <w:rPr>
          <w:rFonts w:eastAsia="Calibri"/>
          <w:lang w:eastAsia="en-US"/>
        </w:rPr>
      </w:pPr>
      <w:r w:rsidRPr="00DE795C">
        <w:rPr>
          <w:rFonts w:eastAsia="Calibri"/>
          <w:lang w:eastAsia="en-US"/>
        </w:rPr>
        <w:t xml:space="preserve">Каналы взаимодействия: </w:t>
      </w:r>
    </w:p>
    <w:p w:rsidR="00DE795C" w:rsidRPr="00DE795C" w:rsidRDefault="00DE795C" w:rsidP="00DE795C">
      <w:pPr>
        <w:ind w:firstLine="709"/>
        <w:jc w:val="both"/>
        <w:rPr>
          <w:rFonts w:eastAsia="Calibri"/>
          <w:lang w:eastAsia="en-US"/>
        </w:rPr>
      </w:pPr>
      <w:r w:rsidRPr="00DE795C">
        <w:rPr>
          <w:rFonts w:eastAsia="Calibri"/>
          <w:lang w:eastAsia="en-US"/>
        </w:rPr>
        <w:t>Федеральные:</w:t>
      </w:r>
    </w:p>
    <w:p w:rsidR="00DE795C" w:rsidRPr="00DE795C" w:rsidRDefault="00DE795C" w:rsidP="00DE795C">
      <w:pPr>
        <w:ind w:firstLine="709"/>
        <w:jc w:val="both"/>
        <w:rPr>
          <w:rFonts w:eastAsia="Calibri"/>
          <w:lang w:eastAsia="en-US"/>
        </w:rPr>
      </w:pPr>
      <w:r w:rsidRPr="00DE795C">
        <w:rPr>
          <w:rFonts w:eastAsia="Calibri"/>
          <w:lang w:eastAsia="en-US"/>
        </w:rPr>
        <w:t>- Пресс-служба Фонда Развития Моногородов;</w:t>
      </w:r>
    </w:p>
    <w:p w:rsidR="00DE795C" w:rsidRPr="00DE795C" w:rsidRDefault="00DE795C" w:rsidP="00DE795C">
      <w:pPr>
        <w:ind w:firstLine="709"/>
        <w:jc w:val="both"/>
        <w:rPr>
          <w:rFonts w:eastAsia="Calibri"/>
          <w:lang w:eastAsia="en-US"/>
        </w:rPr>
      </w:pPr>
      <w:r w:rsidRPr="00DE795C">
        <w:rPr>
          <w:rFonts w:eastAsia="Calibri"/>
          <w:lang w:eastAsia="en-US"/>
        </w:rPr>
        <w:t>Региональные:</w:t>
      </w:r>
    </w:p>
    <w:p w:rsidR="00DE795C" w:rsidRPr="00DE795C" w:rsidRDefault="00DE795C" w:rsidP="00DE795C">
      <w:pPr>
        <w:ind w:firstLine="709"/>
        <w:jc w:val="both"/>
        <w:rPr>
          <w:rFonts w:eastAsia="Calibri"/>
          <w:lang w:eastAsia="en-US"/>
        </w:rPr>
      </w:pPr>
      <w:r w:rsidRPr="00DE795C">
        <w:rPr>
          <w:rFonts w:eastAsia="Calibri"/>
          <w:lang w:eastAsia="en-US"/>
        </w:rPr>
        <w:t>-Пресс-служба Главы и Правительства УР;</w:t>
      </w:r>
    </w:p>
    <w:p w:rsidR="00DE795C" w:rsidRPr="00DE795C" w:rsidRDefault="00DE795C" w:rsidP="00DE795C">
      <w:pPr>
        <w:ind w:firstLine="709"/>
        <w:jc w:val="both"/>
        <w:rPr>
          <w:rFonts w:eastAsia="Calibri"/>
          <w:lang w:eastAsia="en-US"/>
        </w:rPr>
      </w:pPr>
      <w:r w:rsidRPr="00DE795C">
        <w:rPr>
          <w:rFonts w:eastAsia="Calibri"/>
          <w:lang w:eastAsia="en-US"/>
        </w:rPr>
        <w:t xml:space="preserve">-СМИ республики - 40 компаний </w:t>
      </w:r>
    </w:p>
    <w:p w:rsidR="00DE795C" w:rsidRPr="00DE795C" w:rsidRDefault="00DE795C" w:rsidP="00DE795C">
      <w:pPr>
        <w:ind w:firstLine="709"/>
        <w:jc w:val="both"/>
        <w:rPr>
          <w:rFonts w:eastAsia="Calibri"/>
          <w:lang w:eastAsia="en-US"/>
        </w:rPr>
      </w:pPr>
      <w:r w:rsidRPr="00DE795C">
        <w:rPr>
          <w:rFonts w:eastAsia="Calibri"/>
          <w:lang w:eastAsia="en-US"/>
        </w:rPr>
        <w:t>Муниципальные:</w:t>
      </w:r>
    </w:p>
    <w:p w:rsidR="00DE795C" w:rsidRPr="00DE795C" w:rsidRDefault="00DE795C" w:rsidP="00DE795C">
      <w:pPr>
        <w:ind w:firstLine="709"/>
        <w:jc w:val="both"/>
        <w:rPr>
          <w:rFonts w:eastAsia="Calibri"/>
          <w:lang w:eastAsia="en-US"/>
        </w:rPr>
      </w:pPr>
      <w:r w:rsidRPr="00DE795C">
        <w:rPr>
          <w:rFonts w:eastAsia="Calibri"/>
          <w:lang w:eastAsia="en-US"/>
        </w:rPr>
        <w:t xml:space="preserve">-СМИ города  Сарапула - 11 компаний </w:t>
      </w:r>
    </w:p>
    <w:p w:rsidR="00DE795C" w:rsidRPr="00DE795C" w:rsidRDefault="00DE795C" w:rsidP="00DE795C">
      <w:pPr>
        <w:ind w:firstLine="709"/>
        <w:jc w:val="both"/>
        <w:rPr>
          <w:rFonts w:eastAsia="Calibri"/>
          <w:lang w:eastAsia="en-US"/>
        </w:rPr>
      </w:pPr>
    </w:p>
    <w:p w:rsidR="00DE795C" w:rsidRPr="00DE795C" w:rsidRDefault="00DE795C" w:rsidP="00DE795C">
      <w:pPr>
        <w:ind w:firstLine="709"/>
        <w:jc w:val="both"/>
        <w:rPr>
          <w:rFonts w:eastAsia="Calibri"/>
          <w:lang w:eastAsia="en-US"/>
        </w:rPr>
      </w:pPr>
      <w:r w:rsidRPr="00DE795C">
        <w:rPr>
          <w:rFonts w:eastAsia="Calibri"/>
          <w:lang w:eastAsia="en-US"/>
        </w:rPr>
        <w:t>Инструменты, которые используются  в работе:</w:t>
      </w:r>
    </w:p>
    <w:p w:rsidR="00DE795C" w:rsidRPr="00DE795C" w:rsidRDefault="00DE795C" w:rsidP="00DE795C">
      <w:pPr>
        <w:ind w:firstLine="709"/>
        <w:jc w:val="both"/>
        <w:rPr>
          <w:rFonts w:eastAsia="Calibri"/>
          <w:lang w:eastAsia="en-US"/>
        </w:rPr>
      </w:pPr>
      <w:r w:rsidRPr="00DE795C">
        <w:rPr>
          <w:rFonts w:eastAsia="Calibri"/>
          <w:lang w:eastAsia="en-US"/>
        </w:rPr>
        <w:t>- официальный сайт  </w:t>
      </w:r>
      <w:hyperlink r:id="rId16" w:history="1">
        <w:r w:rsidRPr="00DE795C">
          <w:rPr>
            <w:rFonts w:eastAsia="Calibri"/>
            <w:iCs/>
            <w:lang w:val="en-US"/>
          </w:rPr>
          <w:t>www</w:t>
        </w:r>
        <w:r w:rsidRPr="00DE795C">
          <w:rPr>
            <w:rFonts w:eastAsia="Calibri"/>
            <w:iCs/>
          </w:rPr>
          <w:t>.adm-sarapul.ru</w:t>
        </w:r>
      </w:hyperlink>
      <w:r w:rsidRPr="00DE795C">
        <w:rPr>
          <w:rFonts w:eastAsia="Calibri"/>
          <w:iCs/>
        </w:rPr>
        <w:t xml:space="preserve"> (164 150 посетителей);</w:t>
      </w:r>
      <w:r w:rsidRPr="00DE795C">
        <w:rPr>
          <w:rFonts w:eastAsia="Calibri"/>
          <w:lang w:eastAsia="en-US"/>
        </w:rPr>
        <w:t xml:space="preserve"> </w:t>
      </w:r>
    </w:p>
    <w:p w:rsidR="00DE795C" w:rsidRPr="00DE795C" w:rsidRDefault="00DE795C" w:rsidP="00DE795C">
      <w:pPr>
        <w:ind w:firstLine="709"/>
        <w:jc w:val="both"/>
        <w:rPr>
          <w:rFonts w:eastAsia="Calibri"/>
          <w:iCs/>
        </w:rPr>
      </w:pPr>
      <w:r w:rsidRPr="00DE795C">
        <w:rPr>
          <w:rFonts w:eastAsia="Calibri"/>
          <w:lang w:eastAsia="en-US"/>
        </w:rPr>
        <w:t xml:space="preserve">- официальная страница в сети </w:t>
      </w:r>
      <w:hyperlink r:id="rId17" w:history="1">
        <w:r w:rsidRPr="00DE795C">
          <w:rPr>
            <w:rFonts w:eastAsia="Calibri"/>
            <w:iCs/>
          </w:rPr>
          <w:t>ВКонтакте</w:t>
        </w:r>
      </w:hyperlink>
      <w:r w:rsidRPr="00DE795C">
        <w:rPr>
          <w:rFonts w:eastAsia="Calibri"/>
          <w:iCs/>
        </w:rPr>
        <w:t xml:space="preserve"> (8935 подписчиков);</w:t>
      </w:r>
    </w:p>
    <w:p w:rsidR="00DE795C" w:rsidRPr="00DE795C" w:rsidRDefault="00DE795C" w:rsidP="00DE795C">
      <w:pPr>
        <w:ind w:firstLine="709"/>
        <w:jc w:val="both"/>
        <w:rPr>
          <w:rFonts w:eastAsia="Calibri"/>
          <w:iCs/>
        </w:rPr>
      </w:pPr>
      <w:r w:rsidRPr="00DE795C">
        <w:rPr>
          <w:rFonts w:eastAsia="Calibri"/>
          <w:iCs/>
        </w:rPr>
        <w:t xml:space="preserve">- </w:t>
      </w:r>
      <w:r w:rsidRPr="00DE795C">
        <w:rPr>
          <w:rFonts w:eastAsia="Calibri"/>
          <w:lang w:eastAsia="en-US"/>
        </w:rPr>
        <w:t xml:space="preserve">официальная страница в сети </w:t>
      </w:r>
      <w:hyperlink r:id="rId18" w:history="1">
        <w:r w:rsidRPr="00DE795C">
          <w:rPr>
            <w:rFonts w:eastAsia="Calibri"/>
            <w:iCs/>
          </w:rPr>
          <w:t>Фейсбук</w:t>
        </w:r>
      </w:hyperlink>
      <w:r w:rsidRPr="00DE795C">
        <w:rPr>
          <w:rFonts w:eastAsia="Calibri"/>
          <w:iCs/>
        </w:rPr>
        <w:t xml:space="preserve"> (2605 подписчиков);</w:t>
      </w:r>
    </w:p>
    <w:p w:rsidR="00DE795C" w:rsidRPr="00DE795C" w:rsidRDefault="00DE795C" w:rsidP="00DE795C">
      <w:pPr>
        <w:ind w:firstLine="709"/>
        <w:jc w:val="both"/>
        <w:rPr>
          <w:rFonts w:eastAsia="Calibri"/>
          <w:iCs/>
        </w:rPr>
      </w:pPr>
      <w:r w:rsidRPr="00DE795C">
        <w:rPr>
          <w:rFonts w:eastAsia="Calibri"/>
          <w:iCs/>
        </w:rPr>
        <w:t xml:space="preserve">- </w:t>
      </w:r>
      <w:r w:rsidRPr="00DE795C">
        <w:rPr>
          <w:rFonts w:eastAsia="Calibri"/>
          <w:lang w:eastAsia="en-US"/>
        </w:rPr>
        <w:t xml:space="preserve">официальная страница в сети </w:t>
      </w:r>
      <w:hyperlink r:id="rId19" w:history="1">
        <w:r w:rsidRPr="00DE795C">
          <w:rPr>
            <w:rFonts w:eastAsia="Calibri"/>
            <w:iCs/>
          </w:rPr>
          <w:t>ОК</w:t>
        </w:r>
      </w:hyperlink>
      <w:r w:rsidRPr="00DE795C">
        <w:rPr>
          <w:rFonts w:eastAsia="Calibri"/>
          <w:iCs/>
        </w:rPr>
        <w:t xml:space="preserve"> (2313  подписчиков);</w:t>
      </w:r>
    </w:p>
    <w:p w:rsidR="00DE795C" w:rsidRPr="00DE795C" w:rsidRDefault="00DE795C" w:rsidP="00DE795C">
      <w:pPr>
        <w:ind w:firstLine="709"/>
        <w:jc w:val="both"/>
        <w:rPr>
          <w:rFonts w:eastAsia="Calibri"/>
          <w:iCs/>
        </w:rPr>
      </w:pPr>
      <w:r w:rsidRPr="00DE795C">
        <w:rPr>
          <w:rFonts w:eastAsia="Calibri"/>
          <w:iCs/>
        </w:rPr>
        <w:t xml:space="preserve">- </w:t>
      </w:r>
      <w:r w:rsidRPr="00DE795C">
        <w:rPr>
          <w:rFonts w:eastAsia="Calibri"/>
          <w:lang w:eastAsia="en-US"/>
        </w:rPr>
        <w:t xml:space="preserve">официальная страница в сети </w:t>
      </w:r>
      <w:r w:rsidRPr="00DE795C">
        <w:rPr>
          <w:rFonts w:eastAsia="Calibri"/>
          <w:iCs/>
        </w:rPr>
        <w:t>Ютуб (660 подписчиков);</w:t>
      </w:r>
    </w:p>
    <w:p w:rsidR="00DE795C" w:rsidRPr="00DE795C" w:rsidRDefault="00DE795C" w:rsidP="00DE795C">
      <w:pPr>
        <w:ind w:firstLine="709"/>
        <w:jc w:val="both"/>
        <w:rPr>
          <w:rFonts w:eastAsia="Calibri"/>
          <w:iCs/>
        </w:rPr>
      </w:pPr>
      <w:r w:rsidRPr="00DE795C">
        <w:rPr>
          <w:rFonts w:eastAsia="Calibri"/>
          <w:iCs/>
        </w:rPr>
        <w:t xml:space="preserve">- </w:t>
      </w:r>
      <w:r w:rsidRPr="00DE795C">
        <w:rPr>
          <w:rFonts w:eastAsia="Calibri"/>
          <w:lang w:eastAsia="en-US"/>
        </w:rPr>
        <w:t xml:space="preserve">официальная страница в сети </w:t>
      </w:r>
      <w:r w:rsidRPr="00DE795C">
        <w:rPr>
          <w:rFonts w:eastAsia="Calibri"/>
          <w:iCs/>
        </w:rPr>
        <w:t>Инстаграм (1167 подписчиков);</w:t>
      </w:r>
    </w:p>
    <w:p w:rsidR="00DE795C" w:rsidRPr="00DE795C" w:rsidRDefault="00DE795C" w:rsidP="00DE795C">
      <w:pPr>
        <w:ind w:firstLine="709"/>
        <w:jc w:val="both"/>
        <w:rPr>
          <w:rFonts w:eastAsia="Calibri"/>
          <w:lang w:eastAsia="en-US"/>
        </w:rPr>
      </w:pPr>
      <w:r w:rsidRPr="00DE795C">
        <w:rPr>
          <w:rFonts w:eastAsia="Calibri"/>
          <w:lang w:eastAsia="en-US"/>
        </w:rPr>
        <w:t>- эфир программы «САРАПУЛ НОВОСТИ» региональная врезка канал СТС</w:t>
      </w:r>
      <w:r>
        <w:rPr>
          <w:rFonts w:eastAsia="Calibri"/>
          <w:lang w:eastAsia="en-US"/>
        </w:rPr>
        <w:t xml:space="preserve"> </w:t>
      </w:r>
      <w:r w:rsidRPr="00DE795C">
        <w:rPr>
          <w:rFonts w:eastAsia="Calibri"/>
          <w:lang w:eastAsia="en-US"/>
        </w:rPr>
        <w:t>(40500 зрителей);</w:t>
      </w:r>
    </w:p>
    <w:p w:rsidR="00DE795C" w:rsidRPr="00DE795C" w:rsidRDefault="00DE795C" w:rsidP="00DE795C">
      <w:pPr>
        <w:ind w:firstLine="709"/>
        <w:jc w:val="both"/>
        <w:rPr>
          <w:rFonts w:eastAsia="Calibri"/>
          <w:lang w:eastAsia="en-US"/>
        </w:rPr>
      </w:pPr>
      <w:r w:rsidRPr="00DE795C">
        <w:rPr>
          <w:rFonts w:eastAsia="Calibri"/>
          <w:lang w:eastAsia="en-US"/>
        </w:rPr>
        <w:t>- печатное издание «Красное Прикамье»+официальный сайт(9800 тираж);</w:t>
      </w:r>
    </w:p>
    <w:p w:rsidR="00DE795C" w:rsidRPr="00DE795C" w:rsidRDefault="00DE795C" w:rsidP="00DE795C">
      <w:pPr>
        <w:ind w:firstLine="709"/>
        <w:jc w:val="both"/>
        <w:rPr>
          <w:rFonts w:eastAsia="Calibri"/>
          <w:lang w:eastAsia="en-US"/>
        </w:rPr>
      </w:pPr>
      <w:r w:rsidRPr="00DE795C">
        <w:rPr>
          <w:rFonts w:eastAsia="Calibri"/>
          <w:lang w:eastAsia="en-US"/>
        </w:rPr>
        <w:t>- печатне издание «Фортуна»+страницы в соцсети( 4000 тираж);</w:t>
      </w:r>
    </w:p>
    <w:p w:rsidR="00DE795C" w:rsidRPr="00DE795C" w:rsidRDefault="00DE795C" w:rsidP="00DE795C">
      <w:pPr>
        <w:ind w:firstLine="709"/>
        <w:jc w:val="both"/>
        <w:rPr>
          <w:rFonts w:eastAsia="Calibri"/>
          <w:lang w:eastAsia="en-US"/>
        </w:rPr>
      </w:pPr>
      <w:r w:rsidRPr="00DE795C">
        <w:rPr>
          <w:rFonts w:eastAsia="Calibri"/>
          <w:lang w:eastAsia="en-US"/>
        </w:rPr>
        <w:t>- печатное издание «Наше Время»+ официальный сайт ( 8000 тираж);</w:t>
      </w:r>
    </w:p>
    <w:p w:rsidR="00DE795C" w:rsidRPr="00DE795C" w:rsidRDefault="00DE795C" w:rsidP="00DE795C">
      <w:pPr>
        <w:ind w:firstLine="709"/>
        <w:jc w:val="both"/>
        <w:rPr>
          <w:rFonts w:eastAsia="Calibri"/>
          <w:lang w:eastAsia="en-US"/>
        </w:rPr>
      </w:pPr>
      <w:r w:rsidRPr="00DE795C">
        <w:rPr>
          <w:rFonts w:eastAsia="Calibri"/>
          <w:lang w:eastAsia="en-US"/>
        </w:rPr>
        <w:t>- группа в социальной сети СГГС (37900 подписчиков);</w:t>
      </w:r>
    </w:p>
    <w:p w:rsidR="00DE795C" w:rsidRPr="00DE795C" w:rsidRDefault="00DE795C" w:rsidP="00DE795C">
      <w:pPr>
        <w:ind w:firstLine="709"/>
        <w:jc w:val="both"/>
        <w:rPr>
          <w:rFonts w:eastAsia="Calibri"/>
          <w:lang w:eastAsia="en-US"/>
        </w:rPr>
      </w:pPr>
      <w:r w:rsidRPr="00DE795C">
        <w:rPr>
          <w:rFonts w:eastAsia="Calibri"/>
          <w:lang w:eastAsia="en-US"/>
        </w:rPr>
        <w:t>- группа в социальной сети «Мамочки Сарапула» (11800 подписчиков);</w:t>
      </w:r>
    </w:p>
    <w:p w:rsidR="00DE795C" w:rsidRPr="00DE795C" w:rsidRDefault="00DE795C" w:rsidP="00DE795C">
      <w:pPr>
        <w:ind w:firstLine="709"/>
        <w:jc w:val="both"/>
        <w:rPr>
          <w:rFonts w:eastAsia="Calibri"/>
          <w:lang w:eastAsia="en-US"/>
        </w:rPr>
      </w:pPr>
      <w:r w:rsidRPr="00DE795C">
        <w:rPr>
          <w:rFonts w:eastAsia="Calibri"/>
          <w:lang w:eastAsia="en-US"/>
        </w:rPr>
        <w:t>- группа в социальной сети «Мамы  Сарапула» (12100 подписчиков);</w:t>
      </w:r>
    </w:p>
    <w:p w:rsidR="00DE795C" w:rsidRPr="00DE795C" w:rsidRDefault="00DE795C" w:rsidP="00DE795C">
      <w:pPr>
        <w:ind w:firstLine="709"/>
        <w:jc w:val="both"/>
      </w:pPr>
      <w:r w:rsidRPr="00DE795C">
        <w:rPr>
          <w:rFonts w:eastAsia="Calibri"/>
          <w:lang w:eastAsia="en-US"/>
        </w:rPr>
        <w:t>- группа в социальной сети «Фортуна» (22800 подписчиков)</w:t>
      </w:r>
      <w:r>
        <w:rPr>
          <w:rFonts w:eastAsia="Calibri"/>
          <w:lang w:eastAsia="en-US"/>
        </w:rPr>
        <w:t xml:space="preserve"> </w:t>
      </w:r>
      <w:r w:rsidRPr="00DE795C">
        <w:rPr>
          <w:rFonts w:eastAsia="Calibri"/>
          <w:lang w:eastAsia="en-US"/>
        </w:rPr>
        <w:t>и т.д.</w:t>
      </w:r>
    </w:p>
    <w:p w:rsidR="00DE795C" w:rsidRPr="00DE795C" w:rsidRDefault="00DE795C" w:rsidP="00DE795C">
      <w:pPr>
        <w:ind w:firstLine="709"/>
        <w:jc w:val="both"/>
      </w:pPr>
    </w:p>
    <w:p w:rsidR="00DE795C" w:rsidRPr="00DE795C" w:rsidRDefault="00DE795C" w:rsidP="00DE795C">
      <w:pPr>
        <w:ind w:firstLine="709"/>
        <w:jc w:val="both"/>
      </w:pPr>
      <w:r w:rsidRPr="00DE795C">
        <w:t>Результаты за 2018 год:</w:t>
      </w:r>
    </w:p>
    <w:p w:rsidR="00DE795C" w:rsidRPr="00DE795C" w:rsidRDefault="00DE795C" w:rsidP="00DE795C">
      <w:pPr>
        <w:ind w:firstLine="709"/>
        <w:jc w:val="both"/>
      </w:pPr>
      <w:r w:rsidRPr="00DE795C">
        <w:t>-</w:t>
      </w:r>
      <w:r>
        <w:t xml:space="preserve"> </w:t>
      </w:r>
      <w:r w:rsidRPr="00DE795C">
        <w:t>основной  источник  информации на территории  МО;</w:t>
      </w:r>
    </w:p>
    <w:p w:rsidR="00DE795C" w:rsidRPr="00DE795C" w:rsidRDefault="00DE795C" w:rsidP="00DE795C">
      <w:pPr>
        <w:ind w:firstLine="709"/>
        <w:jc w:val="both"/>
      </w:pPr>
      <w:r w:rsidRPr="00DE795C">
        <w:t>-</w:t>
      </w:r>
      <w:r>
        <w:t xml:space="preserve"> </w:t>
      </w:r>
      <w:r w:rsidRPr="00DE795C">
        <w:t>в топ 5-ке МО Удмуртии по качеству работы с населением;</w:t>
      </w:r>
    </w:p>
    <w:p w:rsidR="00DE795C" w:rsidRPr="00DE795C" w:rsidRDefault="00DE795C" w:rsidP="00DE795C">
      <w:pPr>
        <w:ind w:firstLine="709"/>
        <w:jc w:val="both"/>
      </w:pPr>
      <w:r w:rsidRPr="00DE795C">
        <w:t>- охват аудитории  в возрасте от 12 до 60 лет – составил более 50 % населения;</w:t>
      </w:r>
    </w:p>
    <w:p w:rsidR="00DE795C" w:rsidRPr="00DE795C" w:rsidRDefault="00DE795C" w:rsidP="00DE795C">
      <w:pPr>
        <w:ind w:firstLine="709"/>
        <w:jc w:val="both"/>
      </w:pPr>
      <w:r w:rsidRPr="00DE795C">
        <w:t xml:space="preserve">- организована  работа с населением в режиме онлайн; </w:t>
      </w:r>
    </w:p>
    <w:p w:rsidR="00DE795C" w:rsidRPr="00DE795C" w:rsidRDefault="00DE795C" w:rsidP="00DE795C">
      <w:pPr>
        <w:ind w:firstLine="709"/>
        <w:jc w:val="both"/>
      </w:pPr>
      <w:r w:rsidRPr="00DE795C">
        <w:t xml:space="preserve">- введены  новые  рубрики «Работа депутатов в округах», «Трудовые династии», </w:t>
      </w:r>
      <w:r w:rsidRPr="00DE795C">
        <w:rPr>
          <w:rFonts w:eastAsia="Calibri"/>
          <w:iCs/>
        </w:rPr>
        <w:t>«Открой Сарапул заново»;</w:t>
      </w:r>
    </w:p>
    <w:p w:rsidR="00DE795C" w:rsidRPr="00DE795C" w:rsidRDefault="00DE795C" w:rsidP="00DE795C">
      <w:pPr>
        <w:ind w:firstLine="709"/>
        <w:jc w:val="both"/>
      </w:pPr>
      <w:r w:rsidRPr="00DE795C">
        <w:t>- возросло  доверие в плоскости Власть – Горожане.</w:t>
      </w:r>
    </w:p>
    <w:p w:rsidR="00DE795C" w:rsidRPr="00DE795C" w:rsidRDefault="00DE795C" w:rsidP="00DE795C"/>
    <w:p w:rsidR="00DE795C" w:rsidRPr="00DE795C" w:rsidRDefault="00DE795C" w:rsidP="00DE795C">
      <w:pPr>
        <w:ind w:firstLine="709"/>
        <w:jc w:val="center"/>
      </w:pPr>
      <w:r>
        <w:t>И</w:t>
      </w:r>
      <w:r w:rsidRPr="00DE795C">
        <w:t>нформация по охвату населения</w:t>
      </w:r>
    </w:p>
    <w:p w:rsidR="00DE795C" w:rsidRDefault="00DE795C" w:rsidP="00DE795C">
      <w:pPr>
        <w:tabs>
          <w:tab w:val="left" w:pos="6317"/>
        </w:tabs>
        <w:rPr>
          <w:b/>
        </w:rPr>
      </w:pPr>
    </w:p>
    <w:tbl>
      <w:tblPr>
        <w:tblStyle w:val="afc"/>
        <w:tblW w:w="9571" w:type="dxa"/>
        <w:tblLayout w:type="fixed"/>
        <w:tblLook w:val="04A0" w:firstRow="1" w:lastRow="0" w:firstColumn="1" w:lastColumn="0" w:noHBand="0" w:noVBand="1"/>
      </w:tblPr>
      <w:tblGrid>
        <w:gridCol w:w="552"/>
        <w:gridCol w:w="3100"/>
        <w:gridCol w:w="2410"/>
        <w:gridCol w:w="1843"/>
        <w:gridCol w:w="1666"/>
      </w:tblGrid>
      <w:tr w:rsidR="00DE795C" w:rsidRPr="00F554F5" w:rsidTr="00DE795C">
        <w:tc>
          <w:tcPr>
            <w:tcW w:w="552" w:type="dxa"/>
          </w:tcPr>
          <w:p w:rsidR="00DE795C" w:rsidRPr="00F554F5" w:rsidRDefault="00DE795C" w:rsidP="002329A2">
            <w:r w:rsidRPr="00F554F5">
              <w:t>№ п/п</w:t>
            </w:r>
          </w:p>
        </w:tc>
        <w:tc>
          <w:tcPr>
            <w:tcW w:w="3100" w:type="dxa"/>
          </w:tcPr>
          <w:p w:rsidR="00DE795C" w:rsidRPr="00F554F5" w:rsidRDefault="00DE795C" w:rsidP="002329A2">
            <w:r w:rsidRPr="00F554F5">
              <w:t>Наименование источников информации</w:t>
            </w:r>
          </w:p>
        </w:tc>
        <w:tc>
          <w:tcPr>
            <w:tcW w:w="2410" w:type="dxa"/>
          </w:tcPr>
          <w:p w:rsidR="00DE795C" w:rsidRPr="00F554F5" w:rsidRDefault="00DE795C" w:rsidP="002329A2">
            <w:r w:rsidRPr="00F554F5">
              <w:t>2017 год (</w:t>
            </w:r>
            <w:r>
              <w:t>подписчиков</w:t>
            </w:r>
            <w:r w:rsidRPr="00F554F5">
              <w:t>)</w:t>
            </w:r>
            <w:r>
              <w:t>/охват</w:t>
            </w:r>
          </w:p>
        </w:tc>
        <w:tc>
          <w:tcPr>
            <w:tcW w:w="1843" w:type="dxa"/>
          </w:tcPr>
          <w:p w:rsidR="00DE795C" w:rsidRPr="00F554F5" w:rsidRDefault="00DE795C" w:rsidP="002329A2">
            <w:r w:rsidRPr="00F554F5">
              <w:t>2018 год (</w:t>
            </w:r>
            <w:r>
              <w:t>подписчиков</w:t>
            </w:r>
            <w:r w:rsidRPr="00F554F5">
              <w:t>)</w:t>
            </w:r>
            <w:r>
              <w:t>/охват</w:t>
            </w:r>
          </w:p>
        </w:tc>
        <w:tc>
          <w:tcPr>
            <w:tcW w:w="1666" w:type="dxa"/>
          </w:tcPr>
          <w:p w:rsidR="00DE795C" w:rsidRDefault="00DE795C" w:rsidP="002329A2">
            <w:r>
              <w:t xml:space="preserve">Прирост (подписчиков)/охват </w:t>
            </w:r>
          </w:p>
          <w:p w:rsidR="00DE795C" w:rsidRPr="00F554F5" w:rsidRDefault="00DE795C" w:rsidP="002329A2"/>
        </w:tc>
      </w:tr>
      <w:tr w:rsidR="00DE795C" w:rsidRPr="00F554F5" w:rsidTr="00DE795C">
        <w:tc>
          <w:tcPr>
            <w:tcW w:w="552" w:type="dxa"/>
          </w:tcPr>
          <w:p w:rsidR="00DE795C" w:rsidRPr="00F554F5" w:rsidRDefault="00DE795C" w:rsidP="002329A2">
            <w:r>
              <w:t>1</w:t>
            </w:r>
          </w:p>
        </w:tc>
        <w:tc>
          <w:tcPr>
            <w:tcW w:w="3100" w:type="dxa"/>
          </w:tcPr>
          <w:p w:rsidR="00DE795C" w:rsidRPr="00DE795C" w:rsidRDefault="00DE795C" w:rsidP="002329A2">
            <w:r w:rsidRPr="00DE795C">
              <w:rPr>
                <w:rFonts w:eastAsia="Calibri"/>
                <w:lang w:eastAsia="en-US"/>
              </w:rPr>
              <w:t>- официальный сайт  </w:t>
            </w:r>
            <w:hyperlink r:id="rId20" w:history="1">
              <w:r w:rsidRPr="00DE795C">
                <w:rPr>
                  <w:rFonts w:eastAsia="Calibri"/>
                  <w:iCs/>
                  <w:u w:val="single"/>
                  <w:lang w:val="en-US"/>
                </w:rPr>
                <w:t>www</w:t>
              </w:r>
              <w:r w:rsidRPr="00DE795C">
                <w:rPr>
                  <w:rFonts w:eastAsia="Calibri"/>
                  <w:iCs/>
                  <w:u w:val="single"/>
                </w:rPr>
                <w:t>.adm-sarapul.ru</w:t>
              </w:r>
            </w:hyperlink>
            <w:r w:rsidRPr="00DE795C">
              <w:rPr>
                <w:rFonts w:eastAsia="Calibri"/>
                <w:lang w:eastAsia="en-US"/>
              </w:rPr>
              <w:t xml:space="preserve"> </w:t>
            </w:r>
          </w:p>
        </w:tc>
        <w:tc>
          <w:tcPr>
            <w:tcW w:w="2410" w:type="dxa"/>
          </w:tcPr>
          <w:p w:rsidR="00DE795C" w:rsidRPr="00DE795C" w:rsidRDefault="00DE795C" w:rsidP="002329A2">
            <w:pPr>
              <w:rPr>
                <w:rFonts w:eastAsia="Calibri"/>
                <w:lang w:eastAsia="en-US"/>
              </w:rPr>
            </w:pPr>
            <w:r w:rsidRPr="00DE795C">
              <w:rPr>
                <w:rFonts w:eastAsia="Calibri"/>
                <w:lang w:eastAsia="en-US"/>
              </w:rPr>
              <w:t>166 000 чел.</w:t>
            </w:r>
          </w:p>
          <w:p w:rsidR="00DE795C" w:rsidRPr="00DE795C" w:rsidRDefault="00DE795C" w:rsidP="002329A2"/>
        </w:tc>
        <w:tc>
          <w:tcPr>
            <w:tcW w:w="1843" w:type="dxa"/>
          </w:tcPr>
          <w:p w:rsidR="00DE795C" w:rsidRPr="00DE795C" w:rsidRDefault="00DE795C" w:rsidP="002329A2">
            <w:r w:rsidRPr="00DE795C">
              <w:rPr>
                <w:color w:val="222222"/>
                <w:shd w:val="clear" w:color="auto" w:fill="FFFFFF"/>
              </w:rPr>
              <w:t>164 150</w:t>
            </w:r>
            <w:r w:rsidRPr="00DE795C">
              <w:rPr>
                <w:rFonts w:ascii="Arial" w:hAnsi="Arial" w:cs="Arial"/>
                <w:color w:val="222222"/>
                <w:shd w:val="clear" w:color="auto" w:fill="FFFFFF"/>
              </w:rPr>
              <w:t xml:space="preserve"> </w:t>
            </w:r>
            <w:r w:rsidRPr="00DE795C">
              <w:rPr>
                <w:rFonts w:eastAsia="Calibri"/>
                <w:lang w:eastAsia="en-US"/>
              </w:rPr>
              <w:t>чел.</w:t>
            </w:r>
          </w:p>
        </w:tc>
        <w:tc>
          <w:tcPr>
            <w:tcW w:w="1666" w:type="dxa"/>
          </w:tcPr>
          <w:p w:rsidR="00DE795C" w:rsidRPr="00DE795C" w:rsidRDefault="00DE795C" w:rsidP="002329A2">
            <w:pPr>
              <w:rPr>
                <w:rFonts w:eastAsia="Calibri"/>
                <w:lang w:eastAsia="en-US"/>
              </w:rPr>
            </w:pPr>
            <w:r w:rsidRPr="00DE795C">
              <w:rPr>
                <w:rFonts w:eastAsia="Calibri"/>
                <w:lang w:eastAsia="en-US"/>
              </w:rPr>
              <w:t>-1850/5550</w:t>
            </w:r>
          </w:p>
        </w:tc>
      </w:tr>
      <w:tr w:rsidR="00DE795C" w:rsidRPr="00F554F5" w:rsidTr="00DE795C">
        <w:tc>
          <w:tcPr>
            <w:tcW w:w="552" w:type="dxa"/>
          </w:tcPr>
          <w:p w:rsidR="00DE795C" w:rsidRPr="00F554F5" w:rsidRDefault="00DE795C" w:rsidP="002329A2">
            <w:r>
              <w:t>2</w:t>
            </w:r>
          </w:p>
        </w:tc>
        <w:tc>
          <w:tcPr>
            <w:tcW w:w="3100" w:type="dxa"/>
          </w:tcPr>
          <w:p w:rsidR="00DE795C" w:rsidRPr="00F554F5" w:rsidRDefault="00DE795C" w:rsidP="002329A2">
            <w:pPr>
              <w:rPr>
                <w:rFonts w:eastAsia="Calibri"/>
                <w:iCs/>
              </w:rPr>
            </w:pPr>
            <w:r w:rsidRPr="00F554F5">
              <w:rPr>
                <w:rFonts w:eastAsia="Calibri"/>
                <w:lang w:eastAsia="en-US"/>
              </w:rPr>
              <w:t xml:space="preserve">- официальная страница в сети </w:t>
            </w:r>
            <w:hyperlink r:id="rId21" w:history="1">
              <w:r w:rsidRPr="00F554F5">
                <w:rPr>
                  <w:rFonts w:eastAsia="Calibri"/>
                  <w:iCs/>
                  <w:u w:val="single"/>
                </w:rPr>
                <w:t>ВКонтакте</w:t>
              </w:r>
            </w:hyperlink>
            <w:r w:rsidRPr="00F554F5">
              <w:rPr>
                <w:rFonts w:eastAsia="Calibri"/>
                <w:iCs/>
              </w:rPr>
              <w:t xml:space="preserve"> </w:t>
            </w:r>
          </w:p>
          <w:p w:rsidR="00DE795C" w:rsidRPr="00F554F5" w:rsidRDefault="00DE795C" w:rsidP="002329A2"/>
        </w:tc>
        <w:tc>
          <w:tcPr>
            <w:tcW w:w="2410" w:type="dxa"/>
          </w:tcPr>
          <w:p w:rsidR="00DE795C" w:rsidRPr="00F554F5" w:rsidRDefault="00DE795C" w:rsidP="002329A2">
            <w:r w:rsidRPr="00F554F5">
              <w:rPr>
                <w:rFonts w:eastAsia="Calibri"/>
                <w:iCs/>
              </w:rPr>
              <w:t>8000</w:t>
            </w:r>
            <w:r>
              <w:rPr>
                <w:rFonts w:eastAsia="Calibri"/>
                <w:iCs/>
              </w:rPr>
              <w:t>/24 000</w:t>
            </w:r>
          </w:p>
        </w:tc>
        <w:tc>
          <w:tcPr>
            <w:tcW w:w="1843" w:type="dxa"/>
          </w:tcPr>
          <w:p w:rsidR="00DE795C" w:rsidRPr="00F554F5" w:rsidRDefault="00DE795C" w:rsidP="002329A2">
            <w:r w:rsidRPr="00F554F5">
              <w:rPr>
                <w:rFonts w:eastAsia="Calibri"/>
                <w:iCs/>
              </w:rPr>
              <w:t>8934</w:t>
            </w:r>
            <w:r>
              <w:rPr>
                <w:rFonts w:eastAsia="Calibri"/>
                <w:iCs/>
              </w:rPr>
              <w:t>/30 000</w:t>
            </w:r>
          </w:p>
        </w:tc>
        <w:tc>
          <w:tcPr>
            <w:tcW w:w="1666" w:type="dxa"/>
          </w:tcPr>
          <w:p w:rsidR="00DE795C" w:rsidRPr="00F554F5" w:rsidRDefault="00DE795C" w:rsidP="002329A2">
            <w:pPr>
              <w:rPr>
                <w:rFonts w:eastAsia="Calibri"/>
                <w:iCs/>
              </w:rPr>
            </w:pPr>
            <w:r>
              <w:rPr>
                <w:rFonts w:eastAsia="Calibri"/>
                <w:iCs/>
              </w:rPr>
              <w:t>934/2700</w:t>
            </w:r>
          </w:p>
        </w:tc>
      </w:tr>
      <w:tr w:rsidR="00DE795C" w:rsidRPr="00F554F5" w:rsidTr="00DE795C">
        <w:tc>
          <w:tcPr>
            <w:tcW w:w="552" w:type="dxa"/>
          </w:tcPr>
          <w:p w:rsidR="00DE795C" w:rsidRPr="00F554F5" w:rsidRDefault="00DE795C" w:rsidP="002329A2">
            <w:r>
              <w:t>3</w:t>
            </w:r>
          </w:p>
        </w:tc>
        <w:tc>
          <w:tcPr>
            <w:tcW w:w="3100" w:type="dxa"/>
          </w:tcPr>
          <w:p w:rsidR="00DE795C" w:rsidRPr="00F554F5" w:rsidRDefault="00DE795C" w:rsidP="002329A2">
            <w:pPr>
              <w:rPr>
                <w:rFonts w:eastAsia="Calibri"/>
                <w:lang w:eastAsia="en-US"/>
              </w:rPr>
            </w:pPr>
            <w:r w:rsidRPr="00F554F5">
              <w:rPr>
                <w:rFonts w:eastAsia="Calibri"/>
                <w:iCs/>
              </w:rPr>
              <w:t xml:space="preserve">- </w:t>
            </w:r>
            <w:r w:rsidRPr="00F554F5">
              <w:rPr>
                <w:rFonts w:eastAsia="Calibri"/>
                <w:lang w:eastAsia="en-US"/>
              </w:rPr>
              <w:t xml:space="preserve">официальная страница в сети </w:t>
            </w:r>
            <w:hyperlink r:id="rId22" w:history="1">
              <w:r w:rsidRPr="00F554F5">
                <w:rPr>
                  <w:rFonts w:eastAsia="Calibri"/>
                  <w:iCs/>
                </w:rPr>
                <w:t>Фейсбук</w:t>
              </w:r>
            </w:hyperlink>
            <w:r w:rsidRPr="00F554F5">
              <w:rPr>
                <w:rFonts w:eastAsia="Calibri"/>
                <w:iCs/>
              </w:rPr>
              <w:t xml:space="preserve"> </w:t>
            </w:r>
          </w:p>
        </w:tc>
        <w:tc>
          <w:tcPr>
            <w:tcW w:w="2410" w:type="dxa"/>
          </w:tcPr>
          <w:p w:rsidR="00DE795C" w:rsidRPr="00F554F5" w:rsidRDefault="00DE795C" w:rsidP="002329A2">
            <w:pPr>
              <w:rPr>
                <w:rFonts w:eastAsia="Calibri"/>
                <w:iCs/>
              </w:rPr>
            </w:pPr>
            <w:r w:rsidRPr="00F554F5">
              <w:rPr>
                <w:rFonts w:eastAsia="Calibri"/>
                <w:iCs/>
              </w:rPr>
              <w:t>1500</w:t>
            </w:r>
            <w:r>
              <w:rPr>
                <w:rFonts w:eastAsia="Calibri"/>
                <w:iCs/>
              </w:rPr>
              <w:t>/4500</w:t>
            </w:r>
          </w:p>
        </w:tc>
        <w:tc>
          <w:tcPr>
            <w:tcW w:w="1843" w:type="dxa"/>
          </w:tcPr>
          <w:p w:rsidR="00DE795C" w:rsidRPr="00F554F5" w:rsidRDefault="00DE795C" w:rsidP="002329A2">
            <w:r w:rsidRPr="00F554F5">
              <w:rPr>
                <w:rFonts w:eastAsia="Calibri"/>
                <w:iCs/>
              </w:rPr>
              <w:t>2605</w:t>
            </w:r>
            <w:r>
              <w:rPr>
                <w:rFonts w:eastAsia="Calibri"/>
                <w:iCs/>
              </w:rPr>
              <w:t>/8000</w:t>
            </w:r>
          </w:p>
        </w:tc>
        <w:tc>
          <w:tcPr>
            <w:tcW w:w="1666" w:type="dxa"/>
          </w:tcPr>
          <w:p w:rsidR="00DE795C" w:rsidRPr="00F554F5" w:rsidRDefault="00DE795C" w:rsidP="002329A2">
            <w:pPr>
              <w:rPr>
                <w:rFonts w:eastAsia="Calibri"/>
                <w:iCs/>
              </w:rPr>
            </w:pPr>
            <w:r>
              <w:rPr>
                <w:rFonts w:eastAsia="Calibri"/>
                <w:iCs/>
              </w:rPr>
              <w:t>1105/3300</w:t>
            </w:r>
          </w:p>
        </w:tc>
      </w:tr>
      <w:tr w:rsidR="00DE795C" w:rsidRPr="00F554F5" w:rsidTr="00DE795C">
        <w:tc>
          <w:tcPr>
            <w:tcW w:w="552" w:type="dxa"/>
          </w:tcPr>
          <w:p w:rsidR="00DE795C" w:rsidRPr="00F554F5" w:rsidRDefault="00DE795C" w:rsidP="002329A2">
            <w:r>
              <w:t>4</w:t>
            </w:r>
          </w:p>
        </w:tc>
        <w:tc>
          <w:tcPr>
            <w:tcW w:w="3100" w:type="dxa"/>
          </w:tcPr>
          <w:p w:rsidR="00DE795C" w:rsidRPr="00F554F5" w:rsidRDefault="00DE795C" w:rsidP="002329A2">
            <w:pPr>
              <w:rPr>
                <w:rFonts w:eastAsia="Calibri"/>
                <w:iCs/>
              </w:rPr>
            </w:pPr>
            <w:r w:rsidRPr="00F554F5">
              <w:rPr>
                <w:rFonts w:eastAsia="Calibri"/>
                <w:iCs/>
              </w:rPr>
              <w:t xml:space="preserve">- </w:t>
            </w:r>
            <w:r w:rsidRPr="00F554F5">
              <w:rPr>
                <w:rFonts w:eastAsia="Calibri"/>
                <w:lang w:eastAsia="en-US"/>
              </w:rPr>
              <w:t xml:space="preserve">официальная страница в сети </w:t>
            </w:r>
            <w:hyperlink r:id="rId23" w:history="1">
              <w:r w:rsidRPr="00F554F5">
                <w:rPr>
                  <w:rFonts w:eastAsia="Calibri"/>
                  <w:iCs/>
                </w:rPr>
                <w:t>ОК</w:t>
              </w:r>
            </w:hyperlink>
            <w:r w:rsidRPr="00F554F5">
              <w:rPr>
                <w:rFonts w:eastAsia="Calibri"/>
                <w:iCs/>
              </w:rPr>
              <w:t xml:space="preserve"> </w:t>
            </w:r>
          </w:p>
        </w:tc>
        <w:tc>
          <w:tcPr>
            <w:tcW w:w="2410" w:type="dxa"/>
          </w:tcPr>
          <w:p w:rsidR="00DE795C" w:rsidRPr="00F554F5" w:rsidRDefault="00DE795C" w:rsidP="002329A2">
            <w:pPr>
              <w:rPr>
                <w:rFonts w:eastAsia="Calibri"/>
                <w:iCs/>
              </w:rPr>
            </w:pPr>
            <w:r w:rsidRPr="00F554F5">
              <w:rPr>
                <w:rFonts w:eastAsia="Calibri"/>
                <w:iCs/>
              </w:rPr>
              <w:t>2000</w:t>
            </w:r>
            <w:r>
              <w:rPr>
                <w:rFonts w:eastAsia="Calibri"/>
                <w:iCs/>
              </w:rPr>
              <w:t>/6000</w:t>
            </w:r>
          </w:p>
        </w:tc>
        <w:tc>
          <w:tcPr>
            <w:tcW w:w="1843" w:type="dxa"/>
          </w:tcPr>
          <w:p w:rsidR="00DE795C" w:rsidRPr="00F554F5" w:rsidRDefault="00DE795C" w:rsidP="002329A2">
            <w:r w:rsidRPr="00F554F5">
              <w:rPr>
                <w:rFonts w:eastAsia="Calibri"/>
                <w:iCs/>
              </w:rPr>
              <w:t>2313</w:t>
            </w:r>
            <w:r>
              <w:rPr>
                <w:rFonts w:eastAsia="Calibri"/>
                <w:iCs/>
              </w:rPr>
              <w:t>/7000</w:t>
            </w:r>
          </w:p>
        </w:tc>
        <w:tc>
          <w:tcPr>
            <w:tcW w:w="1666" w:type="dxa"/>
          </w:tcPr>
          <w:p w:rsidR="00DE795C" w:rsidRPr="00F554F5" w:rsidRDefault="00DE795C" w:rsidP="002329A2">
            <w:pPr>
              <w:rPr>
                <w:rFonts w:eastAsia="Calibri"/>
                <w:iCs/>
              </w:rPr>
            </w:pPr>
            <w:r>
              <w:rPr>
                <w:rFonts w:eastAsia="Calibri"/>
                <w:iCs/>
              </w:rPr>
              <w:t>313/900</w:t>
            </w:r>
          </w:p>
        </w:tc>
      </w:tr>
      <w:tr w:rsidR="00DE795C" w:rsidRPr="00F554F5" w:rsidTr="00DE795C">
        <w:tc>
          <w:tcPr>
            <w:tcW w:w="552" w:type="dxa"/>
          </w:tcPr>
          <w:p w:rsidR="00DE795C" w:rsidRPr="00F554F5" w:rsidRDefault="00DE795C" w:rsidP="002329A2">
            <w:r>
              <w:t>5</w:t>
            </w:r>
          </w:p>
        </w:tc>
        <w:tc>
          <w:tcPr>
            <w:tcW w:w="3100" w:type="dxa"/>
          </w:tcPr>
          <w:p w:rsidR="00DE795C" w:rsidRPr="00F554F5" w:rsidRDefault="00DE795C" w:rsidP="002329A2">
            <w:pPr>
              <w:rPr>
                <w:rFonts w:eastAsia="Calibri"/>
                <w:iCs/>
              </w:rPr>
            </w:pPr>
            <w:r w:rsidRPr="00F554F5">
              <w:rPr>
                <w:rFonts w:eastAsia="Calibri"/>
                <w:iCs/>
              </w:rPr>
              <w:t xml:space="preserve">- </w:t>
            </w:r>
            <w:r w:rsidRPr="00F554F5">
              <w:rPr>
                <w:rFonts w:eastAsia="Calibri"/>
                <w:lang w:eastAsia="en-US"/>
              </w:rPr>
              <w:t xml:space="preserve">официальная страница в сети </w:t>
            </w:r>
            <w:r w:rsidRPr="00F554F5">
              <w:rPr>
                <w:rFonts w:eastAsia="Calibri"/>
                <w:iCs/>
              </w:rPr>
              <w:t xml:space="preserve">Ютуб </w:t>
            </w:r>
          </w:p>
        </w:tc>
        <w:tc>
          <w:tcPr>
            <w:tcW w:w="2410" w:type="dxa"/>
          </w:tcPr>
          <w:p w:rsidR="00DE795C" w:rsidRPr="00F554F5" w:rsidRDefault="00DE795C" w:rsidP="002329A2">
            <w:pPr>
              <w:rPr>
                <w:rFonts w:eastAsia="Calibri"/>
                <w:iCs/>
              </w:rPr>
            </w:pPr>
            <w:r w:rsidRPr="00F554F5">
              <w:rPr>
                <w:rFonts w:eastAsia="Calibri"/>
                <w:iCs/>
              </w:rPr>
              <w:t>240</w:t>
            </w:r>
            <w:r>
              <w:rPr>
                <w:rFonts w:eastAsia="Calibri"/>
                <w:iCs/>
              </w:rPr>
              <w:t>/800</w:t>
            </w:r>
          </w:p>
        </w:tc>
        <w:tc>
          <w:tcPr>
            <w:tcW w:w="1843" w:type="dxa"/>
          </w:tcPr>
          <w:p w:rsidR="00DE795C" w:rsidRPr="00F554F5" w:rsidRDefault="00DE795C" w:rsidP="002329A2">
            <w:r w:rsidRPr="00F554F5">
              <w:rPr>
                <w:rFonts w:eastAsia="Calibri"/>
                <w:iCs/>
              </w:rPr>
              <w:t>660</w:t>
            </w:r>
            <w:r>
              <w:rPr>
                <w:rFonts w:eastAsia="Calibri"/>
                <w:iCs/>
              </w:rPr>
              <w:t>/2100</w:t>
            </w:r>
          </w:p>
        </w:tc>
        <w:tc>
          <w:tcPr>
            <w:tcW w:w="1666" w:type="dxa"/>
          </w:tcPr>
          <w:p w:rsidR="00DE795C" w:rsidRPr="00F554F5" w:rsidRDefault="00DE795C" w:rsidP="002329A2">
            <w:pPr>
              <w:rPr>
                <w:rFonts w:eastAsia="Calibri"/>
                <w:iCs/>
              </w:rPr>
            </w:pPr>
            <w:r>
              <w:rPr>
                <w:rFonts w:eastAsia="Calibri"/>
                <w:iCs/>
              </w:rPr>
              <w:t>420/1200</w:t>
            </w:r>
          </w:p>
        </w:tc>
      </w:tr>
      <w:tr w:rsidR="00DE795C" w:rsidRPr="00F554F5" w:rsidTr="00DE795C">
        <w:tc>
          <w:tcPr>
            <w:tcW w:w="552" w:type="dxa"/>
          </w:tcPr>
          <w:p w:rsidR="00DE795C" w:rsidRPr="00F554F5" w:rsidRDefault="00DE795C" w:rsidP="002329A2">
            <w:r>
              <w:t>6</w:t>
            </w:r>
          </w:p>
        </w:tc>
        <w:tc>
          <w:tcPr>
            <w:tcW w:w="3100" w:type="dxa"/>
          </w:tcPr>
          <w:p w:rsidR="00DE795C" w:rsidRPr="00F554F5" w:rsidRDefault="00DE795C" w:rsidP="002329A2">
            <w:pPr>
              <w:rPr>
                <w:rFonts w:eastAsia="Calibri"/>
                <w:iCs/>
              </w:rPr>
            </w:pPr>
            <w:r w:rsidRPr="00F554F5">
              <w:rPr>
                <w:rFonts w:eastAsia="Calibri"/>
                <w:iCs/>
              </w:rPr>
              <w:t xml:space="preserve">- </w:t>
            </w:r>
            <w:r w:rsidRPr="00F554F5">
              <w:rPr>
                <w:rFonts w:eastAsia="Calibri"/>
                <w:lang w:eastAsia="en-US"/>
              </w:rPr>
              <w:t xml:space="preserve">официальная страница в сети </w:t>
            </w:r>
            <w:r w:rsidRPr="00F554F5">
              <w:rPr>
                <w:rFonts w:eastAsia="Calibri"/>
                <w:iCs/>
              </w:rPr>
              <w:t xml:space="preserve">Инстаграм </w:t>
            </w:r>
          </w:p>
        </w:tc>
        <w:tc>
          <w:tcPr>
            <w:tcW w:w="2410" w:type="dxa"/>
          </w:tcPr>
          <w:p w:rsidR="00DE795C" w:rsidRPr="00F554F5" w:rsidRDefault="00DE795C" w:rsidP="002329A2">
            <w:pPr>
              <w:rPr>
                <w:rFonts w:eastAsia="Calibri"/>
                <w:iCs/>
              </w:rPr>
            </w:pPr>
            <w:r w:rsidRPr="00F554F5">
              <w:rPr>
                <w:rFonts w:eastAsia="Calibri"/>
                <w:iCs/>
              </w:rPr>
              <w:t>700</w:t>
            </w:r>
            <w:r>
              <w:rPr>
                <w:rFonts w:eastAsia="Calibri"/>
                <w:iCs/>
              </w:rPr>
              <w:t>/2100</w:t>
            </w:r>
          </w:p>
        </w:tc>
        <w:tc>
          <w:tcPr>
            <w:tcW w:w="1843" w:type="dxa"/>
          </w:tcPr>
          <w:p w:rsidR="00DE795C" w:rsidRPr="00F554F5" w:rsidRDefault="00DE795C" w:rsidP="002329A2">
            <w:r w:rsidRPr="00F554F5">
              <w:rPr>
                <w:rFonts w:eastAsia="Calibri"/>
                <w:iCs/>
              </w:rPr>
              <w:t>1167</w:t>
            </w:r>
            <w:r>
              <w:rPr>
                <w:rFonts w:eastAsia="Calibri"/>
                <w:iCs/>
              </w:rPr>
              <w:t>/3600</w:t>
            </w:r>
          </w:p>
        </w:tc>
        <w:tc>
          <w:tcPr>
            <w:tcW w:w="1666" w:type="dxa"/>
          </w:tcPr>
          <w:p w:rsidR="00DE795C" w:rsidRPr="00F554F5" w:rsidRDefault="00DE795C" w:rsidP="002329A2">
            <w:pPr>
              <w:rPr>
                <w:rFonts w:eastAsia="Calibri"/>
                <w:iCs/>
              </w:rPr>
            </w:pPr>
            <w:r>
              <w:rPr>
                <w:rFonts w:eastAsia="Calibri"/>
                <w:iCs/>
              </w:rPr>
              <w:t>467/1500</w:t>
            </w:r>
          </w:p>
        </w:tc>
      </w:tr>
      <w:tr w:rsidR="00DE795C" w:rsidRPr="00F554F5" w:rsidTr="00DE795C">
        <w:tc>
          <w:tcPr>
            <w:tcW w:w="552" w:type="dxa"/>
          </w:tcPr>
          <w:p w:rsidR="00DE795C" w:rsidRPr="00F554F5" w:rsidRDefault="00DE795C" w:rsidP="002329A2">
            <w:r>
              <w:t>7</w:t>
            </w:r>
          </w:p>
        </w:tc>
        <w:tc>
          <w:tcPr>
            <w:tcW w:w="3100" w:type="dxa"/>
          </w:tcPr>
          <w:p w:rsidR="00DE795C" w:rsidRPr="00F554F5" w:rsidRDefault="00DE795C" w:rsidP="002329A2">
            <w:pPr>
              <w:rPr>
                <w:rFonts w:eastAsia="Calibri"/>
                <w:iCs/>
              </w:rPr>
            </w:pPr>
            <w:r w:rsidRPr="00F554F5">
              <w:rPr>
                <w:rFonts w:eastAsia="Calibri"/>
                <w:lang w:eastAsia="en-US"/>
              </w:rPr>
              <w:t>- эфир программы «САРАПУЛ НОВОСТИ» региональная врезка канал СТС</w:t>
            </w:r>
          </w:p>
        </w:tc>
        <w:tc>
          <w:tcPr>
            <w:tcW w:w="2410" w:type="dxa"/>
          </w:tcPr>
          <w:p w:rsidR="00DE795C" w:rsidRPr="00F554F5" w:rsidRDefault="00DE795C" w:rsidP="002329A2">
            <w:pPr>
              <w:rPr>
                <w:rFonts w:eastAsia="Calibri"/>
                <w:iCs/>
              </w:rPr>
            </w:pPr>
            <w:r w:rsidRPr="00F554F5">
              <w:rPr>
                <w:rFonts w:eastAsia="Calibri"/>
                <w:lang w:eastAsia="en-US"/>
              </w:rPr>
              <w:t>30</w:t>
            </w:r>
            <w:r>
              <w:rPr>
                <w:rFonts w:eastAsia="Calibri"/>
                <w:lang w:eastAsia="en-US"/>
              </w:rPr>
              <w:t> </w:t>
            </w:r>
            <w:r w:rsidRPr="00F554F5">
              <w:rPr>
                <w:rFonts w:eastAsia="Calibri"/>
                <w:lang w:eastAsia="en-US"/>
              </w:rPr>
              <w:t>000</w:t>
            </w:r>
            <w:r>
              <w:rPr>
                <w:rFonts w:eastAsia="Calibri"/>
                <w:lang w:eastAsia="en-US"/>
              </w:rPr>
              <w:t xml:space="preserve"> чел.</w:t>
            </w:r>
          </w:p>
        </w:tc>
        <w:tc>
          <w:tcPr>
            <w:tcW w:w="1843" w:type="dxa"/>
          </w:tcPr>
          <w:p w:rsidR="00DE795C" w:rsidRPr="00F554F5" w:rsidRDefault="00DE795C" w:rsidP="002329A2">
            <w:r w:rsidRPr="00F554F5">
              <w:rPr>
                <w:rFonts w:eastAsia="Calibri"/>
                <w:lang w:eastAsia="en-US"/>
              </w:rPr>
              <w:t>40</w:t>
            </w:r>
            <w:r>
              <w:rPr>
                <w:rFonts w:eastAsia="Calibri"/>
                <w:lang w:eastAsia="en-US"/>
              </w:rPr>
              <w:t> </w:t>
            </w:r>
            <w:r w:rsidRPr="00F554F5">
              <w:rPr>
                <w:rFonts w:eastAsia="Calibri"/>
                <w:lang w:eastAsia="en-US"/>
              </w:rPr>
              <w:t>500</w:t>
            </w:r>
            <w:r>
              <w:rPr>
                <w:rFonts w:eastAsia="Calibri"/>
                <w:lang w:eastAsia="en-US"/>
              </w:rPr>
              <w:t xml:space="preserve"> чел.</w:t>
            </w:r>
          </w:p>
        </w:tc>
        <w:tc>
          <w:tcPr>
            <w:tcW w:w="1666" w:type="dxa"/>
          </w:tcPr>
          <w:p w:rsidR="00DE795C" w:rsidRPr="00F554F5" w:rsidRDefault="00DE795C" w:rsidP="002329A2">
            <w:pPr>
              <w:rPr>
                <w:rFonts w:eastAsia="Calibri"/>
                <w:lang w:eastAsia="en-US"/>
              </w:rPr>
            </w:pPr>
            <w:r>
              <w:rPr>
                <w:rFonts w:eastAsia="Calibri"/>
                <w:lang w:eastAsia="en-US"/>
              </w:rPr>
              <w:t>10 000 чел.</w:t>
            </w:r>
          </w:p>
        </w:tc>
      </w:tr>
    </w:tbl>
    <w:p w:rsidR="00DE795C" w:rsidRDefault="00DE795C" w:rsidP="00DE795C">
      <w:pPr>
        <w:rPr>
          <w:b/>
        </w:rPr>
      </w:pPr>
    </w:p>
    <w:p w:rsidR="00DE795C" w:rsidRPr="00DE795C" w:rsidRDefault="00DE795C" w:rsidP="00DE795C">
      <w:pPr>
        <w:ind w:firstLine="709"/>
        <w:jc w:val="both"/>
      </w:pPr>
      <w:r w:rsidRPr="00DE795C">
        <w:t>Планы на 2019 год:</w:t>
      </w:r>
    </w:p>
    <w:p w:rsidR="00DE795C" w:rsidRPr="00512D47" w:rsidRDefault="00DE795C" w:rsidP="00DE795C">
      <w:pPr>
        <w:ind w:firstLine="709"/>
        <w:jc w:val="both"/>
      </w:pPr>
      <w:r w:rsidRPr="00512D47">
        <w:lastRenderedPageBreak/>
        <w:t xml:space="preserve">- </w:t>
      </w:r>
      <w:r>
        <w:t xml:space="preserve"> в</w:t>
      </w:r>
      <w:r w:rsidRPr="00512D47">
        <w:t>вести новую рубрику «Сделано</w:t>
      </w:r>
      <w:r>
        <w:t>Вмоно</w:t>
      </w:r>
      <w:r w:rsidRPr="00512D47">
        <w:t>»</w:t>
      </w:r>
      <w:r>
        <w:t>;</w:t>
      </w:r>
    </w:p>
    <w:p w:rsidR="00DE795C" w:rsidRPr="005561EE" w:rsidRDefault="00DE795C" w:rsidP="00DE795C">
      <w:pPr>
        <w:ind w:firstLine="709"/>
        <w:jc w:val="both"/>
        <w:rPr>
          <w:b/>
        </w:rPr>
      </w:pPr>
      <w:r w:rsidRPr="005561EE">
        <w:rPr>
          <w:color w:val="222222"/>
          <w:shd w:val="clear" w:color="auto" w:fill="FFFFFF"/>
        </w:rPr>
        <w:t xml:space="preserve">-  </w:t>
      </w:r>
      <w:r>
        <w:rPr>
          <w:color w:val="222222"/>
          <w:shd w:val="clear" w:color="auto" w:fill="FFFFFF"/>
        </w:rPr>
        <w:t>с</w:t>
      </w:r>
      <w:r w:rsidRPr="005561EE">
        <w:rPr>
          <w:color w:val="222222"/>
          <w:shd w:val="clear" w:color="auto" w:fill="FFFFFF"/>
        </w:rPr>
        <w:t xml:space="preserve">оздать </w:t>
      </w:r>
      <w:r>
        <w:rPr>
          <w:color w:val="222222"/>
          <w:shd w:val="clear" w:color="auto" w:fill="FFFFFF"/>
        </w:rPr>
        <w:t xml:space="preserve">уникальные </w:t>
      </w:r>
      <w:r w:rsidRPr="005561EE">
        <w:rPr>
          <w:color w:val="222222"/>
          <w:shd w:val="clear" w:color="auto" w:fill="FFFFFF"/>
        </w:rPr>
        <w:t>пресс-релизы  для СМИ МО, региона, РФ -  не менее 216 единиц;</w:t>
      </w:r>
    </w:p>
    <w:p w:rsidR="00DE795C" w:rsidRPr="005561EE" w:rsidRDefault="00DE795C" w:rsidP="00DE795C">
      <w:pPr>
        <w:ind w:firstLine="709"/>
        <w:jc w:val="both"/>
        <w:rPr>
          <w:color w:val="222222"/>
          <w:shd w:val="clear" w:color="auto" w:fill="FFFFFF"/>
        </w:rPr>
      </w:pPr>
      <w:r w:rsidRPr="005561EE">
        <w:rPr>
          <w:color w:val="222222"/>
          <w:shd w:val="clear" w:color="auto" w:fill="FFFFFF"/>
        </w:rPr>
        <w:t xml:space="preserve">-  </w:t>
      </w:r>
      <w:r>
        <w:rPr>
          <w:color w:val="222222"/>
          <w:shd w:val="clear" w:color="auto" w:fill="FFFFFF"/>
        </w:rPr>
        <w:t>в</w:t>
      </w:r>
      <w:r w:rsidRPr="005561EE">
        <w:rPr>
          <w:color w:val="222222"/>
          <w:shd w:val="clear" w:color="auto" w:fill="FFFFFF"/>
        </w:rPr>
        <w:t>ыйти в эфир с программой «САРАПУЛ</w:t>
      </w:r>
      <w:r>
        <w:rPr>
          <w:color w:val="222222"/>
          <w:shd w:val="clear" w:color="auto" w:fill="FFFFFF"/>
        </w:rPr>
        <w:t xml:space="preserve"> </w:t>
      </w:r>
      <w:r w:rsidRPr="005561EE">
        <w:rPr>
          <w:color w:val="222222"/>
          <w:shd w:val="clear" w:color="auto" w:fill="FFFFFF"/>
        </w:rPr>
        <w:t xml:space="preserve">НОВОСТИ» - 90 </w:t>
      </w:r>
      <w:r>
        <w:rPr>
          <w:color w:val="222222"/>
          <w:shd w:val="clear" w:color="auto" w:fill="FFFFFF"/>
        </w:rPr>
        <w:t>эфиров</w:t>
      </w:r>
      <w:r w:rsidRPr="005561EE">
        <w:rPr>
          <w:color w:val="222222"/>
          <w:shd w:val="clear" w:color="auto" w:fill="FFFFFF"/>
        </w:rPr>
        <w:t>;</w:t>
      </w:r>
    </w:p>
    <w:p w:rsidR="00DE795C" w:rsidRPr="0034678C" w:rsidRDefault="00DE795C" w:rsidP="00DE795C">
      <w:pPr>
        <w:ind w:firstLine="709"/>
        <w:jc w:val="both"/>
        <w:rPr>
          <w:i/>
        </w:rPr>
      </w:pPr>
      <w:r w:rsidRPr="005561EE">
        <w:rPr>
          <w:color w:val="222222"/>
          <w:shd w:val="clear" w:color="auto" w:fill="FFFFFF"/>
        </w:rPr>
        <w:t xml:space="preserve">-  </w:t>
      </w:r>
      <w:r>
        <w:rPr>
          <w:color w:val="222222"/>
          <w:shd w:val="clear" w:color="auto" w:fill="FFFFFF"/>
        </w:rPr>
        <w:t>о</w:t>
      </w:r>
      <w:r w:rsidRPr="005561EE">
        <w:rPr>
          <w:color w:val="222222"/>
          <w:shd w:val="clear" w:color="auto" w:fill="FFFFFF"/>
        </w:rPr>
        <w:t>рганизовать</w:t>
      </w:r>
      <w:r>
        <w:rPr>
          <w:color w:val="222222"/>
          <w:shd w:val="clear" w:color="auto" w:fill="FFFFFF"/>
        </w:rPr>
        <w:t xml:space="preserve"> работу с Управлениями и Учреждениями по муниципальному заданию на территории МО.</w:t>
      </w:r>
      <w:r>
        <w:rPr>
          <w:color w:val="222222"/>
          <w:shd w:val="clear" w:color="auto" w:fill="FFFFFF"/>
        </w:rPr>
        <w:tab/>
      </w:r>
    </w:p>
    <w:p w:rsidR="00DE795C" w:rsidRDefault="00DE795C" w:rsidP="00DE795C">
      <w:pPr>
        <w:tabs>
          <w:tab w:val="left" w:pos="6466"/>
        </w:tabs>
        <w:rPr>
          <w:color w:val="222222"/>
          <w:shd w:val="clear" w:color="auto" w:fill="FFFFFF"/>
        </w:rPr>
      </w:pPr>
    </w:p>
    <w:tbl>
      <w:tblPr>
        <w:tblStyle w:val="afc"/>
        <w:tblW w:w="9782" w:type="dxa"/>
        <w:tblInd w:w="-318" w:type="dxa"/>
        <w:tblLook w:val="04A0" w:firstRow="1" w:lastRow="0" w:firstColumn="1" w:lastColumn="0" w:noHBand="0" w:noVBand="1"/>
      </w:tblPr>
      <w:tblGrid>
        <w:gridCol w:w="2620"/>
        <w:gridCol w:w="3902"/>
        <w:gridCol w:w="3260"/>
      </w:tblGrid>
      <w:tr w:rsidR="00DE795C" w:rsidRPr="00DD39A1" w:rsidTr="00DE795C">
        <w:trPr>
          <w:trHeight w:val="288"/>
        </w:trPr>
        <w:tc>
          <w:tcPr>
            <w:tcW w:w="2620" w:type="dxa"/>
          </w:tcPr>
          <w:p w:rsidR="00DE795C" w:rsidRPr="00DD39A1" w:rsidRDefault="00DE795C" w:rsidP="002329A2">
            <w:pPr>
              <w:rPr>
                <w:color w:val="222222"/>
                <w:shd w:val="clear" w:color="auto" w:fill="FFFFFF"/>
              </w:rPr>
            </w:pPr>
            <w:r w:rsidRPr="00DD39A1">
              <w:rPr>
                <w:color w:val="222222"/>
                <w:shd w:val="clear" w:color="auto" w:fill="FFFFFF"/>
              </w:rPr>
              <w:t>Наименование</w:t>
            </w:r>
          </w:p>
        </w:tc>
        <w:tc>
          <w:tcPr>
            <w:tcW w:w="3902" w:type="dxa"/>
          </w:tcPr>
          <w:p w:rsidR="00DE795C" w:rsidRPr="00DD39A1" w:rsidRDefault="00DE795C" w:rsidP="002329A2">
            <w:pPr>
              <w:rPr>
                <w:color w:val="222222"/>
                <w:shd w:val="clear" w:color="auto" w:fill="FFFFFF"/>
              </w:rPr>
            </w:pPr>
            <w:r w:rsidRPr="00DD39A1">
              <w:rPr>
                <w:color w:val="222222"/>
                <w:shd w:val="clear" w:color="auto" w:fill="FFFFFF"/>
              </w:rPr>
              <w:t>Характеристика</w:t>
            </w:r>
          </w:p>
        </w:tc>
        <w:tc>
          <w:tcPr>
            <w:tcW w:w="3260" w:type="dxa"/>
          </w:tcPr>
          <w:p w:rsidR="00DE795C" w:rsidRPr="00DD39A1" w:rsidRDefault="00DE795C" w:rsidP="002329A2">
            <w:pPr>
              <w:rPr>
                <w:color w:val="222222"/>
                <w:shd w:val="clear" w:color="auto" w:fill="FFFFFF"/>
              </w:rPr>
            </w:pPr>
            <w:r w:rsidRPr="00DD39A1">
              <w:rPr>
                <w:color w:val="222222"/>
                <w:shd w:val="clear" w:color="auto" w:fill="FFFFFF"/>
              </w:rPr>
              <w:t xml:space="preserve">Количество </w:t>
            </w:r>
          </w:p>
        </w:tc>
      </w:tr>
      <w:tr w:rsidR="00DE795C" w:rsidRPr="00DD39A1" w:rsidTr="00DE795C">
        <w:trPr>
          <w:trHeight w:val="288"/>
        </w:trPr>
        <w:tc>
          <w:tcPr>
            <w:tcW w:w="2620" w:type="dxa"/>
          </w:tcPr>
          <w:p w:rsidR="00DE795C" w:rsidRPr="00DD39A1" w:rsidRDefault="00DE795C" w:rsidP="002329A2">
            <w:pPr>
              <w:rPr>
                <w:color w:val="222222"/>
                <w:shd w:val="clear" w:color="auto" w:fill="FFFFFF"/>
              </w:rPr>
            </w:pPr>
            <w:r>
              <w:rPr>
                <w:color w:val="222222"/>
                <w:shd w:val="clear" w:color="auto" w:fill="FFFFFF"/>
              </w:rPr>
              <w:t>Глава города</w:t>
            </w:r>
          </w:p>
        </w:tc>
        <w:tc>
          <w:tcPr>
            <w:tcW w:w="3902" w:type="dxa"/>
          </w:tcPr>
          <w:p w:rsidR="00DE795C" w:rsidRPr="00DD39A1" w:rsidRDefault="00DE795C" w:rsidP="002329A2">
            <w:pPr>
              <w:rPr>
                <w:color w:val="222222"/>
                <w:shd w:val="clear" w:color="auto" w:fill="FFFFFF"/>
              </w:rPr>
            </w:pPr>
            <w:r>
              <w:rPr>
                <w:color w:val="222222"/>
                <w:shd w:val="clear" w:color="auto" w:fill="FFFFFF"/>
              </w:rPr>
              <w:t>По графику работы Главы</w:t>
            </w:r>
          </w:p>
        </w:tc>
        <w:tc>
          <w:tcPr>
            <w:tcW w:w="3260" w:type="dxa"/>
          </w:tcPr>
          <w:p w:rsidR="00DE795C" w:rsidRDefault="00DE795C" w:rsidP="002329A2">
            <w:pPr>
              <w:rPr>
                <w:color w:val="222222"/>
                <w:shd w:val="clear" w:color="auto" w:fill="FFFFFF"/>
              </w:rPr>
            </w:pPr>
            <w:r>
              <w:rPr>
                <w:color w:val="222222"/>
                <w:shd w:val="clear" w:color="auto" w:fill="FFFFFF"/>
              </w:rPr>
              <w:t>1. Не менее 40 выпусков;</w:t>
            </w:r>
          </w:p>
          <w:p w:rsidR="00DE795C" w:rsidRDefault="00DE795C" w:rsidP="002329A2">
            <w:pPr>
              <w:rPr>
                <w:color w:val="222222"/>
                <w:shd w:val="clear" w:color="auto" w:fill="FFFFFF"/>
              </w:rPr>
            </w:pPr>
            <w:r>
              <w:rPr>
                <w:color w:val="222222"/>
                <w:shd w:val="clear" w:color="auto" w:fill="FFFFFF"/>
              </w:rPr>
              <w:t>2. Не менее 17 релизов;</w:t>
            </w:r>
          </w:p>
          <w:p w:rsidR="00DE795C" w:rsidRPr="00DD39A1" w:rsidRDefault="00DE795C" w:rsidP="00DE795C">
            <w:pPr>
              <w:rPr>
                <w:color w:val="222222"/>
                <w:shd w:val="clear" w:color="auto" w:fill="FFFFFF"/>
              </w:rPr>
            </w:pPr>
            <w:r>
              <w:rPr>
                <w:color w:val="222222"/>
                <w:shd w:val="clear" w:color="auto" w:fill="FFFFFF"/>
              </w:rPr>
              <w:t>3.</w:t>
            </w:r>
            <w:r>
              <w:rPr>
                <w:b/>
              </w:rPr>
              <w:t xml:space="preserve"> </w:t>
            </w:r>
            <w:r>
              <w:rPr>
                <w:color w:val="222222"/>
                <w:shd w:val="clear" w:color="auto" w:fill="FFFFFF"/>
              </w:rPr>
              <w:t>Не менее 5 аккаунтов</w:t>
            </w:r>
          </w:p>
        </w:tc>
      </w:tr>
      <w:tr w:rsidR="00DE795C" w:rsidRPr="00DD39A1" w:rsidTr="00DE795C">
        <w:trPr>
          <w:trHeight w:val="288"/>
        </w:trPr>
        <w:tc>
          <w:tcPr>
            <w:tcW w:w="2620" w:type="dxa"/>
          </w:tcPr>
          <w:p w:rsidR="00DE795C" w:rsidRPr="00DD39A1" w:rsidRDefault="00DE795C" w:rsidP="002329A2">
            <w:pPr>
              <w:rPr>
                <w:color w:val="222222"/>
                <w:shd w:val="clear" w:color="auto" w:fill="FFFFFF"/>
              </w:rPr>
            </w:pPr>
            <w:r>
              <w:rPr>
                <w:color w:val="222222"/>
                <w:shd w:val="clear" w:color="auto" w:fill="FFFFFF"/>
              </w:rPr>
              <w:t>Сарапульская городская Дума</w:t>
            </w:r>
          </w:p>
        </w:tc>
        <w:tc>
          <w:tcPr>
            <w:tcW w:w="3902" w:type="dxa"/>
          </w:tcPr>
          <w:p w:rsidR="00DE795C" w:rsidRPr="00DD39A1" w:rsidRDefault="00DE795C" w:rsidP="002329A2">
            <w:pPr>
              <w:rPr>
                <w:color w:val="222222"/>
                <w:shd w:val="clear" w:color="auto" w:fill="FFFFFF"/>
              </w:rPr>
            </w:pPr>
            <w:r>
              <w:rPr>
                <w:color w:val="222222"/>
                <w:shd w:val="clear" w:color="auto" w:fill="FFFFFF"/>
              </w:rPr>
              <w:t xml:space="preserve">Заседания городской Думы, подведение квартальных итогов председателем городской Думы, рубрика «Работа депутатов в округах» </w:t>
            </w:r>
          </w:p>
        </w:tc>
        <w:tc>
          <w:tcPr>
            <w:tcW w:w="3260" w:type="dxa"/>
          </w:tcPr>
          <w:p w:rsidR="00DE795C" w:rsidRDefault="00DE795C" w:rsidP="002329A2">
            <w:pPr>
              <w:rPr>
                <w:color w:val="222222"/>
                <w:shd w:val="clear" w:color="auto" w:fill="FFFFFF"/>
              </w:rPr>
            </w:pPr>
            <w:r>
              <w:rPr>
                <w:color w:val="222222"/>
                <w:shd w:val="clear" w:color="auto" w:fill="FFFFFF"/>
              </w:rPr>
              <w:t>1. Не менее 10 выпусков;</w:t>
            </w:r>
          </w:p>
          <w:p w:rsidR="00DE795C" w:rsidRDefault="00DE795C" w:rsidP="002329A2">
            <w:pPr>
              <w:rPr>
                <w:color w:val="222222"/>
                <w:shd w:val="clear" w:color="auto" w:fill="FFFFFF"/>
              </w:rPr>
            </w:pPr>
            <w:r>
              <w:rPr>
                <w:color w:val="222222"/>
                <w:shd w:val="clear" w:color="auto" w:fill="FFFFFF"/>
              </w:rPr>
              <w:t>3. Не менее 5 аккаунтов</w:t>
            </w:r>
          </w:p>
          <w:p w:rsidR="00DE795C" w:rsidRPr="00DD39A1" w:rsidRDefault="00DE795C" w:rsidP="002329A2">
            <w:pPr>
              <w:rPr>
                <w:color w:val="222222"/>
                <w:shd w:val="clear" w:color="auto" w:fill="FFFFFF"/>
              </w:rPr>
            </w:pPr>
          </w:p>
        </w:tc>
      </w:tr>
      <w:tr w:rsidR="00DE795C" w:rsidRPr="00DD39A1" w:rsidTr="00DE795C">
        <w:trPr>
          <w:trHeight w:val="304"/>
        </w:trPr>
        <w:tc>
          <w:tcPr>
            <w:tcW w:w="2620" w:type="dxa"/>
          </w:tcPr>
          <w:p w:rsidR="00DE795C" w:rsidRPr="00DD39A1" w:rsidRDefault="00DE795C" w:rsidP="002329A2">
            <w:pPr>
              <w:rPr>
                <w:color w:val="222222"/>
                <w:shd w:val="clear" w:color="auto" w:fill="FFFFFF"/>
              </w:rPr>
            </w:pPr>
            <w:r>
              <w:rPr>
                <w:color w:val="222222"/>
                <w:shd w:val="clear" w:color="auto" w:fill="FFFFFF"/>
              </w:rPr>
              <w:t>Управление ЖКХ</w:t>
            </w:r>
          </w:p>
        </w:tc>
        <w:tc>
          <w:tcPr>
            <w:tcW w:w="3902" w:type="dxa"/>
          </w:tcPr>
          <w:p w:rsidR="00DE795C" w:rsidRPr="00DD39A1" w:rsidRDefault="00DE795C" w:rsidP="002329A2">
            <w:pPr>
              <w:rPr>
                <w:color w:val="222222"/>
                <w:shd w:val="clear" w:color="auto" w:fill="FFFFFF"/>
              </w:rPr>
            </w:pPr>
            <w:r>
              <w:rPr>
                <w:color w:val="222222"/>
                <w:shd w:val="clear" w:color="auto" w:fill="FFFFFF"/>
              </w:rPr>
              <w:t xml:space="preserve">Подготовка и участие в конкурсах, встречи с населением и рабочие группы по заявленным темам, работа коммунальных служб, реализация федеральных и муниципальных проектов </w:t>
            </w:r>
          </w:p>
        </w:tc>
        <w:tc>
          <w:tcPr>
            <w:tcW w:w="3260" w:type="dxa"/>
          </w:tcPr>
          <w:p w:rsidR="00DE795C" w:rsidRDefault="00DE795C" w:rsidP="002329A2">
            <w:pPr>
              <w:rPr>
                <w:color w:val="222222"/>
                <w:shd w:val="clear" w:color="auto" w:fill="FFFFFF"/>
              </w:rPr>
            </w:pPr>
            <w:r>
              <w:rPr>
                <w:color w:val="222222"/>
                <w:shd w:val="clear" w:color="auto" w:fill="FFFFFF"/>
              </w:rPr>
              <w:t>1. Не менее 24 выпусков;</w:t>
            </w:r>
          </w:p>
          <w:p w:rsidR="00DE795C" w:rsidRDefault="00DE795C" w:rsidP="002329A2">
            <w:pPr>
              <w:rPr>
                <w:color w:val="222222"/>
                <w:shd w:val="clear" w:color="auto" w:fill="FFFFFF"/>
              </w:rPr>
            </w:pPr>
            <w:r>
              <w:rPr>
                <w:color w:val="222222"/>
                <w:shd w:val="clear" w:color="auto" w:fill="FFFFFF"/>
              </w:rPr>
              <w:t>2. Не менее 20 релизов;</w:t>
            </w:r>
          </w:p>
          <w:p w:rsidR="00DE795C" w:rsidRPr="00DD39A1"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Управление  экономики</w:t>
            </w:r>
          </w:p>
        </w:tc>
        <w:tc>
          <w:tcPr>
            <w:tcW w:w="3902" w:type="dxa"/>
          </w:tcPr>
          <w:p w:rsidR="00DE795C" w:rsidRDefault="00DE795C" w:rsidP="002329A2">
            <w:pPr>
              <w:rPr>
                <w:color w:val="222222"/>
                <w:shd w:val="clear" w:color="auto" w:fill="FFFFFF"/>
              </w:rPr>
            </w:pPr>
            <w:r>
              <w:rPr>
                <w:color w:val="222222"/>
                <w:shd w:val="clear" w:color="auto" w:fill="FFFFFF"/>
              </w:rPr>
              <w:t>Рубрики «Открой Сарапул заново»;</w:t>
            </w:r>
          </w:p>
          <w:p w:rsidR="00DE795C" w:rsidRDefault="00DE795C" w:rsidP="002329A2">
            <w:pPr>
              <w:rPr>
                <w:color w:val="222222"/>
                <w:shd w:val="clear" w:color="auto" w:fill="FFFFFF"/>
              </w:rPr>
            </w:pPr>
            <w:r>
              <w:rPr>
                <w:color w:val="222222"/>
                <w:shd w:val="clear" w:color="auto" w:fill="FFFFFF"/>
              </w:rPr>
              <w:t xml:space="preserve">«Трудовые династии»; </w:t>
            </w:r>
          </w:p>
          <w:p w:rsidR="00DE795C" w:rsidRDefault="00DE795C" w:rsidP="002329A2">
            <w:pPr>
              <w:rPr>
                <w:color w:val="222222"/>
                <w:shd w:val="clear" w:color="auto" w:fill="FFFFFF"/>
              </w:rPr>
            </w:pPr>
            <w:r>
              <w:rPr>
                <w:color w:val="222222"/>
                <w:shd w:val="clear" w:color="auto" w:fill="FFFFFF"/>
              </w:rPr>
              <w:t xml:space="preserve">«Шаги малого бизнеса», «СделаноВмоно», </w:t>
            </w:r>
          </w:p>
          <w:p w:rsidR="00DE795C" w:rsidRDefault="00DE795C" w:rsidP="00DE795C">
            <w:pPr>
              <w:rPr>
                <w:color w:val="222222"/>
                <w:shd w:val="clear" w:color="auto" w:fill="FFFFFF"/>
              </w:rPr>
            </w:pPr>
            <w:r>
              <w:rPr>
                <w:color w:val="222222"/>
                <w:shd w:val="clear" w:color="auto" w:fill="FFFFFF"/>
              </w:rPr>
              <w:t>работа вневедомственных комиссий</w:t>
            </w:r>
          </w:p>
        </w:tc>
        <w:tc>
          <w:tcPr>
            <w:tcW w:w="3260" w:type="dxa"/>
          </w:tcPr>
          <w:p w:rsidR="00DE795C" w:rsidRDefault="00DE795C" w:rsidP="002329A2">
            <w:pPr>
              <w:rPr>
                <w:color w:val="222222"/>
                <w:shd w:val="clear" w:color="auto" w:fill="FFFFFF"/>
              </w:rPr>
            </w:pPr>
            <w:r>
              <w:rPr>
                <w:color w:val="222222"/>
                <w:shd w:val="clear" w:color="auto" w:fill="FFFFFF"/>
              </w:rPr>
              <w:t>1. Не менее 9 выпусков;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Управление  финансов</w:t>
            </w:r>
          </w:p>
        </w:tc>
        <w:tc>
          <w:tcPr>
            <w:tcW w:w="3902" w:type="dxa"/>
          </w:tcPr>
          <w:p w:rsidR="00DE795C" w:rsidRDefault="00DE795C" w:rsidP="002329A2">
            <w:pPr>
              <w:rPr>
                <w:color w:val="222222"/>
                <w:shd w:val="clear" w:color="auto" w:fill="FFFFFF"/>
              </w:rPr>
            </w:pPr>
            <w:r>
              <w:rPr>
                <w:color w:val="222222"/>
                <w:shd w:val="clear" w:color="auto" w:fill="FFFFFF"/>
              </w:rPr>
              <w:t>Объявления о проводимых публичных слушаниях, опросы населения по средствам социальных сетей и</w:t>
            </w:r>
            <w:r w:rsidRPr="00F05DFE">
              <w:rPr>
                <w:color w:val="222222"/>
                <w:shd w:val="clear" w:color="auto" w:fill="FFFFFF"/>
              </w:rPr>
              <w:t xml:space="preserve"> </w:t>
            </w:r>
            <w:r>
              <w:rPr>
                <w:color w:val="222222"/>
                <w:shd w:val="clear" w:color="auto" w:fill="FFFFFF"/>
              </w:rPr>
              <w:t xml:space="preserve">т.д. </w:t>
            </w:r>
          </w:p>
        </w:tc>
        <w:tc>
          <w:tcPr>
            <w:tcW w:w="3260" w:type="dxa"/>
          </w:tcPr>
          <w:p w:rsidR="00DE795C" w:rsidRDefault="00DE795C" w:rsidP="002329A2">
            <w:pPr>
              <w:rPr>
                <w:color w:val="222222"/>
                <w:shd w:val="clear" w:color="auto" w:fill="FFFFFF"/>
              </w:rPr>
            </w:pPr>
            <w:r>
              <w:rPr>
                <w:color w:val="222222"/>
                <w:shd w:val="clear" w:color="auto" w:fill="FFFFFF"/>
              </w:rPr>
              <w:t>1. Не менее 3 выпусков;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Управление  образования</w:t>
            </w:r>
          </w:p>
        </w:tc>
        <w:tc>
          <w:tcPr>
            <w:tcW w:w="3902" w:type="dxa"/>
          </w:tcPr>
          <w:p w:rsidR="00DE795C" w:rsidRDefault="00DE795C" w:rsidP="002329A2">
            <w:pPr>
              <w:rPr>
                <w:color w:val="222222"/>
                <w:shd w:val="clear" w:color="auto" w:fill="FFFFFF"/>
              </w:rPr>
            </w:pPr>
            <w:r>
              <w:rPr>
                <w:color w:val="222222"/>
                <w:shd w:val="clear" w:color="auto" w:fill="FFFFFF"/>
              </w:rPr>
              <w:t>Значимые отраслевые события, педагогические конференции, семинары и т.д.</w:t>
            </w:r>
          </w:p>
        </w:tc>
        <w:tc>
          <w:tcPr>
            <w:tcW w:w="3260" w:type="dxa"/>
          </w:tcPr>
          <w:p w:rsidR="00DE795C" w:rsidRDefault="00DE795C" w:rsidP="002329A2">
            <w:pPr>
              <w:rPr>
                <w:color w:val="222222"/>
                <w:shd w:val="clear" w:color="auto" w:fill="FFFFFF"/>
              </w:rPr>
            </w:pPr>
            <w:r>
              <w:rPr>
                <w:color w:val="222222"/>
                <w:shd w:val="clear" w:color="auto" w:fill="FFFFFF"/>
              </w:rPr>
              <w:t>1. Не менее 5 выпусков;</w:t>
            </w:r>
          </w:p>
          <w:p w:rsidR="00DE795C" w:rsidRDefault="00DE795C" w:rsidP="002329A2">
            <w:pPr>
              <w:rPr>
                <w:color w:val="222222"/>
                <w:shd w:val="clear" w:color="auto" w:fill="FFFFFF"/>
              </w:rPr>
            </w:pPr>
            <w:r>
              <w:rPr>
                <w:color w:val="222222"/>
                <w:shd w:val="clear" w:color="auto" w:fill="FFFFFF"/>
              </w:rPr>
              <w:t>2. Не менее 6 релизов;</w:t>
            </w:r>
          </w:p>
          <w:p w:rsidR="00DE795C" w:rsidRPr="00DD39A1"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Управление  культуры и молодежной политики</w:t>
            </w:r>
          </w:p>
        </w:tc>
        <w:tc>
          <w:tcPr>
            <w:tcW w:w="3902" w:type="dxa"/>
          </w:tcPr>
          <w:p w:rsidR="00DE795C" w:rsidRDefault="00DE795C" w:rsidP="002329A2">
            <w:pPr>
              <w:rPr>
                <w:color w:val="222222"/>
                <w:shd w:val="clear" w:color="auto" w:fill="FFFFFF"/>
              </w:rPr>
            </w:pPr>
            <w:r>
              <w:rPr>
                <w:color w:val="222222"/>
                <w:shd w:val="clear" w:color="auto" w:fill="FFFFFF"/>
              </w:rPr>
              <w:t>Основные городские праздничные мероприятия, юбилейные события, праздничные концерты и чествования выдающихся людей города.</w:t>
            </w:r>
          </w:p>
        </w:tc>
        <w:tc>
          <w:tcPr>
            <w:tcW w:w="3260" w:type="dxa"/>
          </w:tcPr>
          <w:p w:rsidR="00DE795C" w:rsidRDefault="00DE795C" w:rsidP="002329A2">
            <w:pPr>
              <w:rPr>
                <w:color w:val="222222"/>
                <w:shd w:val="clear" w:color="auto" w:fill="FFFFFF"/>
              </w:rPr>
            </w:pPr>
            <w:r>
              <w:rPr>
                <w:color w:val="222222"/>
                <w:shd w:val="clear" w:color="auto" w:fill="FFFFFF"/>
              </w:rPr>
              <w:t>1. Не менее 35 выпусков;</w:t>
            </w:r>
          </w:p>
          <w:p w:rsidR="00DE795C" w:rsidRDefault="00DE795C" w:rsidP="002329A2">
            <w:pPr>
              <w:rPr>
                <w:color w:val="222222"/>
                <w:shd w:val="clear" w:color="auto" w:fill="FFFFFF"/>
              </w:rPr>
            </w:pPr>
            <w:r>
              <w:rPr>
                <w:color w:val="222222"/>
                <w:shd w:val="clear" w:color="auto" w:fill="FFFFFF"/>
              </w:rPr>
              <w:t>2. Не менее 30 релизов;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Управление физической культуры и  спорта</w:t>
            </w:r>
          </w:p>
        </w:tc>
        <w:tc>
          <w:tcPr>
            <w:tcW w:w="3902" w:type="dxa"/>
          </w:tcPr>
          <w:p w:rsidR="00DE795C" w:rsidRDefault="00DE795C" w:rsidP="002329A2">
            <w:pPr>
              <w:rPr>
                <w:color w:val="222222"/>
                <w:shd w:val="clear" w:color="auto" w:fill="FFFFFF"/>
              </w:rPr>
            </w:pPr>
            <w:r>
              <w:rPr>
                <w:color w:val="222222"/>
                <w:shd w:val="clear" w:color="auto" w:fill="FFFFFF"/>
              </w:rPr>
              <w:t xml:space="preserve">Значимые спортивные мероприятия в рамках города и региона </w:t>
            </w:r>
          </w:p>
        </w:tc>
        <w:tc>
          <w:tcPr>
            <w:tcW w:w="3260" w:type="dxa"/>
          </w:tcPr>
          <w:p w:rsidR="00DE795C" w:rsidRDefault="00DE795C" w:rsidP="002329A2">
            <w:pPr>
              <w:rPr>
                <w:color w:val="222222"/>
                <w:shd w:val="clear" w:color="auto" w:fill="FFFFFF"/>
              </w:rPr>
            </w:pPr>
            <w:r>
              <w:rPr>
                <w:color w:val="222222"/>
                <w:shd w:val="clear" w:color="auto" w:fill="FFFFFF"/>
              </w:rPr>
              <w:t>1. Не менее 10 выпусков;</w:t>
            </w:r>
          </w:p>
          <w:p w:rsidR="00DE795C" w:rsidRDefault="00DE795C" w:rsidP="002329A2">
            <w:pPr>
              <w:rPr>
                <w:color w:val="222222"/>
                <w:shd w:val="clear" w:color="auto" w:fill="FFFFFF"/>
              </w:rPr>
            </w:pPr>
            <w:r>
              <w:rPr>
                <w:color w:val="222222"/>
                <w:shd w:val="clear" w:color="auto" w:fill="FFFFFF"/>
              </w:rPr>
              <w:t>2. Не менее 10 релизов;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Управление ЗАГС</w:t>
            </w:r>
          </w:p>
        </w:tc>
        <w:tc>
          <w:tcPr>
            <w:tcW w:w="3902" w:type="dxa"/>
          </w:tcPr>
          <w:p w:rsidR="00DE795C" w:rsidRDefault="00DE795C" w:rsidP="002329A2">
            <w:pPr>
              <w:rPr>
                <w:color w:val="222222"/>
                <w:shd w:val="clear" w:color="auto" w:fill="FFFFFF"/>
              </w:rPr>
            </w:pPr>
            <w:r>
              <w:rPr>
                <w:color w:val="222222"/>
                <w:shd w:val="clear" w:color="auto" w:fill="FFFFFF"/>
              </w:rPr>
              <w:t>Рубрики «Золотые юбиляры», «Имянаречение»</w:t>
            </w:r>
          </w:p>
        </w:tc>
        <w:tc>
          <w:tcPr>
            <w:tcW w:w="3260" w:type="dxa"/>
          </w:tcPr>
          <w:p w:rsidR="00DE795C" w:rsidRDefault="00DE795C" w:rsidP="002329A2">
            <w:pPr>
              <w:rPr>
                <w:color w:val="222222"/>
                <w:shd w:val="clear" w:color="auto" w:fill="FFFFFF"/>
              </w:rPr>
            </w:pPr>
            <w:r>
              <w:rPr>
                <w:color w:val="222222"/>
                <w:shd w:val="clear" w:color="auto" w:fill="FFFFFF"/>
              </w:rPr>
              <w:t>1. Не менее 3 выпусков;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Управление по делам архивов</w:t>
            </w:r>
          </w:p>
        </w:tc>
        <w:tc>
          <w:tcPr>
            <w:tcW w:w="3902" w:type="dxa"/>
          </w:tcPr>
          <w:p w:rsidR="00DE795C" w:rsidRDefault="00DE795C" w:rsidP="002329A2">
            <w:pPr>
              <w:rPr>
                <w:color w:val="222222"/>
                <w:shd w:val="clear" w:color="auto" w:fill="FFFFFF"/>
              </w:rPr>
            </w:pPr>
            <w:r>
              <w:rPr>
                <w:color w:val="222222"/>
                <w:shd w:val="clear" w:color="auto" w:fill="FFFFFF"/>
              </w:rPr>
              <w:t>Рубрика «С архивной полки»</w:t>
            </w:r>
          </w:p>
        </w:tc>
        <w:tc>
          <w:tcPr>
            <w:tcW w:w="3260" w:type="dxa"/>
          </w:tcPr>
          <w:p w:rsidR="00DE795C" w:rsidRDefault="00DE795C" w:rsidP="002329A2">
            <w:pPr>
              <w:rPr>
                <w:color w:val="222222"/>
                <w:shd w:val="clear" w:color="auto" w:fill="FFFFFF"/>
              </w:rPr>
            </w:pPr>
            <w:r>
              <w:rPr>
                <w:color w:val="222222"/>
                <w:shd w:val="clear" w:color="auto" w:fill="FFFFFF"/>
              </w:rPr>
              <w:t>1. Не менее 4 выпусков;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sidRPr="00C07D26">
              <w:rPr>
                <w:bCs/>
              </w:rPr>
              <w:t>Управление орг</w:t>
            </w:r>
            <w:r>
              <w:rPr>
                <w:bCs/>
              </w:rPr>
              <w:t>анизационной и кадровой работы</w:t>
            </w:r>
          </w:p>
        </w:tc>
        <w:tc>
          <w:tcPr>
            <w:tcW w:w="3902" w:type="dxa"/>
          </w:tcPr>
          <w:p w:rsidR="00DE795C" w:rsidRDefault="00DE795C" w:rsidP="002329A2">
            <w:pPr>
              <w:rPr>
                <w:color w:val="222222"/>
                <w:shd w:val="clear" w:color="auto" w:fill="FFFFFF"/>
              </w:rPr>
            </w:pPr>
            <w:r>
              <w:rPr>
                <w:color w:val="222222"/>
                <w:shd w:val="clear" w:color="auto" w:fill="FFFFFF"/>
              </w:rPr>
              <w:t>Объявления, обращения к населению в рамках своей деятельности</w:t>
            </w:r>
          </w:p>
        </w:tc>
        <w:tc>
          <w:tcPr>
            <w:tcW w:w="3260" w:type="dxa"/>
          </w:tcPr>
          <w:p w:rsidR="00DE795C" w:rsidRDefault="00DE795C" w:rsidP="002329A2">
            <w:pPr>
              <w:rPr>
                <w:color w:val="222222"/>
                <w:shd w:val="clear" w:color="auto" w:fill="FFFFFF"/>
              </w:rPr>
            </w:pPr>
            <w:r>
              <w:rPr>
                <w:color w:val="222222"/>
                <w:shd w:val="clear" w:color="auto" w:fill="FFFFFF"/>
              </w:rPr>
              <w:t>1. Не менее 1 выпусков;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 xml:space="preserve">Здравоохранение </w:t>
            </w:r>
          </w:p>
        </w:tc>
        <w:tc>
          <w:tcPr>
            <w:tcW w:w="3902" w:type="dxa"/>
          </w:tcPr>
          <w:p w:rsidR="00DE795C" w:rsidRDefault="00DE795C" w:rsidP="002329A2">
            <w:pPr>
              <w:rPr>
                <w:color w:val="222222"/>
                <w:shd w:val="clear" w:color="auto" w:fill="FFFFFF"/>
              </w:rPr>
            </w:pPr>
            <w:r>
              <w:rPr>
                <w:color w:val="222222"/>
                <w:shd w:val="clear" w:color="auto" w:fill="FFFFFF"/>
              </w:rPr>
              <w:t xml:space="preserve">Значимые мероприятия в области медицины, Рубрика «Здоровым </w:t>
            </w:r>
            <w:r>
              <w:rPr>
                <w:color w:val="222222"/>
                <w:shd w:val="clear" w:color="auto" w:fill="FFFFFF"/>
              </w:rPr>
              <w:lastRenderedPageBreak/>
              <w:t>быть-здорово!»</w:t>
            </w:r>
          </w:p>
        </w:tc>
        <w:tc>
          <w:tcPr>
            <w:tcW w:w="3260" w:type="dxa"/>
          </w:tcPr>
          <w:p w:rsidR="00DE795C" w:rsidRDefault="00DE795C" w:rsidP="002329A2">
            <w:pPr>
              <w:rPr>
                <w:color w:val="222222"/>
                <w:shd w:val="clear" w:color="auto" w:fill="FFFFFF"/>
              </w:rPr>
            </w:pPr>
            <w:r>
              <w:rPr>
                <w:color w:val="222222"/>
                <w:shd w:val="clear" w:color="auto" w:fill="FFFFFF"/>
              </w:rPr>
              <w:lastRenderedPageBreak/>
              <w:t>1. Не менее 6 выпусков;</w:t>
            </w:r>
          </w:p>
          <w:p w:rsidR="00DE795C" w:rsidRDefault="00DE795C" w:rsidP="002329A2">
            <w:pPr>
              <w:rPr>
                <w:color w:val="222222"/>
                <w:shd w:val="clear" w:color="auto" w:fill="FFFFFF"/>
              </w:rPr>
            </w:pPr>
            <w:r>
              <w:rPr>
                <w:color w:val="222222"/>
                <w:shd w:val="clear" w:color="auto" w:fill="FFFFFF"/>
              </w:rPr>
              <w:t>2. Не менее 3 релизов;</w:t>
            </w:r>
          </w:p>
          <w:p w:rsidR="00DE795C" w:rsidRDefault="00DE795C" w:rsidP="00DE795C">
            <w:pPr>
              <w:rPr>
                <w:color w:val="222222"/>
                <w:shd w:val="clear" w:color="auto" w:fill="FFFFFF"/>
              </w:rPr>
            </w:pPr>
            <w:r>
              <w:rPr>
                <w:color w:val="222222"/>
                <w:shd w:val="clear" w:color="auto" w:fill="FFFFFF"/>
              </w:rPr>
              <w:lastRenderedPageBreak/>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lastRenderedPageBreak/>
              <w:t>ВОИ г.Сарапула</w:t>
            </w:r>
          </w:p>
        </w:tc>
        <w:tc>
          <w:tcPr>
            <w:tcW w:w="3902" w:type="dxa"/>
          </w:tcPr>
          <w:p w:rsidR="00DE795C" w:rsidRDefault="00DE795C" w:rsidP="002329A2">
            <w:pPr>
              <w:rPr>
                <w:color w:val="222222"/>
                <w:shd w:val="clear" w:color="auto" w:fill="FFFFFF"/>
              </w:rPr>
            </w:pPr>
            <w:r>
              <w:rPr>
                <w:color w:val="222222"/>
                <w:shd w:val="clear" w:color="auto" w:fill="FFFFFF"/>
              </w:rPr>
              <w:t>Значимые события на уровне МО и региона с участием представителей ВОИ</w:t>
            </w:r>
          </w:p>
        </w:tc>
        <w:tc>
          <w:tcPr>
            <w:tcW w:w="3260" w:type="dxa"/>
          </w:tcPr>
          <w:p w:rsidR="00DE795C" w:rsidRDefault="00DE795C" w:rsidP="002329A2">
            <w:pPr>
              <w:rPr>
                <w:color w:val="222222"/>
                <w:shd w:val="clear" w:color="auto" w:fill="FFFFFF"/>
              </w:rPr>
            </w:pPr>
            <w:r>
              <w:rPr>
                <w:color w:val="222222"/>
                <w:shd w:val="clear" w:color="auto" w:fill="FFFFFF"/>
              </w:rPr>
              <w:t>1. Не менее 6 выпусков;</w:t>
            </w:r>
          </w:p>
          <w:p w:rsidR="00DE795C" w:rsidRDefault="00DE795C" w:rsidP="002329A2">
            <w:pPr>
              <w:rPr>
                <w:color w:val="222222"/>
                <w:shd w:val="clear" w:color="auto" w:fill="FFFFFF"/>
              </w:rPr>
            </w:pPr>
            <w:r>
              <w:rPr>
                <w:color w:val="222222"/>
                <w:shd w:val="clear" w:color="auto" w:fill="FFFFFF"/>
              </w:rPr>
              <w:t>2. Не менее 10 релизов;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DD39A1" w:rsidTr="00DE795C">
        <w:trPr>
          <w:trHeight w:val="304"/>
        </w:trPr>
        <w:tc>
          <w:tcPr>
            <w:tcW w:w="2620" w:type="dxa"/>
          </w:tcPr>
          <w:p w:rsidR="00DE795C" w:rsidRDefault="00DE795C" w:rsidP="002329A2">
            <w:pPr>
              <w:rPr>
                <w:color w:val="222222"/>
                <w:shd w:val="clear" w:color="auto" w:fill="FFFFFF"/>
              </w:rPr>
            </w:pPr>
            <w:r>
              <w:rPr>
                <w:color w:val="222222"/>
                <w:shd w:val="clear" w:color="auto" w:fill="FFFFFF"/>
              </w:rPr>
              <w:t>Религиозные общества и конфессии (разные)</w:t>
            </w:r>
          </w:p>
        </w:tc>
        <w:tc>
          <w:tcPr>
            <w:tcW w:w="3902" w:type="dxa"/>
          </w:tcPr>
          <w:p w:rsidR="00DE795C" w:rsidRDefault="00DE795C" w:rsidP="002329A2">
            <w:pPr>
              <w:rPr>
                <w:color w:val="222222"/>
                <w:shd w:val="clear" w:color="auto" w:fill="FFFFFF"/>
              </w:rPr>
            </w:pPr>
            <w:r>
              <w:rPr>
                <w:color w:val="222222"/>
                <w:shd w:val="clear" w:color="auto" w:fill="FFFFFF"/>
              </w:rPr>
              <w:t>Значимые события в рамках МО и региона</w:t>
            </w:r>
          </w:p>
        </w:tc>
        <w:tc>
          <w:tcPr>
            <w:tcW w:w="3260" w:type="dxa"/>
          </w:tcPr>
          <w:p w:rsidR="00DE795C" w:rsidRDefault="00DE795C" w:rsidP="002329A2">
            <w:pPr>
              <w:rPr>
                <w:color w:val="222222"/>
                <w:shd w:val="clear" w:color="auto" w:fill="FFFFFF"/>
              </w:rPr>
            </w:pPr>
            <w:r>
              <w:rPr>
                <w:color w:val="222222"/>
                <w:shd w:val="clear" w:color="auto" w:fill="FFFFFF"/>
              </w:rPr>
              <w:t>1. Не менее 6 выпусков;</w:t>
            </w:r>
          </w:p>
          <w:p w:rsidR="00DE795C" w:rsidRDefault="00DE795C" w:rsidP="002329A2">
            <w:pPr>
              <w:rPr>
                <w:color w:val="222222"/>
                <w:shd w:val="clear" w:color="auto" w:fill="FFFFFF"/>
              </w:rPr>
            </w:pPr>
            <w:r>
              <w:rPr>
                <w:color w:val="222222"/>
                <w:shd w:val="clear" w:color="auto" w:fill="FFFFFF"/>
              </w:rPr>
              <w:t>2. Не менее 6 релизов;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6C4F10" w:rsidTr="00DE795C">
        <w:trPr>
          <w:trHeight w:val="304"/>
        </w:trPr>
        <w:tc>
          <w:tcPr>
            <w:tcW w:w="2620" w:type="dxa"/>
          </w:tcPr>
          <w:p w:rsidR="00DE795C" w:rsidRPr="006C4F10" w:rsidRDefault="00DE795C" w:rsidP="002329A2">
            <w:pPr>
              <w:rPr>
                <w:color w:val="222222"/>
                <w:shd w:val="clear" w:color="auto" w:fill="FFFFFF"/>
              </w:rPr>
            </w:pPr>
            <w:r w:rsidRPr="006C4F10">
              <w:t>Местное отделение Единая Россия</w:t>
            </w:r>
          </w:p>
        </w:tc>
        <w:tc>
          <w:tcPr>
            <w:tcW w:w="3902" w:type="dxa"/>
          </w:tcPr>
          <w:p w:rsidR="00DE795C" w:rsidRPr="006C4F10" w:rsidRDefault="00DE795C" w:rsidP="002329A2">
            <w:pPr>
              <w:rPr>
                <w:color w:val="222222"/>
                <w:shd w:val="clear" w:color="auto" w:fill="FFFFFF"/>
              </w:rPr>
            </w:pPr>
            <w:r>
              <w:rPr>
                <w:color w:val="222222"/>
                <w:shd w:val="clear" w:color="auto" w:fill="FFFFFF"/>
              </w:rPr>
              <w:t>Личный прием граждан, прямые телефонные линии представителей партии ЕР</w:t>
            </w:r>
          </w:p>
        </w:tc>
        <w:tc>
          <w:tcPr>
            <w:tcW w:w="3260" w:type="dxa"/>
          </w:tcPr>
          <w:p w:rsidR="00DE795C" w:rsidRDefault="00DE795C" w:rsidP="002329A2">
            <w:pPr>
              <w:rPr>
                <w:color w:val="222222"/>
                <w:shd w:val="clear" w:color="auto" w:fill="FFFFFF"/>
              </w:rPr>
            </w:pPr>
            <w:r>
              <w:rPr>
                <w:color w:val="222222"/>
                <w:shd w:val="clear" w:color="auto" w:fill="FFFFFF"/>
              </w:rPr>
              <w:t>1. Не менее 1 выпуска;</w:t>
            </w:r>
          </w:p>
          <w:p w:rsidR="00DE795C" w:rsidRDefault="00DE795C" w:rsidP="002329A2">
            <w:pPr>
              <w:rPr>
                <w:color w:val="222222"/>
                <w:shd w:val="clear" w:color="auto" w:fill="FFFFFF"/>
              </w:rPr>
            </w:pPr>
            <w:r>
              <w:rPr>
                <w:color w:val="222222"/>
                <w:shd w:val="clear" w:color="auto" w:fill="FFFFFF"/>
              </w:rPr>
              <w:t>3. Не менее 5 аккаунтов</w:t>
            </w:r>
          </w:p>
          <w:p w:rsidR="00DE795C" w:rsidRPr="006C4F10" w:rsidRDefault="00DE795C" w:rsidP="002329A2">
            <w:pPr>
              <w:rPr>
                <w:color w:val="222222"/>
                <w:shd w:val="clear" w:color="auto" w:fill="FFFFFF"/>
              </w:rPr>
            </w:pPr>
          </w:p>
        </w:tc>
      </w:tr>
      <w:tr w:rsidR="00DE795C" w:rsidRPr="006C4F10" w:rsidTr="00DE795C">
        <w:trPr>
          <w:trHeight w:val="304"/>
        </w:trPr>
        <w:tc>
          <w:tcPr>
            <w:tcW w:w="2620" w:type="dxa"/>
          </w:tcPr>
          <w:p w:rsidR="00DE795C" w:rsidRPr="006C4F10" w:rsidRDefault="00DE795C" w:rsidP="002329A2">
            <w:r>
              <w:t>Муниципальная милиция</w:t>
            </w:r>
          </w:p>
        </w:tc>
        <w:tc>
          <w:tcPr>
            <w:tcW w:w="3902" w:type="dxa"/>
          </w:tcPr>
          <w:p w:rsidR="00DE795C" w:rsidRDefault="00DE795C" w:rsidP="002329A2">
            <w:pPr>
              <w:rPr>
                <w:color w:val="222222"/>
                <w:shd w:val="clear" w:color="auto" w:fill="FFFFFF"/>
              </w:rPr>
            </w:pPr>
            <w:r>
              <w:rPr>
                <w:color w:val="222222"/>
                <w:shd w:val="clear" w:color="auto" w:fill="FFFFFF"/>
              </w:rPr>
              <w:t>Профилактические рейды, работа административной комиссии, объявления</w:t>
            </w:r>
          </w:p>
        </w:tc>
        <w:tc>
          <w:tcPr>
            <w:tcW w:w="3260" w:type="dxa"/>
          </w:tcPr>
          <w:p w:rsidR="00DE795C" w:rsidRDefault="00DE795C" w:rsidP="002329A2">
            <w:pPr>
              <w:rPr>
                <w:color w:val="222222"/>
                <w:shd w:val="clear" w:color="auto" w:fill="FFFFFF"/>
              </w:rPr>
            </w:pPr>
            <w:r>
              <w:rPr>
                <w:color w:val="222222"/>
                <w:shd w:val="clear" w:color="auto" w:fill="FFFFFF"/>
              </w:rPr>
              <w:t>1. Не менее 5 выпусков;</w:t>
            </w:r>
          </w:p>
          <w:p w:rsidR="00DE795C" w:rsidRDefault="00DE795C" w:rsidP="002329A2">
            <w:pPr>
              <w:rPr>
                <w:color w:val="222222"/>
                <w:shd w:val="clear" w:color="auto" w:fill="FFFFFF"/>
              </w:rPr>
            </w:pPr>
            <w:r>
              <w:rPr>
                <w:color w:val="222222"/>
                <w:shd w:val="clear" w:color="auto" w:fill="FFFFFF"/>
              </w:rPr>
              <w:t>2. Не менее 3 релиза;</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6C4F10" w:rsidTr="00DE795C">
        <w:trPr>
          <w:trHeight w:val="304"/>
        </w:trPr>
        <w:tc>
          <w:tcPr>
            <w:tcW w:w="2620" w:type="dxa"/>
          </w:tcPr>
          <w:p w:rsidR="00DE795C" w:rsidRDefault="00DE795C" w:rsidP="002329A2">
            <w:r>
              <w:t>Прокуратура г.Сарапула</w:t>
            </w:r>
          </w:p>
        </w:tc>
        <w:tc>
          <w:tcPr>
            <w:tcW w:w="3902" w:type="dxa"/>
          </w:tcPr>
          <w:p w:rsidR="00DE795C" w:rsidRDefault="00DE795C" w:rsidP="002329A2">
            <w:pPr>
              <w:rPr>
                <w:color w:val="222222"/>
                <w:shd w:val="clear" w:color="auto" w:fill="FFFFFF"/>
              </w:rPr>
            </w:pPr>
            <w:r>
              <w:rPr>
                <w:color w:val="222222"/>
                <w:shd w:val="clear" w:color="auto" w:fill="FFFFFF"/>
              </w:rPr>
              <w:t>Личный прием граждан, прямые телефонные линии</w:t>
            </w:r>
          </w:p>
        </w:tc>
        <w:tc>
          <w:tcPr>
            <w:tcW w:w="3260" w:type="dxa"/>
          </w:tcPr>
          <w:p w:rsidR="00DE795C" w:rsidRDefault="00DE795C" w:rsidP="002329A2">
            <w:pPr>
              <w:rPr>
                <w:color w:val="222222"/>
                <w:shd w:val="clear" w:color="auto" w:fill="FFFFFF"/>
              </w:rPr>
            </w:pPr>
            <w:r>
              <w:rPr>
                <w:color w:val="222222"/>
                <w:shd w:val="clear" w:color="auto" w:fill="FFFFFF"/>
              </w:rPr>
              <w:t>1. Не менее 2 выпусков;</w:t>
            </w:r>
          </w:p>
          <w:p w:rsidR="00DE795C" w:rsidRDefault="00DE795C" w:rsidP="002329A2">
            <w:pPr>
              <w:rPr>
                <w:color w:val="222222"/>
                <w:shd w:val="clear" w:color="auto" w:fill="FFFFFF"/>
              </w:rPr>
            </w:pPr>
            <w:r>
              <w:rPr>
                <w:color w:val="222222"/>
                <w:shd w:val="clear" w:color="auto" w:fill="FFFFFF"/>
              </w:rPr>
              <w:t>2. Не менее 3 релизов;</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6C4F10" w:rsidTr="00DE795C">
        <w:trPr>
          <w:trHeight w:val="304"/>
        </w:trPr>
        <w:tc>
          <w:tcPr>
            <w:tcW w:w="2620" w:type="dxa"/>
          </w:tcPr>
          <w:p w:rsidR="00DE795C" w:rsidRDefault="00DE795C" w:rsidP="002329A2">
            <w:r>
              <w:t>Служба ГО и ЧС г.Сарапула</w:t>
            </w:r>
          </w:p>
        </w:tc>
        <w:tc>
          <w:tcPr>
            <w:tcW w:w="3902" w:type="dxa"/>
          </w:tcPr>
          <w:p w:rsidR="00DE795C" w:rsidRDefault="00DE795C" w:rsidP="002329A2">
            <w:pPr>
              <w:rPr>
                <w:color w:val="222222"/>
                <w:shd w:val="clear" w:color="auto" w:fill="FFFFFF"/>
              </w:rPr>
            </w:pPr>
            <w:r>
              <w:rPr>
                <w:color w:val="222222"/>
                <w:shd w:val="clear" w:color="auto" w:fill="FFFFFF"/>
              </w:rPr>
              <w:t>Сводки ЕДДС</w:t>
            </w:r>
          </w:p>
        </w:tc>
        <w:tc>
          <w:tcPr>
            <w:tcW w:w="3260" w:type="dxa"/>
          </w:tcPr>
          <w:p w:rsidR="00DE795C" w:rsidRDefault="00DE795C" w:rsidP="002329A2">
            <w:pPr>
              <w:rPr>
                <w:color w:val="222222"/>
                <w:shd w:val="clear" w:color="auto" w:fill="FFFFFF"/>
              </w:rPr>
            </w:pPr>
            <w:r>
              <w:rPr>
                <w:color w:val="222222"/>
                <w:shd w:val="clear" w:color="auto" w:fill="FFFFFF"/>
              </w:rPr>
              <w:t>1. Не менее 2 выпусков;</w:t>
            </w:r>
          </w:p>
          <w:p w:rsidR="00DE795C" w:rsidRDefault="00DE795C" w:rsidP="002329A2">
            <w:pPr>
              <w:rPr>
                <w:color w:val="222222"/>
                <w:shd w:val="clear" w:color="auto" w:fill="FFFFFF"/>
              </w:rPr>
            </w:pPr>
            <w:r>
              <w:rPr>
                <w:color w:val="222222"/>
                <w:shd w:val="clear" w:color="auto" w:fill="FFFFFF"/>
              </w:rPr>
              <w:t>2. Не менее 40 релиза;</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6C4F10" w:rsidTr="00DE795C">
        <w:trPr>
          <w:trHeight w:val="304"/>
        </w:trPr>
        <w:tc>
          <w:tcPr>
            <w:tcW w:w="2620" w:type="dxa"/>
          </w:tcPr>
          <w:p w:rsidR="00DE795C" w:rsidRDefault="00DE795C" w:rsidP="002329A2">
            <w:r>
              <w:t>ГИБДД г.Сарапула</w:t>
            </w:r>
          </w:p>
        </w:tc>
        <w:tc>
          <w:tcPr>
            <w:tcW w:w="3902" w:type="dxa"/>
          </w:tcPr>
          <w:p w:rsidR="00DE795C" w:rsidRDefault="00DE795C" w:rsidP="002329A2">
            <w:pPr>
              <w:rPr>
                <w:color w:val="222222"/>
                <w:shd w:val="clear" w:color="auto" w:fill="FFFFFF"/>
              </w:rPr>
            </w:pPr>
            <w:r>
              <w:rPr>
                <w:color w:val="222222"/>
                <w:shd w:val="clear" w:color="auto" w:fill="FFFFFF"/>
              </w:rPr>
              <w:t>Профилактические рейды, экстренные сообщения</w:t>
            </w:r>
          </w:p>
        </w:tc>
        <w:tc>
          <w:tcPr>
            <w:tcW w:w="3260" w:type="dxa"/>
          </w:tcPr>
          <w:p w:rsidR="00DE795C" w:rsidRDefault="00DE795C" w:rsidP="002329A2">
            <w:pPr>
              <w:rPr>
                <w:color w:val="222222"/>
                <w:shd w:val="clear" w:color="auto" w:fill="FFFFFF"/>
              </w:rPr>
            </w:pPr>
            <w:r>
              <w:rPr>
                <w:color w:val="222222"/>
                <w:shd w:val="clear" w:color="auto" w:fill="FFFFFF"/>
              </w:rPr>
              <w:t>1. Не менее 4 выпусков;</w:t>
            </w:r>
          </w:p>
          <w:p w:rsidR="00DE795C" w:rsidRDefault="00DE795C" w:rsidP="002329A2">
            <w:pPr>
              <w:rPr>
                <w:color w:val="222222"/>
                <w:shd w:val="clear" w:color="auto" w:fill="FFFFFF"/>
              </w:rPr>
            </w:pPr>
            <w:r>
              <w:rPr>
                <w:color w:val="222222"/>
                <w:shd w:val="clear" w:color="auto" w:fill="FFFFFF"/>
              </w:rPr>
              <w:t>2. Не менее 36 релиза;</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6C4F10" w:rsidTr="00DE795C">
        <w:trPr>
          <w:trHeight w:val="304"/>
        </w:trPr>
        <w:tc>
          <w:tcPr>
            <w:tcW w:w="2620" w:type="dxa"/>
          </w:tcPr>
          <w:p w:rsidR="00DE795C" w:rsidRDefault="00DE795C" w:rsidP="002329A2">
            <w:r>
              <w:t>УПФР по г. Сарапулу</w:t>
            </w:r>
          </w:p>
        </w:tc>
        <w:tc>
          <w:tcPr>
            <w:tcW w:w="3902" w:type="dxa"/>
          </w:tcPr>
          <w:p w:rsidR="00DE795C" w:rsidRDefault="00DE795C" w:rsidP="002329A2">
            <w:pPr>
              <w:rPr>
                <w:color w:val="222222"/>
                <w:shd w:val="clear" w:color="auto" w:fill="FFFFFF"/>
              </w:rPr>
            </w:pPr>
            <w:r>
              <w:rPr>
                <w:color w:val="222222"/>
                <w:shd w:val="clear" w:color="auto" w:fill="FFFFFF"/>
              </w:rPr>
              <w:t>Изменения в законодательстве региональном и федеральном</w:t>
            </w:r>
          </w:p>
        </w:tc>
        <w:tc>
          <w:tcPr>
            <w:tcW w:w="3260" w:type="dxa"/>
          </w:tcPr>
          <w:p w:rsidR="00DE795C" w:rsidRDefault="00DE795C" w:rsidP="002329A2">
            <w:pPr>
              <w:rPr>
                <w:color w:val="222222"/>
                <w:shd w:val="clear" w:color="auto" w:fill="FFFFFF"/>
              </w:rPr>
            </w:pPr>
            <w:r>
              <w:rPr>
                <w:color w:val="222222"/>
                <w:shd w:val="clear" w:color="auto" w:fill="FFFFFF"/>
              </w:rPr>
              <w:t>1. Не менее 3 выпусков;</w:t>
            </w:r>
          </w:p>
          <w:p w:rsidR="00DE795C" w:rsidRDefault="00DE795C" w:rsidP="002329A2">
            <w:pPr>
              <w:rPr>
                <w:color w:val="222222"/>
                <w:shd w:val="clear" w:color="auto" w:fill="FFFFFF"/>
              </w:rPr>
            </w:pPr>
            <w:r>
              <w:rPr>
                <w:color w:val="222222"/>
                <w:shd w:val="clear" w:color="auto" w:fill="FFFFFF"/>
              </w:rPr>
              <w:t>2. Не менее 6 релиза;</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6C4F10" w:rsidTr="00DE795C">
        <w:trPr>
          <w:trHeight w:val="304"/>
        </w:trPr>
        <w:tc>
          <w:tcPr>
            <w:tcW w:w="2620" w:type="dxa"/>
          </w:tcPr>
          <w:p w:rsidR="00DE795C" w:rsidRDefault="00DE795C" w:rsidP="002329A2">
            <w:r>
              <w:t>УФСиИН по г. Сарапулу</w:t>
            </w:r>
          </w:p>
        </w:tc>
        <w:tc>
          <w:tcPr>
            <w:tcW w:w="3902" w:type="dxa"/>
          </w:tcPr>
          <w:p w:rsidR="00DE795C" w:rsidRDefault="00DE795C" w:rsidP="002329A2">
            <w:pPr>
              <w:rPr>
                <w:color w:val="222222"/>
                <w:shd w:val="clear" w:color="auto" w:fill="FFFFFF"/>
              </w:rPr>
            </w:pPr>
            <w:r>
              <w:rPr>
                <w:color w:val="222222"/>
                <w:shd w:val="clear" w:color="auto" w:fill="FFFFFF"/>
              </w:rPr>
              <w:t>Профилактические мероприятия, экстренные сообщения</w:t>
            </w:r>
          </w:p>
        </w:tc>
        <w:tc>
          <w:tcPr>
            <w:tcW w:w="3260" w:type="dxa"/>
          </w:tcPr>
          <w:p w:rsidR="00DE795C" w:rsidRDefault="00DE795C" w:rsidP="002329A2">
            <w:pPr>
              <w:rPr>
                <w:color w:val="222222"/>
                <w:shd w:val="clear" w:color="auto" w:fill="FFFFFF"/>
              </w:rPr>
            </w:pPr>
            <w:r>
              <w:rPr>
                <w:color w:val="222222"/>
                <w:shd w:val="clear" w:color="auto" w:fill="FFFFFF"/>
              </w:rPr>
              <w:t>1. Не менее 2 выпусков;</w:t>
            </w:r>
          </w:p>
          <w:p w:rsidR="00DE795C" w:rsidRDefault="00DE795C" w:rsidP="002329A2">
            <w:pPr>
              <w:rPr>
                <w:color w:val="222222"/>
                <w:shd w:val="clear" w:color="auto" w:fill="FFFFFF"/>
              </w:rPr>
            </w:pPr>
            <w:r>
              <w:rPr>
                <w:color w:val="222222"/>
                <w:shd w:val="clear" w:color="auto" w:fill="FFFFFF"/>
              </w:rPr>
              <w:t>3. Не менее 5 аккаунтов</w:t>
            </w:r>
          </w:p>
          <w:p w:rsidR="00DE795C" w:rsidRDefault="00DE795C" w:rsidP="002329A2">
            <w:pPr>
              <w:rPr>
                <w:color w:val="222222"/>
                <w:shd w:val="clear" w:color="auto" w:fill="FFFFFF"/>
              </w:rPr>
            </w:pPr>
          </w:p>
        </w:tc>
      </w:tr>
      <w:tr w:rsidR="00DE795C" w:rsidRPr="006C4F10" w:rsidTr="00DE795C">
        <w:trPr>
          <w:trHeight w:val="304"/>
        </w:trPr>
        <w:tc>
          <w:tcPr>
            <w:tcW w:w="2620" w:type="dxa"/>
          </w:tcPr>
          <w:p w:rsidR="00DE795C" w:rsidRDefault="00DE795C" w:rsidP="002329A2">
            <w:r>
              <w:t>Общественные и благотворительные организации и фонды</w:t>
            </w:r>
          </w:p>
        </w:tc>
        <w:tc>
          <w:tcPr>
            <w:tcW w:w="3902" w:type="dxa"/>
          </w:tcPr>
          <w:p w:rsidR="00DE795C" w:rsidRDefault="00DE795C" w:rsidP="002329A2">
            <w:pPr>
              <w:rPr>
                <w:color w:val="222222"/>
                <w:shd w:val="clear" w:color="auto" w:fill="FFFFFF"/>
              </w:rPr>
            </w:pPr>
            <w:r>
              <w:rPr>
                <w:color w:val="222222"/>
                <w:shd w:val="clear" w:color="auto" w:fill="FFFFFF"/>
              </w:rPr>
              <w:t>Акции, мероприятия в рамках деятельности фонда с целью информирования населения</w:t>
            </w:r>
          </w:p>
        </w:tc>
        <w:tc>
          <w:tcPr>
            <w:tcW w:w="3260" w:type="dxa"/>
          </w:tcPr>
          <w:p w:rsidR="00DE795C" w:rsidRDefault="00DE795C" w:rsidP="002329A2">
            <w:pPr>
              <w:rPr>
                <w:color w:val="222222"/>
                <w:shd w:val="clear" w:color="auto" w:fill="FFFFFF"/>
              </w:rPr>
            </w:pPr>
            <w:r>
              <w:rPr>
                <w:color w:val="222222"/>
                <w:shd w:val="clear" w:color="auto" w:fill="FFFFFF"/>
              </w:rPr>
              <w:t>1. Не менее 4 выпусков;</w:t>
            </w:r>
          </w:p>
          <w:p w:rsidR="00DE795C" w:rsidRDefault="00DE795C" w:rsidP="002329A2">
            <w:pPr>
              <w:rPr>
                <w:color w:val="222222"/>
                <w:shd w:val="clear" w:color="auto" w:fill="FFFFFF"/>
              </w:rPr>
            </w:pPr>
            <w:r>
              <w:rPr>
                <w:color w:val="222222"/>
                <w:shd w:val="clear" w:color="auto" w:fill="FFFFFF"/>
              </w:rPr>
              <w:t>2. Не менее 6 релиза;</w:t>
            </w:r>
          </w:p>
          <w:p w:rsidR="00DE795C" w:rsidRDefault="00DE795C" w:rsidP="00DE795C">
            <w:pPr>
              <w:rPr>
                <w:color w:val="222222"/>
                <w:shd w:val="clear" w:color="auto" w:fill="FFFFFF"/>
              </w:rPr>
            </w:pPr>
            <w:r>
              <w:rPr>
                <w:color w:val="222222"/>
                <w:shd w:val="clear" w:color="auto" w:fill="FFFFFF"/>
              </w:rPr>
              <w:t>3. Не менее 5 аккаунтов</w:t>
            </w:r>
          </w:p>
        </w:tc>
      </w:tr>
      <w:tr w:rsidR="00DE795C" w:rsidRPr="006C4F10" w:rsidTr="00DE795C">
        <w:trPr>
          <w:trHeight w:val="304"/>
        </w:trPr>
        <w:tc>
          <w:tcPr>
            <w:tcW w:w="2620" w:type="dxa"/>
          </w:tcPr>
          <w:p w:rsidR="00DE795C" w:rsidRDefault="00DE795C" w:rsidP="002329A2">
            <w:r>
              <w:t>Управление Росреестра в Сарапуле</w:t>
            </w:r>
          </w:p>
        </w:tc>
        <w:tc>
          <w:tcPr>
            <w:tcW w:w="3902" w:type="dxa"/>
          </w:tcPr>
          <w:p w:rsidR="00DE795C" w:rsidRDefault="00DE795C" w:rsidP="002329A2">
            <w:pPr>
              <w:rPr>
                <w:color w:val="222222"/>
                <w:shd w:val="clear" w:color="auto" w:fill="FFFFFF"/>
              </w:rPr>
            </w:pPr>
            <w:r>
              <w:rPr>
                <w:color w:val="222222"/>
                <w:shd w:val="clear" w:color="auto" w:fill="FFFFFF"/>
              </w:rPr>
              <w:t>Изменения в законодательстве региональном и федеральном</w:t>
            </w:r>
          </w:p>
        </w:tc>
        <w:tc>
          <w:tcPr>
            <w:tcW w:w="3260" w:type="dxa"/>
          </w:tcPr>
          <w:p w:rsidR="00DE795C" w:rsidRDefault="00DE795C" w:rsidP="002329A2">
            <w:pPr>
              <w:rPr>
                <w:color w:val="222222"/>
                <w:shd w:val="clear" w:color="auto" w:fill="FFFFFF"/>
              </w:rPr>
            </w:pPr>
            <w:r>
              <w:rPr>
                <w:color w:val="222222"/>
                <w:shd w:val="clear" w:color="auto" w:fill="FFFFFF"/>
              </w:rPr>
              <w:t>1. Не менее 1 выпусков;</w:t>
            </w:r>
          </w:p>
          <w:p w:rsidR="00DE795C" w:rsidRDefault="00DE795C" w:rsidP="002329A2">
            <w:pPr>
              <w:rPr>
                <w:color w:val="222222"/>
                <w:shd w:val="clear" w:color="auto" w:fill="FFFFFF"/>
              </w:rPr>
            </w:pPr>
            <w:r>
              <w:rPr>
                <w:color w:val="222222"/>
                <w:shd w:val="clear" w:color="auto" w:fill="FFFFFF"/>
              </w:rPr>
              <w:t>2. Не менее 3 релиза;</w:t>
            </w:r>
          </w:p>
          <w:p w:rsidR="00DE795C" w:rsidRDefault="00DE795C" w:rsidP="00DE795C">
            <w:pPr>
              <w:rPr>
                <w:color w:val="222222"/>
                <w:shd w:val="clear" w:color="auto" w:fill="FFFFFF"/>
              </w:rPr>
            </w:pPr>
            <w:r>
              <w:rPr>
                <w:color w:val="222222"/>
                <w:shd w:val="clear" w:color="auto" w:fill="FFFFFF"/>
              </w:rPr>
              <w:t>3. Не менее 5 аккаунтов</w:t>
            </w:r>
          </w:p>
        </w:tc>
      </w:tr>
    </w:tbl>
    <w:p w:rsidR="00340502" w:rsidRPr="00D146EF" w:rsidRDefault="00340502" w:rsidP="00B53351">
      <w:pPr>
        <w:ind w:firstLine="709"/>
        <w:jc w:val="both"/>
      </w:pPr>
    </w:p>
    <w:p w:rsidR="00EF2E54" w:rsidRPr="00DC6A21" w:rsidRDefault="007C288C" w:rsidP="00B53351">
      <w:pPr>
        <w:ind w:firstLine="709"/>
        <w:jc w:val="both"/>
        <w:rPr>
          <w:b/>
        </w:rPr>
      </w:pPr>
      <w:r w:rsidRPr="00D146EF">
        <w:rPr>
          <w:b/>
        </w:rPr>
        <w:t>Подводя итог, можно сказа</w:t>
      </w:r>
      <w:r w:rsidR="00C34D2D" w:rsidRPr="00D146EF">
        <w:rPr>
          <w:b/>
        </w:rPr>
        <w:t>ть, что 201</w:t>
      </w:r>
      <w:r w:rsidR="00BA4B5C" w:rsidRPr="00D146EF">
        <w:rPr>
          <w:b/>
        </w:rPr>
        <w:t>8</w:t>
      </w:r>
      <w:r w:rsidRPr="00D146EF">
        <w:rPr>
          <w:b/>
        </w:rPr>
        <w:t xml:space="preserve"> год был плодотворен</w:t>
      </w:r>
      <w:r w:rsidR="00DC6A21" w:rsidRPr="00D146EF">
        <w:rPr>
          <w:b/>
        </w:rPr>
        <w:t xml:space="preserve">.  </w:t>
      </w:r>
      <w:r w:rsidR="00EF2E54" w:rsidRPr="00D146EF">
        <w:rPr>
          <w:b/>
        </w:rPr>
        <w:t>Администрацией города  реализованы полномочия по решению вопросов местного значения и полномочия для осуществления отдельных государственных полномочий, переданных федеральными законами и законами Удмуртской Республики.</w:t>
      </w:r>
    </w:p>
    <w:p w:rsidR="002804B7" w:rsidRPr="005C6F79" w:rsidRDefault="002804B7" w:rsidP="000368A9">
      <w:pPr>
        <w:autoSpaceDE w:val="0"/>
        <w:autoSpaceDN w:val="0"/>
        <w:adjustRightInd w:val="0"/>
        <w:ind w:firstLine="709"/>
        <w:jc w:val="both"/>
        <w:rPr>
          <w:i/>
          <w:color w:val="FF0000"/>
        </w:rPr>
      </w:pPr>
    </w:p>
    <w:sectPr w:rsidR="002804B7" w:rsidRPr="005C6F79" w:rsidSect="0095569E">
      <w:pgSz w:w="11906" w:h="16838"/>
      <w:pgMar w:top="1134" w:right="850" w:bottom="1134" w:left="1701" w:header="709" w:footer="31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A18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FE" w:rsidRDefault="00B117FE" w:rsidP="00890083">
      <w:r>
        <w:separator/>
      </w:r>
    </w:p>
  </w:endnote>
  <w:endnote w:type="continuationSeparator" w:id="0">
    <w:p w:rsidR="00B117FE" w:rsidRDefault="00B117FE" w:rsidP="0089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iddenHorzOCR">
    <w:altName w:val="Times New Roman"/>
    <w:charset w:val="CC"/>
    <w:family w:val="auto"/>
    <w:pitch w:val="default"/>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5C" w:rsidRDefault="0005045C" w:rsidP="00D85FC6">
    <w:pPr>
      <w:pStyle w:val="ac"/>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05045C" w:rsidRDefault="0005045C" w:rsidP="00D85FC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5C" w:rsidRDefault="0005045C" w:rsidP="00D85FC6">
    <w:pPr>
      <w:pStyle w:val="ac"/>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40127">
      <w:rPr>
        <w:rStyle w:val="af8"/>
        <w:noProof/>
      </w:rPr>
      <w:t>1</w:t>
    </w:r>
    <w:r>
      <w:rPr>
        <w:rStyle w:val="af8"/>
      </w:rPr>
      <w:fldChar w:fldCharType="end"/>
    </w:r>
  </w:p>
  <w:p w:rsidR="0005045C" w:rsidRDefault="0005045C" w:rsidP="00D85FC6">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945428"/>
      <w:docPartObj>
        <w:docPartGallery w:val="Page Numbers (Bottom of Page)"/>
        <w:docPartUnique/>
      </w:docPartObj>
    </w:sdtPr>
    <w:sdtEndPr>
      <w:rPr>
        <w:sz w:val="20"/>
        <w:szCs w:val="20"/>
      </w:rPr>
    </w:sdtEndPr>
    <w:sdtContent>
      <w:p w:rsidR="0005045C" w:rsidRPr="00890083" w:rsidRDefault="0005045C">
        <w:pPr>
          <w:pStyle w:val="ac"/>
          <w:jc w:val="right"/>
          <w:rPr>
            <w:sz w:val="20"/>
            <w:szCs w:val="20"/>
          </w:rPr>
        </w:pPr>
        <w:r w:rsidRPr="00890083">
          <w:rPr>
            <w:sz w:val="20"/>
            <w:szCs w:val="20"/>
          </w:rPr>
          <w:fldChar w:fldCharType="begin"/>
        </w:r>
        <w:r w:rsidRPr="00890083">
          <w:rPr>
            <w:sz w:val="20"/>
            <w:szCs w:val="20"/>
          </w:rPr>
          <w:instrText>PAGE   \* MERGEFORMAT</w:instrText>
        </w:r>
        <w:r w:rsidRPr="00890083">
          <w:rPr>
            <w:sz w:val="20"/>
            <w:szCs w:val="20"/>
          </w:rPr>
          <w:fldChar w:fldCharType="separate"/>
        </w:r>
        <w:r w:rsidR="00440127">
          <w:rPr>
            <w:noProof/>
            <w:sz w:val="20"/>
            <w:szCs w:val="20"/>
          </w:rPr>
          <w:t>113</w:t>
        </w:r>
        <w:r w:rsidRPr="00890083">
          <w:rPr>
            <w:sz w:val="20"/>
            <w:szCs w:val="20"/>
          </w:rPr>
          <w:fldChar w:fldCharType="end"/>
        </w:r>
      </w:p>
    </w:sdtContent>
  </w:sdt>
  <w:p w:rsidR="0005045C" w:rsidRDefault="0005045C" w:rsidP="00890083">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FE" w:rsidRDefault="00B117FE" w:rsidP="00890083">
      <w:r>
        <w:separator/>
      </w:r>
    </w:p>
  </w:footnote>
  <w:footnote w:type="continuationSeparator" w:id="0">
    <w:p w:rsidR="00B117FE" w:rsidRDefault="00B117FE" w:rsidP="0089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3F"/>
    <w:multiLevelType w:val="hybridMultilevel"/>
    <w:tmpl w:val="FBF448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3406E23"/>
    <w:multiLevelType w:val="hybridMultilevel"/>
    <w:tmpl w:val="137CC732"/>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A76285"/>
    <w:multiLevelType w:val="hybridMultilevel"/>
    <w:tmpl w:val="B3CE6456"/>
    <w:lvl w:ilvl="0" w:tplc="195E9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3555E5"/>
    <w:multiLevelType w:val="hybridMultilevel"/>
    <w:tmpl w:val="DEBA1E1C"/>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F7FD9"/>
    <w:multiLevelType w:val="hybridMultilevel"/>
    <w:tmpl w:val="0F56D386"/>
    <w:lvl w:ilvl="0" w:tplc="7068B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CD0F7B"/>
    <w:multiLevelType w:val="hybridMultilevel"/>
    <w:tmpl w:val="3716B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2939DF"/>
    <w:multiLevelType w:val="hybridMultilevel"/>
    <w:tmpl w:val="A28A2B7A"/>
    <w:lvl w:ilvl="0" w:tplc="0419000F">
      <w:start w:val="1"/>
      <w:numFmt w:val="decimal"/>
      <w:lvlText w:val="%1."/>
      <w:lvlJc w:val="left"/>
      <w:pPr>
        <w:ind w:left="78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7">
    <w:nsid w:val="24AB644B"/>
    <w:multiLevelType w:val="hybridMultilevel"/>
    <w:tmpl w:val="BF56E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FA76361"/>
    <w:multiLevelType w:val="hybridMultilevel"/>
    <w:tmpl w:val="137CC732"/>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FAC0D8A"/>
    <w:multiLevelType w:val="hybridMultilevel"/>
    <w:tmpl w:val="A8AA0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108B4"/>
    <w:multiLevelType w:val="multilevel"/>
    <w:tmpl w:val="3506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AA2560"/>
    <w:multiLevelType w:val="hybridMultilevel"/>
    <w:tmpl w:val="137CC732"/>
    <w:lvl w:ilvl="0" w:tplc="2A706D0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A656327"/>
    <w:multiLevelType w:val="hybridMultilevel"/>
    <w:tmpl w:val="5492E780"/>
    <w:lvl w:ilvl="0" w:tplc="7630867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3A923F28"/>
    <w:multiLevelType w:val="hybridMultilevel"/>
    <w:tmpl w:val="137CC732"/>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C472475"/>
    <w:multiLevelType w:val="hybridMultilevel"/>
    <w:tmpl w:val="A1D034A8"/>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1F16B8"/>
    <w:multiLevelType w:val="hybridMultilevel"/>
    <w:tmpl w:val="80D62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525FA"/>
    <w:multiLevelType w:val="hybridMultilevel"/>
    <w:tmpl w:val="CA34C672"/>
    <w:lvl w:ilvl="0" w:tplc="BF1C1CC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4C687F"/>
    <w:multiLevelType w:val="hybridMultilevel"/>
    <w:tmpl w:val="2E6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C7677"/>
    <w:multiLevelType w:val="hybridMultilevel"/>
    <w:tmpl w:val="F05A435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52AB3AB2"/>
    <w:multiLevelType w:val="hybridMultilevel"/>
    <w:tmpl w:val="681A3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32D0E"/>
    <w:multiLevelType w:val="hybridMultilevel"/>
    <w:tmpl w:val="5510C126"/>
    <w:lvl w:ilvl="0" w:tplc="D250F2CA">
      <w:start w:val="1"/>
      <w:numFmt w:val="decimal"/>
      <w:lvlText w:val="%1."/>
      <w:lvlJc w:val="right"/>
      <w:pPr>
        <w:ind w:left="178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AD36F7"/>
    <w:multiLevelType w:val="hybridMultilevel"/>
    <w:tmpl w:val="9FFE4DD4"/>
    <w:lvl w:ilvl="0" w:tplc="195E93DA">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2">
    <w:nsid w:val="5C4805DA"/>
    <w:multiLevelType w:val="hybridMultilevel"/>
    <w:tmpl w:val="3F480954"/>
    <w:lvl w:ilvl="0" w:tplc="195E9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991E87"/>
    <w:multiLevelType w:val="hybridMultilevel"/>
    <w:tmpl w:val="A0F67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1E399F"/>
    <w:multiLevelType w:val="hybridMultilevel"/>
    <w:tmpl w:val="8C1CA222"/>
    <w:lvl w:ilvl="0" w:tplc="D77651E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1263E86"/>
    <w:multiLevelType w:val="hybridMultilevel"/>
    <w:tmpl w:val="D0945CD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67811756"/>
    <w:multiLevelType w:val="hybridMultilevel"/>
    <w:tmpl w:val="5A9C8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8FF4C6F"/>
    <w:multiLevelType w:val="hybridMultilevel"/>
    <w:tmpl w:val="3266D368"/>
    <w:lvl w:ilvl="0" w:tplc="D250F2CA">
      <w:start w:val="1"/>
      <w:numFmt w:val="decimal"/>
      <w:lvlText w:val="%1."/>
      <w:lvlJc w:val="righ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9C97ED5"/>
    <w:multiLevelType w:val="hybridMultilevel"/>
    <w:tmpl w:val="3DB83252"/>
    <w:lvl w:ilvl="0" w:tplc="A858B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BC6AB0"/>
    <w:multiLevelType w:val="hybridMultilevel"/>
    <w:tmpl w:val="FBF448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FB70B58"/>
    <w:multiLevelType w:val="hybridMultilevel"/>
    <w:tmpl w:val="E312CCC2"/>
    <w:lvl w:ilvl="0" w:tplc="2A706D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1D248A"/>
    <w:multiLevelType w:val="hybridMultilevel"/>
    <w:tmpl w:val="3432B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4E52F0"/>
    <w:multiLevelType w:val="hybridMultilevel"/>
    <w:tmpl w:val="65DC31B6"/>
    <w:lvl w:ilvl="0" w:tplc="F7621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6831DC"/>
    <w:multiLevelType w:val="hybridMultilevel"/>
    <w:tmpl w:val="F2069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969C1"/>
    <w:multiLevelType w:val="hybridMultilevel"/>
    <w:tmpl w:val="B8342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10"/>
  </w:num>
  <w:num w:numId="6">
    <w:abstractNumId w:val="17"/>
  </w:num>
  <w:num w:numId="7">
    <w:abstractNumId w:val="33"/>
  </w:num>
  <w:num w:numId="8">
    <w:abstractNumId w:val="9"/>
  </w:num>
  <w:num w:numId="9">
    <w:abstractNumId w:val="3"/>
  </w:num>
  <w:num w:numId="10">
    <w:abstractNumId w:val="30"/>
  </w:num>
  <w:num w:numId="11">
    <w:abstractNumId w:val="14"/>
  </w:num>
  <w:num w:numId="12">
    <w:abstractNumId w:val="34"/>
  </w:num>
  <w:num w:numId="13">
    <w:abstractNumId w:val="28"/>
  </w:num>
  <w:num w:numId="14">
    <w:abstractNumId w:val="23"/>
  </w:num>
  <w:num w:numId="15">
    <w:abstractNumId w:val="1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
  </w:num>
  <w:num w:numId="19">
    <w:abstractNumId w:val="18"/>
  </w:num>
  <w:num w:numId="20">
    <w:abstractNumId w:val="2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4"/>
  </w:num>
  <w:num w:numId="25">
    <w:abstractNumId w:val="22"/>
  </w:num>
  <w:num w:numId="26">
    <w:abstractNumId w:val="11"/>
  </w:num>
  <w:num w:numId="27">
    <w:abstractNumId w:val="26"/>
  </w:num>
  <w:num w:numId="28">
    <w:abstractNumId w:val="13"/>
  </w:num>
  <w:num w:numId="29">
    <w:abstractNumId w:val="8"/>
  </w:num>
  <w:num w:numId="30">
    <w:abstractNumId w:val="31"/>
  </w:num>
  <w:num w:numId="31">
    <w:abstractNumId w:val="32"/>
  </w:num>
  <w:num w:numId="32">
    <w:abstractNumId w:val="27"/>
  </w:num>
  <w:num w:numId="33">
    <w:abstractNumId w:val="20"/>
  </w:num>
  <w:num w:numId="34">
    <w:abstractNumId w:val="12"/>
  </w:num>
  <w:num w:numId="35">
    <w:abstractNumId w:val="1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лег">
    <w15:presenceInfo w15:providerId="None" w15:userId="оле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9C"/>
    <w:rsid w:val="00000C31"/>
    <w:rsid w:val="00002945"/>
    <w:rsid w:val="000053F1"/>
    <w:rsid w:val="0000567B"/>
    <w:rsid w:val="0000583A"/>
    <w:rsid w:val="00007945"/>
    <w:rsid w:val="00010BED"/>
    <w:rsid w:val="0001127E"/>
    <w:rsid w:val="00011487"/>
    <w:rsid w:val="00016186"/>
    <w:rsid w:val="000202E4"/>
    <w:rsid w:val="00020ACA"/>
    <w:rsid w:val="00023E91"/>
    <w:rsid w:val="0003322A"/>
    <w:rsid w:val="00033925"/>
    <w:rsid w:val="00033FC6"/>
    <w:rsid w:val="00035B0D"/>
    <w:rsid w:val="00036086"/>
    <w:rsid w:val="000368A9"/>
    <w:rsid w:val="000375AE"/>
    <w:rsid w:val="000450B4"/>
    <w:rsid w:val="0005045C"/>
    <w:rsid w:val="00050D87"/>
    <w:rsid w:val="000531FB"/>
    <w:rsid w:val="000627F0"/>
    <w:rsid w:val="00064946"/>
    <w:rsid w:val="00064A9C"/>
    <w:rsid w:val="000658D2"/>
    <w:rsid w:val="00075D35"/>
    <w:rsid w:val="000815ED"/>
    <w:rsid w:val="00081B91"/>
    <w:rsid w:val="0008669C"/>
    <w:rsid w:val="00090F75"/>
    <w:rsid w:val="0009308C"/>
    <w:rsid w:val="00093CBF"/>
    <w:rsid w:val="00097753"/>
    <w:rsid w:val="000B3BAD"/>
    <w:rsid w:val="000B518A"/>
    <w:rsid w:val="000C08D7"/>
    <w:rsid w:val="000C3536"/>
    <w:rsid w:val="000C3AED"/>
    <w:rsid w:val="000C4751"/>
    <w:rsid w:val="000D0F56"/>
    <w:rsid w:val="000E08A1"/>
    <w:rsid w:val="000E2132"/>
    <w:rsid w:val="000E430D"/>
    <w:rsid w:val="000F1A31"/>
    <w:rsid w:val="000F5C06"/>
    <w:rsid w:val="00100651"/>
    <w:rsid w:val="001007B6"/>
    <w:rsid w:val="00100B81"/>
    <w:rsid w:val="0010671F"/>
    <w:rsid w:val="001067E5"/>
    <w:rsid w:val="0011045C"/>
    <w:rsid w:val="00111062"/>
    <w:rsid w:val="00113A20"/>
    <w:rsid w:val="00115160"/>
    <w:rsid w:val="00115F30"/>
    <w:rsid w:val="00116448"/>
    <w:rsid w:val="001211E0"/>
    <w:rsid w:val="00121831"/>
    <w:rsid w:val="00125968"/>
    <w:rsid w:val="0013319C"/>
    <w:rsid w:val="001354F9"/>
    <w:rsid w:val="001368CD"/>
    <w:rsid w:val="00140D08"/>
    <w:rsid w:val="00141A15"/>
    <w:rsid w:val="00142A8E"/>
    <w:rsid w:val="00143319"/>
    <w:rsid w:val="00165EA9"/>
    <w:rsid w:val="0017258D"/>
    <w:rsid w:val="00181347"/>
    <w:rsid w:val="0018207C"/>
    <w:rsid w:val="00195185"/>
    <w:rsid w:val="00196E2C"/>
    <w:rsid w:val="001A3488"/>
    <w:rsid w:val="001A468C"/>
    <w:rsid w:val="001B4073"/>
    <w:rsid w:val="001B624A"/>
    <w:rsid w:val="001C1125"/>
    <w:rsid w:val="001C14FD"/>
    <w:rsid w:val="001C30D9"/>
    <w:rsid w:val="001D514D"/>
    <w:rsid w:val="001D52D9"/>
    <w:rsid w:val="001E0D39"/>
    <w:rsid w:val="001E23A5"/>
    <w:rsid w:val="001E245A"/>
    <w:rsid w:val="001E557B"/>
    <w:rsid w:val="001F019B"/>
    <w:rsid w:val="001F044E"/>
    <w:rsid w:val="001F0A8B"/>
    <w:rsid w:val="001F318E"/>
    <w:rsid w:val="001F647E"/>
    <w:rsid w:val="001F7B64"/>
    <w:rsid w:val="002028FE"/>
    <w:rsid w:val="002105F2"/>
    <w:rsid w:val="002116FC"/>
    <w:rsid w:val="00212BCD"/>
    <w:rsid w:val="00213C7B"/>
    <w:rsid w:val="00217808"/>
    <w:rsid w:val="0021782F"/>
    <w:rsid w:val="00222DF3"/>
    <w:rsid w:val="00226BA7"/>
    <w:rsid w:val="0023057E"/>
    <w:rsid w:val="002306AA"/>
    <w:rsid w:val="002311A4"/>
    <w:rsid w:val="002339AB"/>
    <w:rsid w:val="00233C26"/>
    <w:rsid w:val="002360E5"/>
    <w:rsid w:val="00237982"/>
    <w:rsid w:val="00237BB5"/>
    <w:rsid w:val="00240F6B"/>
    <w:rsid w:val="00241755"/>
    <w:rsid w:val="00244343"/>
    <w:rsid w:val="00263016"/>
    <w:rsid w:val="00264001"/>
    <w:rsid w:val="00264A39"/>
    <w:rsid w:val="0026608A"/>
    <w:rsid w:val="002667B0"/>
    <w:rsid w:val="00270A57"/>
    <w:rsid w:val="002728E2"/>
    <w:rsid w:val="0027689C"/>
    <w:rsid w:val="00276B9B"/>
    <w:rsid w:val="002804B7"/>
    <w:rsid w:val="00281311"/>
    <w:rsid w:val="00287B16"/>
    <w:rsid w:val="002950FE"/>
    <w:rsid w:val="002972C9"/>
    <w:rsid w:val="002A1412"/>
    <w:rsid w:val="002A2886"/>
    <w:rsid w:val="002B1328"/>
    <w:rsid w:val="002B24A7"/>
    <w:rsid w:val="002B2C2E"/>
    <w:rsid w:val="002B686D"/>
    <w:rsid w:val="002B6BA0"/>
    <w:rsid w:val="002C1ADE"/>
    <w:rsid w:val="002C1D01"/>
    <w:rsid w:val="002C73A5"/>
    <w:rsid w:val="002D1ABB"/>
    <w:rsid w:val="002D1C83"/>
    <w:rsid w:val="002D505C"/>
    <w:rsid w:val="002D5E89"/>
    <w:rsid w:val="002E0771"/>
    <w:rsid w:val="002E26EA"/>
    <w:rsid w:val="002E3BA7"/>
    <w:rsid w:val="002F0D6E"/>
    <w:rsid w:val="002F2617"/>
    <w:rsid w:val="002F2DF0"/>
    <w:rsid w:val="002F6287"/>
    <w:rsid w:val="003048B8"/>
    <w:rsid w:val="00311CDB"/>
    <w:rsid w:val="0031565E"/>
    <w:rsid w:val="00321909"/>
    <w:rsid w:val="00326011"/>
    <w:rsid w:val="0032664E"/>
    <w:rsid w:val="00331200"/>
    <w:rsid w:val="00331E48"/>
    <w:rsid w:val="00336794"/>
    <w:rsid w:val="00340502"/>
    <w:rsid w:val="00342B47"/>
    <w:rsid w:val="003536A7"/>
    <w:rsid w:val="00354BE8"/>
    <w:rsid w:val="00360087"/>
    <w:rsid w:val="00361C80"/>
    <w:rsid w:val="00361D19"/>
    <w:rsid w:val="00362BD9"/>
    <w:rsid w:val="00371061"/>
    <w:rsid w:val="0037363F"/>
    <w:rsid w:val="0037364A"/>
    <w:rsid w:val="0037576C"/>
    <w:rsid w:val="00377752"/>
    <w:rsid w:val="00392570"/>
    <w:rsid w:val="003926BA"/>
    <w:rsid w:val="00394BD0"/>
    <w:rsid w:val="00396015"/>
    <w:rsid w:val="0039681F"/>
    <w:rsid w:val="00396D13"/>
    <w:rsid w:val="00396F38"/>
    <w:rsid w:val="003A0F6F"/>
    <w:rsid w:val="003A334C"/>
    <w:rsid w:val="003A3840"/>
    <w:rsid w:val="003A563F"/>
    <w:rsid w:val="003A60F1"/>
    <w:rsid w:val="003A62A2"/>
    <w:rsid w:val="003A6A71"/>
    <w:rsid w:val="003A7647"/>
    <w:rsid w:val="003B086C"/>
    <w:rsid w:val="003C084D"/>
    <w:rsid w:val="003C6DD6"/>
    <w:rsid w:val="003D3082"/>
    <w:rsid w:val="003D3E03"/>
    <w:rsid w:val="003E2159"/>
    <w:rsid w:val="003E4D20"/>
    <w:rsid w:val="003E5E1C"/>
    <w:rsid w:val="003F02D2"/>
    <w:rsid w:val="003F24BE"/>
    <w:rsid w:val="003F3767"/>
    <w:rsid w:val="003F4D88"/>
    <w:rsid w:val="003F55DF"/>
    <w:rsid w:val="003F7827"/>
    <w:rsid w:val="00400868"/>
    <w:rsid w:val="004051D3"/>
    <w:rsid w:val="004147DA"/>
    <w:rsid w:val="00416436"/>
    <w:rsid w:val="004176A2"/>
    <w:rsid w:val="00423761"/>
    <w:rsid w:val="00423E0E"/>
    <w:rsid w:val="004279B3"/>
    <w:rsid w:val="00427ADF"/>
    <w:rsid w:val="00432DDB"/>
    <w:rsid w:val="004333BB"/>
    <w:rsid w:val="00436138"/>
    <w:rsid w:val="00440127"/>
    <w:rsid w:val="00440C11"/>
    <w:rsid w:val="004462CB"/>
    <w:rsid w:val="00447AFB"/>
    <w:rsid w:val="0045761A"/>
    <w:rsid w:val="00461357"/>
    <w:rsid w:val="00462AE9"/>
    <w:rsid w:val="0046484A"/>
    <w:rsid w:val="00466AD5"/>
    <w:rsid w:val="004675DC"/>
    <w:rsid w:val="00472EA8"/>
    <w:rsid w:val="00474762"/>
    <w:rsid w:val="00476D01"/>
    <w:rsid w:val="00477290"/>
    <w:rsid w:val="00496658"/>
    <w:rsid w:val="004A6184"/>
    <w:rsid w:val="004A7B06"/>
    <w:rsid w:val="004B1EBB"/>
    <w:rsid w:val="004B57D3"/>
    <w:rsid w:val="004B738A"/>
    <w:rsid w:val="004C2408"/>
    <w:rsid w:val="004C36AA"/>
    <w:rsid w:val="004C6C76"/>
    <w:rsid w:val="004C7A6B"/>
    <w:rsid w:val="004D41F1"/>
    <w:rsid w:val="004D5D2A"/>
    <w:rsid w:val="004E60FF"/>
    <w:rsid w:val="004E624C"/>
    <w:rsid w:val="004E726C"/>
    <w:rsid w:val="004E7A96"/>
    <w:rsid w:val="004F1AFB"/>
    <w:rsid w:val="004F55CE"/>
    <w:rsid w:val="00501CF8"/>
    <w:rsid w:val="00502D28"/>
    <w:rsid w:val="00504A00"/>
    <w:rsid w:val="00507AA3"/>
    <w:rsid w:val="00510625"/>
    <w:rsid w:val="00510A4A"/>
    <w:rsid w:val="00511304"/>
    <w:rsid w:val="0051177E"/>
    <w:rsid w:val="005129B2"/>
    <w:rsid w:val="00521488"/>
    <w:rsid w:val="00523292"/>
    <w:rsid w:val="00523680"/>
    <w:rsid w:val="0052368C"/>
    <w:rsid w:val="00524EAF"/>
    <w:rsid w:val="00525F20"/>
    <w:rsid w:val="00526667"/>
    <w:rsid w:val="00531CF2"/>
    <w:rsid w:val="00531DD8"/>
    <w:rsid w:val="00531DEE"/>
    <w:rsid w:val="0053224C"/>
    <w:rsid w:val="00532F49"/>
    <w:rsid w:val="005334A8"/>
    <w:rsid w:val="00536364"/>
    <w:rsid w:val="00540CEC"/>
    <w:rsid w:val="00540E44"/>
    <w:rsid w:val="00542B26"/>
    <w:rsid w:val="005501C0"/>
    <w:rsid w:val="00565ED2"/>
    <w:rsid w:val="005671FC"/>
    <w:rsid w:val="00571B38"/>
    <w:rsid w:val="00576E44"/>
    <w:rsid w:val="00583A2C"/>
    <w:rsid w:val="005913E1"/>
    <w:rsid w:val="00592A26"/>
    <w:rsid w:val="0059613C"/>
    <w:rsid w:val="005A2373"/>
    <w:rsid w:val="005A4DC3"/>
    <w:rsid w:val="005A62E4"/>
    <w:rsid w:val="005A7F2B"/>
    <w:rsid w:val="005B16CB"/>
    <w:rsid w:val="005B6E6C"/>
    <w:rsid w:val="005B722E"/>
    <w:rsid w:val="005B72C2"/>
    <w:rsid w:val="005C39B2"/>
    <w:rsid w:val="005C66C4"/>
    <w:rsid w:val="005C6F79"/>
    <w:rsid w:val="005D4F37"/>
    <w:rsid w:val="005D65A1"/>
    <w:rsid w:val="005D6F06"/>
    <w:rsid w:val="005D768E"/>
    <w:rsid w:val="005E21C1"/>
    <w:rsid w:val="005E711A"/>
    <w:rsid w:val="005E74CD"/>
    <w:rsid w:val="005F0EA0"/>
    <w:rsid w:val="005F30F4"/>
    <w:rsid w:val="005F4779"/>
    <w:rsid w:val="005F77F5"/>
    <w:rsid w:val="00600C96"/>
    <w:rsid w:val="00601C05"/>
    <w:rsid w:val="00602D20"/>
    <w:rsid w:val="006050B6"/>
    <w:rsid w:val="00613660"/>
    <w:rsid w:val="00616110"/>
    <w:rsid w:val="00622767"/>
    <w:rsid w:val="00630CCB"/>
    <w:rsid w:val="0063788C"/>
    <w:rsid w:val="00640049"/>
    <w:rsid w:val="00640FF4"/>
    <w:rsid w:val="00641DC0"/>
    <w:rsid w:val="00642A60"/>
    <w:rsid w:val="00645EF4"/>
    <w:rsid w:val="00653832"/>
    <w:rsid w:val="00656F39"/>
    <w:rsid w:val="00657822"/>
    <w:rsid w:val="0066034A"/>
    <w:rsid w:val="0066040D"/>
    <w:rsid w:val="00662C3C"/>
    <w:rsid w:val="00666177"/>
    <w:rsid w:val="00670E08"/>
    <w:rsid w:val="00676005"/>
    <w:rsid w:val="00681A1E"/>
    <w:rsid w:val="00685AD4"/>
    <w:rsid w:val="006907E7"/>
    <w:rsid w:val="00692BDE"/>
    <w:rsid w:val="006969A6"/>
    <w:rsid w:val="00697B29"/>
    <w:rsid w:val="006A4313"/>
    <w:rsid w:val="006A4477"/>
    <w:rsid w:val="006A65E1"/>
    <w:rsid w:val="006B2219"/>
    <w:rsid w:val="006B56F9"/>
    <w:rsid w:val="006B5764"/>
    <w:rsid w:val="006B579C"/>
    <w:rsid w:val="006C0FE2"/>
    <w:rsid w:val="006C15AA"/>
    <w:rsid w:val="006C3100"/>
    <w:rsid w:val="006C406D"/>
    <w:rsid w:val="006C422C"/>
    <w:rsid w:val="006C52FC"/>
    <w:rsid w:val="006D2343"/>
    <w:rsid w:val="006D28EB"/>
    <w:rsid w:val="006E4EC2"/>
    <w:rsid w:val="006F28BD"/>
    <w:rsid w:val="006F5B94"/>
    <w:rsid w:val="006F6805"/>
    <w:rsid w:val="00707C04"/>
    <w:rsid w:val="00713A5D"/>
    <w:rsid w:val="00714088"/>
    <w:rsid w:val="00716AA9"/>
    <w:rsid w:val="00724742"/>
    <w:rsid w:val="00724FAC"/>
    <w:rsid w:val="0072681E"/>
    <w:rsid w:val="0072752F"/>
    <w:rsid w:val="0072794F"/>
    <w:rsid w:val="0073102C"/>
    <w:rsid w:val="007334DC"/>
    <w:rsid w:val="00734F0C"/>
    <w:rsid w:val="00737548"/>
    <w:rsid w:val="00740DA8"/>
    <w:rsid w:val="007441A9"/>
    <w:rsid w:val="00755941"/>
    <w:rsid w:val="00763802"/>
    <w:rsid w:val="00765C44"/>
    <w:rsid w:val="00765E2E"/>
    <w:rsid w:val="00767D5D"/>
    <w:rsid w:val="00773EF0"/>
    <w:rsid w:val="007779BC"/>
    <w:rsid w:val="00780A78"/>
    <w:rsid w:val="00781D62"/>
    <w:rsid w:val="007874EE"/>
    <w:rsid w:val="00790462"/>
    <w:rsid w:val="007910FC"/>
    <w:rsid w:val="00791ABF"/>
    <w:rsid w:val="007A1E3D"/>
    <w:rsid w:val="007A504A"/>
    <w:rsid w:val="007A51DE"/>
    <w:rsid w:val="007B45E5"/>
    <w:rsid w:val="007B4B1F"/>
    <w:rsid w:val="007B4DAE"/>
    <w:rsid w:val="007B5263"/>
    <w:rsid w:val="007C282D"/>
    <w:rsid w:val="007C288C"/>
    <w:rsid w:val="007C38A6"/>
    <w:rsid w:val="007C6102"/>
    <w:rsid w:val="007C69D5"/>
    <w:rsid w:val="007C6D2F"/>
    <w:rsid w:val="007E5A35"/>
    <w:rsid w:val="007E68CF"/>
    <w:rsid w:val="007E6E66"/>
    <w:rsid w:val="007E7330"/>
    <w:rsid w:val="007E7642"/>
    <w:rsid w:val="008157AD"/>
    <w:rsid w:val="00821198"/>
    <w:rsid w:val="008218F3"/>
    <w:rsid w:val="00823338"/>
    <w:rsid w:val="00827C2F"/>
    <w:rsid w:val="0083089C"/>
    <w:rsid w:val="008335F1"/>
    <w:rsid w:val="00843506"/>
    <w:rsid w:val="00847EF2"/>
    <w:rsid w:val="00850362"/>
    <w:rsid w:val="008549BA"/>
    <w:rsid w:val="008568CF"/>
    <w:rsid w:val="008572E0"/>
    <w:rsid w:val="00861A05"/>
    <w:rsid w:val="00862187"/>
    <w:rsid w:val="00862FCF"/>
    <w:rsid w:val="0086343C"/>
    <w:rsid w:val="00863B97"/>
    <w:rsid w:val="0086708D"/>
    <w:rsid w:val="00867C29"/>
    <w:rsid w:val="00870378"/>
    <w:rsid w:val="008727DF"/>
    <w:rsid w:val="00873C03"/>
    <w:rsid w:val="00875662"/>
    <w:rsid w:val="008766A9"/>
    <w:rsid w:val="00877ACD"/>
    <w:rsid w:val="0088459A"/>
    <w:rsid w:val="00887183"/>
    <w:rsid w:val="00890083"/>
    <w:rsid w:val="008A2E7B"/>
    <w:rsid w:val="008A6257"/>
    <w:rsid w:val="008A65F2"/>
    <w:rsid w:val="008A6E7A"/>
    <w:rsid w:val="008A783E"/>
    <w:rsid w:val="008B076F"/>
    <w:rsid w:val="008B52D5"/>
    <w:rsid w:val="008C4063"/>
    <w:rsid w:val="008C53CF"/>
    <w:rsid w:val="008C561A"/>
    <w:rsid w:val="008C64EC"/>
    <w:rsid w:val="008C76C2"/>
    <w:rsid w:val="008D5BC5"/>
    <w:rsid w:val="008D5F42"/>
    <w:rsid w:val="008E143D"/>
    <w:rsid w:val="008E285D"/>
    <w:rsid w:val="008E3974"/>
    <w:rsid w:val="008E6096"/>
    <w:rsid w:val="008E65CD"/>
    <w:rsid w:val="008F38C5"/>
    <w:rsid w:val="008F7EE8"/>
    <w:rsid w:val="00903BF7"/>
    <w:rsid w:val="00906475"/>
    <w:rsid w:val="00910FF3"/>
    <w:rsid w:val="009146F8"/>
    <w:rsid w:val="00916B18"/>
    <w:rsid w:val="00916DC3"/>
    <w:rsid w:val="009213BE"/>
    <w:rsid w:val="00925AB1"/>
    <w:rsid w:val="0092653C"/>
    <w:rsid w:val="009273E5"/>
    <w:rsid w:val="00930064"/>
    <w:rsid w:val="0093650A"/>
    <w:rsid w:val="00936A05"/>
    <w:rsid w:val="00937360"/>
    <w:rsid w:val="00941C11"/>
    <w:rsid w:val="00943127"/>
    <w:rsid w:val="009461FC"/>
    <w:rsid w:val="00946E9D"/>
    <w:rsid w:val="0095569E"/>
    <w:rsid w:val="00955B8D"/>
    <w:rsid w:val="00965E04"/>
    <w:rsid w:val="00970CB4"/>
    <w:rsid w:val="009747E4"/>
    <w:rsid w:val="0098186B"/>
    <w:rsid w:val="00982BAD"/>
    <w:rsid w:val="0098405D"/>
    <w:rsid w:val="009860E9"/>
    <w:rsid w:val="0098722B"/>
    <w:rsid w:val="00990F0E"/>
    <w:rsid w:val="00993BD4"/>
    <w:rsid w:val="00993FAF"/>
    <w:rsid w:val="00997ECB"/>
    <w:rsid w:val="009B02DB"/>
    <w:rsid w:val="009B1756"/>
    <w:rsid w:val="009B1F43"/>
    <w:rsid w:val="009C3DEE"/>
    <w:rsid w:val="009C5562"/>
    <w:rsid w:val="009C7238"/>
    <w:rsid w:val="009E0F3E"/>
    <w:rsid w:val="009E3307"/>
    <w:rsid w:val="009E344B"/>
    <w:rsid w:val="009E4255"/>
    <w:rsid w:val="009E4923"/>
    <w:rsid w:val="009E56D4"/>
    <w:rsid w:val="009F55E9"/>
    <w:rsid w:val="009F560B"/>
    <w:rsid w:val="009F7E98"/>
    <w:rsid w:val="00A00267"/>
    <w:rsid w:val="00A02515"/>
    <w:rsid w:val="00A03BDD"/>
    <w:rsid w:val="00A05A21"/>
    <w:rsid w:val="00A063A1"/>
    <w:rsid w:val="00A1143C"/>
    <w:rsid w:val="00A14198"/>
    <w:rsid w:val="00A15C7E"/>
    <w:rsid w:val="00A24022"/>
    <w:rsid w:val="00A310D7"/>
    <w:rsid w:val="00A34DC7"/>
    <w:rsid w:val="00A34EE8"/>
    <w:rsid w:val="00A42931"/>
    <w:rsid w:val="00A44024"/>
    <w:rsid w:val="00A457B0"/>
    <w:rsid w:val="00A54E00"/>
    <w:rsid w:val="00A57094"/>
    <w:rsid w:val="00A6159A"/>
    <w:rsid w:val="00A72037"/>
    <w:rsid w:val="00A723F4"/>
    <w:rsid w:val="00A72744"/>
    <w:rsid w:val="00A73A28"/>
    <w:rsid w:val="00A73D7A"/>
    <w:rsid w:val="00A741F5"/>
    <w:rsid w:val="00A807AB"/>
    <w:rsid w:val="00A80FCA"/>
    <w:rsid w:val="00A82672"/>
    <w:rsid w:val="00A90FFC"/>
    <w:rsid w:val="00A918AE"/>
    <w:rsid w:val="00A92EAE"/>
    <w:rsid w:val="00AA4203"/>
    <w:rsid w:val="00AA5613"/>
    <w:rsid w:val="00AB4D5E"/>
    <w:rsid w:val="00AB7820"/>
    <w:rsid w:val="00AC5C5C"/>
    <w:rsid w:val="00AC6BC7"/>
    <w:rsid w:val="00AC6F06"/>
    <w:rsid w:val="00AD3DF1"/>
    <w:rsid w:val="00AD6152"/>
    <w:rsid w:val="00AE1E7B"/>
    <w:rsid w:val="00AE32AE"/>
    <w:rsid w:val="00AE5C5E"/>
    <w:rsid w:val="00B02538"/>
    <w:rsid w:val="00B02E75"/>
    <w:rsid w:val="00B04008"/>
    <w:rsid w:val="00B050E7"/>
    <w:rsid w:val="00B104AE"/>
    <w:rsid w:val="00B117FE"/>
    <w:rsid w:val="00B1295F"/>
    <w:rsid w:val="00B12E34"/>
    <w:rsid w:val="00B13A8E"/>
    <w:rsid w:val="00B20E27"/>
    <w:rsid w:val="00B220C2"/>
    <w:rsid w:val="00B23B1E"/>
    <w:rsid w:val="00B25383"/>
    <w:rsid w:val="00B3089F"/>
    <w:rsid w:val="00B35A6D"/>
    <w:rsid w:val="00B40510"/>
    <w:rsid w:val="00B51554"/>
    <w:rsid w:val="00B53351"/>
    <w:rsid w:val="00B60E2D"/>
    <w:rsid w:val="00B66CC8"/>
    <w:rsid w:val="00B7080A"/>
    <w:rsid w:val="00B70C99"/>
    <w:rsid w:val="00B71E3E"/>
    <w:rsid w:val="00B76DE1"/>
    <w:rsid w:val="00B804F5"/>
    <w:rsid w:val="00B87FAD"/>
    <w:rsid w:val="00B93FB4"/>
    <w:rsid w:val="00B96AF5"/>
    <w:rsid w:val="00B97AD9"/>
    <w:rsid w:val="00BA4B5C"/>
    <w:rsid w:val="00BA6219"/>
    <w:rsid w:val="00BA6FE7"/>
    <w:rsid w:val="00BC03B2"/>
    <w:rsid w:val="00BC28C2"/>
    <w:rsid w:val="00BC3C89"/>
    <w:rsid w:val="00BC59A6"/>
    <w:rsid w:val="00BD31B4"/>
    <w:rsid w:val="00BD3F14"/>
    <w:rsid w:val="00BD5851"/>
    <w:rsid w:val="00BE1920"/>
    <w:rsid w:val="00BE2CF7"/>
    <w:rsid w:val="00BE4850"/>
    <w:rsid w:val="00BF15F9"/>
    <w:rsid w:val="00BF5444"/>
    <w:rsid w:val="00C0270C"/>
    <w:rsid w:val="00C02E3F"/>
    <w:rsid w:val="00C10741"/>
    <w:rsid w:val="00C10A7D"/>
    <w:rsid w:val="00C1109F"/>
    <w:rsid w:val="00C11789"/>
    <w:rsid w:val="00C1247B"/>
    <w:rsid w:val="00C14A88"/>
    <w:rsid w:val="00C17253"/>
    <w:rsid w:val="00C17D1D"/>
    <w:rsid w:val="00C21C08"/>
    <w:rsid w:val="00C239E3"/>
    <w:rsid w:val="00C32A2A"/>
    <w:rsid w:val="00C341CF"/>
    <w:rsid w:val="00C34D2D"/>
    <w:rsid w:val="00C36F50"/>
    <w:rsid w:val="00C37435"/>
    <w:rsid w:val="00C37FAF"/>
    <w:rsid w:val="00C51894"/>
    <w:rsid w:val="00C52A5F"/>
    <w:rsid w:val="00C53470"/>
    <w:rsid w:val="00C538C8"/>
    <w:rsid w:val="00C56DF0"/>
    <w:rsid w:val="00C606A3"/>
    <w:rsid w:val="00C642FC"/>
    <w:rsid w:val="00C644CB"/>
    <w:rsid w:val="00C66E62"/>
    <w:rsid w:val="00C705E1"/>
    <w:rsid w:val="00C7074F"/>
    <w:rsid w:val="00C71DC4"/>
    <w:rsid w:val="00C84034"/>
    <w:rsid w:val="00C851E5"/>
    <w:rsid w:val="00C902DE"/>
    <w:rsid w:val="00C9136E"/>
    <w:rsid w:val="00C91E0E"/>
    <w:rsid w:val="00C9265A"/>
    <w:rsid w:val="00C95DBB"/>
    <w:rsid w:val="00CA030F"/>
    <w:rsid w:val="00CA2E07"/>
    <w:rsid w:val="00CA43AE"/>
    <w:rsid w:val="00CA4585"/>
    <w:rsid w:val="00CB28EB"/>
    <w:rsid w:val="00CB7B5E"/>
    <w:rsid w:val="00CC31C9"/>
    <w:rsid w:val="00CC38B9"/>
    <w:rsid w:val="00CC5144"/>
    <w:rsid w:val="00CD1982"/>
    <w:rsid w:val="00CD3575"/>
    <w:rsid w:val="00CD54A1"/>
    <w:rsid w:val="00CE12E4"/>
    <w:rsid w:val="00CE139D"/>
    <w:rsid w:val="00CF007E"/>
    <w:rsid w:val="00CF154F"/>
    <w:rsid w:val="00D01221"/>
    <w:rsid w:val="00D025C7"/>
    <w:rsid w:val="00D146EF"/>
    <w:rsid w:val="00D1528B"/>
    <w:rsid w:val="00D155B4"/>
    <w:rsid w:val="00D21EB6"/>
    <w:rsid w:val="00D2403B"/>
    <w:rsid w:val="00D3058B"/>
    <w:rsid w:val="00D33477"/>
    <w:rsid w:val="00D36678"/>
    <w:rsid w:val="00D37633"/>
    <w:rsid w:val="00D4424E"/>
    <w:rsid w:val="00D457A6"/>
    <w:rsid w:val="00D46AA8"/>
    <w:rsid w:val="00D52FC6"/>
    <w:rsid w:val="00D54C22"/>
    <w:rsid w:val="00D5617E"/>
    <w:rsid w:val="00D62569"/>
    <w:rsid w:val="00D62748"/>
    <w:rsid w:val="00D65676"/>
    <w:rsid w:val="00D70DB6"/>
    <w:rsid w:val="00D813F3"/>
    <w:rsid w:val="00D821A2"/>
    <w:rsid w:val="00D82FCC"/>
    <w:rsid w:val="00D833A0"/>
    <w:rsid w:val="00D84A44"/>
    <w:rsid w:val="00D85CFB"/>
    <w:rsid w:val="00D85FC6"/>
    <w:rsid w:val="00D86332"/>
    <w:rsid w:val="00D9402C"/>
    <w:rsid w:val="00D95259"/>
    <w:rsid w:val="00DA214D"/>
    <w:rsid w:val="00DA5C89"/>
    <w:rsid w:val="00DB6CF5"/>
    <w:rsid w:val="00DC188F"/>
    <w:rsid w:val="00DC3B54"/>
    <w:rsid w:val="00DC6A21"/>
    <w:rsid w:val="00DD0F1A"/>
    <w:rsid w:val="00DD19E3"/>
    <w:rsid w:val="00DD57BF"/>
    <w:rsid w:val="00DD6EDC"/>
    <w:rsid w:val="00DE0921"/>
    <w:rsid w:val="00DE16C6"/>
    <w:rsid w:val="00DE5A91"/>
    <w:rsid w:val="00DE795C"/>
    <w:rsid w:val="00DF016A"/>
    <w:rsid w:val="00DF0D10"/>
    <w:rsid w:val="00DF1C11"/>
    <w:rsid w:val="00DF2C82"/>
    <w:rsid w:val="00DF3682"/>
    <w:rsid w:val="00DF7ABE"/>
    <w:rsid w:val="00DF7AE3"/>
    <w:rsid w:val="00E008F1"/>
    <w:rsid w:val="00E033A5"/>
    <w:rsid w:val="00E03717"/>
    <w:rsid w:val="00E057C6"/>
    <w:rsid w:val="00E22C48"/>
    <w:rsid w:val="00E24223"/>
    <w:rsid w:val="00E31D5F"/>
    <w:rsid w:val="00E40BF9"/>
    <w:rsid w:val="00E43BB2"/>
    <w:rsid w:val="00E43E6E"/>
    <w:rsid w:val="00E45464"/>
    <w:rsid w:val="00E45586"/>
    <w:rsid w:val="00E52C8F"/>
    <w:rsid w:val="00E535A8"/>
    <w:rsid w:val="00E63469"/>
    <w:rsid w:val="00E704D9"/>
    <w:rsid w:val="00E70575"/>
    <w:rsid w:val="00E80F42"/>
    <w:rsid w:val="00E81735"/>
    <w:rsid w:val="00E81959"/>
    <w:rsid w:val="00E8781E"/>
    <w:rsid w:val="00E91547"/>
    <w:rsid w:val="00E9618D"/>
    <w:rsid w:val="00EA46A0"/>
    <w:rsid w:val="00EA62C8"/>
    <w:rsid w:val="00EA75D5"/>
    <w:rsid w:val="00EC14A1"/>
    <w:rsid w:val="00EC2B09"/>
    <w:rsid w:val="00ED017D"/>
    <w:rsid w:val="00ED35FC"/>
    <w:rsid w:val="00ED4309"/>
    <w:rsid w:val="00ED4626"/>
    <w:rsid w:val="00EE17AD"/>
    <w:rsid w:val="00EE2839"/>
    <w:rsid w:val="00EE2FCE"/>
    <w:rsid w:val="00EE3332"/>
    <w:rsid w:val="00EF2E54"/>
    <w:rsid w:val="00EF31F9"/>
    <w:rsid w:val="00EF5006"/>
    <w:rsid w:val="00EF58A6"/>
    <w:rsid w:val="00F00441"/>
    <w:rsid w:val="00F04323"/>
    <w:rsid w:val="00F04840"/>
    <w:rsid w:val="00F06751"/>
    <w:rsid w:val="00F15ABE"/>
    <w:rsid w:val="00F16FA4"/>
    <w:rsid w:val="00F22D28"/>
    <w:rsid w:val="00F237BA"/>
    <w:rsid w:val="00F27B47"/>
    <w:rsid w:val="00F27DAF"/>
    <w:rsid w:val="00F440E5"/>
    <w:rsid w:val="00F44B82"/>
    <w:rsid w:val="00F50F5F"/>
    <w:rsid w:val="00F53CDC"/>
    <w:rsid w:val="00F61D67"/>
    <w:rsid w:val="00F61EB6"/>
    <w:rsid w:val="00F65AD6"/>
    <w:rsid w:val="00F831CB"/>
    <w:rsid w:val="00F83C2D"/>
    <w:rsid w:val="00F9179C"/>
    <w:rsid w:val="00F91E31"/>
    <w:rsid w:val="00F96EA0"/>
    <w:rsid w:val="00FB0FDE"/>
    <w:rsid w:val="00FB238B"/>
    <w:rsid w:val="00FB4583"/>
    <w:rsid w:val="00FB6FFE"/>
    <w:rsid w:val="00FC341A"/>
    <w:rsid w:val="00FC3477"/>
    <w:rsid w:val="00FC5763"/>
    <w:rsid w:val="00FD1C76"/>
    <w:rsid w:val="00FD688F"/>
    <w:rsid w:val="00FE3333"/>
    <w:rsid w:val="00FE789F"/>
    <w:rsid w:val="00FE7A5C"/>
    <w:rsid w:val="00FF0E1F"/>
    <w:rsid w:val="00FF360F"/>
    <w:rsid w:val="00FF4F66"/>
    <w:rsid w:val="00FF6DFB"/>
    <w:rsid w:val="00FF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642F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84A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2FC"/>
    <w:rPr>
      <w:rFonts w:ascii="Times New Roman" w:eastAsia="Times New Roman" w:hAnsi="Times New Roman" w:cs="Times New Roman"/>
      <w:b/>
      <w:bCs/>
      <w:kern w:val="36"/>
      <w:sz w:val="48"/>
      <w:szCs w:val="48"/>
      <w:lang w:eastAsia="ru-RU"/>
    </w:rPr>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1"/>
    <w:rsid w:val="0083089C"/>
    <w:rPr>
      <w:rFonts w:ascii="Courier New" w:hAnsi="Courier New" w:cs="Courier New"/>
      <w:sz w:val="20"/>
      <w:szCs w:val="20"/>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83089C"/>
    <w:rPr>
      <w:rFonts w:ascii="Courier New" w:eastAsia="Times New Roman" w:hAnsi="Courier New" w:cs="Courier New"/>
      <w:sz w:val="20"/>
      <w:szCs w:val="20"/>
      <w:lang w:eastAsia="ru-RU"/>
    </w:rPr>
  </w:style>
  <w:style w:type="character" w:customStyle="1" w:styleId="a4">
    <w:name w:val="Текст Знак"/>
    <w:basedOn w:val="a0"/>
    <w:uiPriority w:val="99"/>
    <w:rsid w:val="0083089C"/>
    <w:rPr>
      <w:rFonts w:ascii="Consolas" w:eastAsia="Times New Roman" w:hAnsi="Consolas" w:cs="Times New Roman"/>
      <w:sz w:val="21"/>
      <w:szCs w:val="21"/>
      <w:lang w:eastAsia="ru-RU"/>
    </w:rPr>
  </w:style>
  <w:style w:type="paragraph" w:customStyle="1" w:styleId="ConsPlusNormal">
    <w:name w:val="ConsPlusNormal"/>
    <w:link w:val="ConsPlusNormal0"/>
    <w:uiPriority w:val="99"/>
    <w:rsid w:val="0083089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DF7ABE"/>
    <w:rPr>
      <w:rFonts w:ascii="Arial" w:eastAsia="Times New Roman" w:hAnsi="Arial" w:cs="Arial"/>
      <w:sz w:val="20"/>
      <w:szCs w:val="20"/>
      <w:lang w:eastAsia="ru-RU"/>
    </w:rPr>
  </w:style>
  <w:style w:type="paragraph" w:styleId="a5">
    <w:name w:val="Body Text Indent"/>
    <w:basedOn w:val="a"/>
    <w:link w:val="a6"/>
    <w:rsid w:val="0083089C"/>
    <w:pPr>
      <w:autoSpaceDE w:val="0"/>
      <w:autoSpaceDN w:val="0"/>
      <w:adjustRightInd w:val="0"/>
      <w:ind w:firstLine="540"/>
      <w:jc w:val="both"/>
    </w:pPr>
    <w:rPr>
      <w:sz w:val="26"/>
      <w:szCs w:val="26"/>
    </w:rPr>
  </w:style>
  <w:style w:type="character" w:customStyle="1" w:styleId="a6">
    <w:name w:val="Основной текст с отступом Знак"/>
    <w:basedOn w:val="a0"/>
    <w:link w:val="a5"/>
    <w:rsid w:val="0083089C"/>
    <w:rPr>
      <w:rFonts w:ascii="Times New Roman" w:eastAsia="Times New Roman" w:hAnsi="Times New Roman" w:cs="Times New Roman"/>
      <w:sz w:val="26"/>
      <w:szCs w:val="26"/>
      <w:lang w:eastAsia="ru-RU"/>
    </w:rPr>
  </w:style>
  <w:style w:type="paragraph" w:customStyle="1" w:styleId="22">
    <w:name w:val="Знак Знак Знак Знак Знак Знак2 Знак"/>
    <w:basedOn w:val="a"/>
    <w:rsid w:val="0083089C"/>
    <w:rPr>
      <w:rFonts w:ascii="Verdana" w:hAnsi="Verdana" w:cs="Verdana"/>
      <w:sz w:val="20"/>
      <w:szCs w:val="20"/>
      <w:lang w:val="en-US" w:eastAsia="en-US"/>
    </w:rPr>
  </w:style>
  <w:style w:type="paragraph" w:customStyle="1" w:styleId="6">
    <w:name w:val="Знак Знак6"/>
    <w:basedOn w:val="a"/>
    <w:rsid w:val="0083089C"/>
    <w:rPr>
      <w:rFonts w:ascii="Verdana" w:hAnsi="Verdana" w:cs="Verdana"/>
      <w:lang w:eastAsia="en-US"/>
    </w:rPr>
  </w:style>
  <w:style w:type="paragraph" w:styleId="a7">
    <w:name w:val="Normal (Web)"/>
    <w:basedOn w:val="a"/>
    <w:uiPriority w:val="99"/>
    <w:rsid w:val="00640FF4"/>
    <w:pPr>
      <w:spacing w:before="75" w:after="75"/>
    </w:pPr>
    <w:rPr>
      <w:rFonts w:ascii="Arial" w:hAnsi="Arial" w:cs="Arial"/>
      <w:color w:val="000000"/>
      <w:sz w:val="20"/>
      <w:szCs w:val="20"/>
    </w:rPr>
  </w:style>
  <w:style w:type="paragraph" w:customStyle="1" w:styleId="Default">
    <w:name w:val="Default"/>
    <w:rsid w:val="00640FF4"/>
    <w:pPr>
      <w:autoSpaceDE w:val="0"/>
      <w:autoSpaceDN w:val="0"/>
      <w:adjustRightInd w:val="0"/>
      <w:spacing w:after="0" w:line="240" w:lineRule="auto"/>
    </w:pPr>
    <w:rPr>
      <w:rFonts w:ascii="Verdana" w:eastAsia="Calibri" w:hAnsi="Verdana" w:cs="Verdana"/>
      <w:color w:val="000000"/>
      <w:sz w:val="24"/>
      <w:szCs w:val="24"/>
    </w:rPr>
  </w:style>
  <w:style w:type="paragraph" w:styleId="a8">
    <w:name w:val="Body Text"/>
    <w:basedOn w:val="a"/>
    <w:link w:val="a9"/>
    <w:uiPriority w:val="99"/>
    <w:rsid w:val="000E2132"/>
    <w:pPr>
      <w:spacing w:after="120"/>
    </w:pPr>
  </w:style>
  <w:style w:type="character" w:customStyle="1" w:styleId="a9">
    <w:name w:val="Основной текст Знак"/>
    <w:basedOn w:val="a0"/>
    <w:link w:val="a8"/>
    <w:uiPriority w:val="99"/>
    <w:rsid w:val="000E2132"/>
    <w:rPr>
      <w:rFonts w:ascii="Times New Roman" w:eastAsia="Times New Roman" w:hAnsi="Times New Roman" w:cs="Times New Roman"/>
      <w:sz w:val="24"/>
      <w:szCs w:val="24"/>
      <w:lang w:eastAsia="ru-RU"/>
    </w:rPr>
  </w:style>
  <w:style w:type="paragraph" w:customStyle="1" w:styleId="612">
    <w:name w:val="Знак Знак612"/>
    <w:basedOn w:val="a"/>
    <w:rsid w:val="000E2132"/>
    <w:rPr>
      <w:rFonts w:ascii="Verdana" w:hAnsi="Verdana" w:cs="Verdana"/>
      <w:lang w:eastAsia="en-US"/>
    </w:rPr>
  </w:style>
  <w:style w:type="paragraph" w:styleId="aa">
    <w:name w:val="header"/>
    <w:basedOn w:val="a"/>
    <w:link w:val="ab"/>
    <w:uiPriority w:val="99"/>
    <w:unhideWhenUsed/>
    <w:rsid w:val="00890083"/>
    <w:pPr>
      <w:tabs>
        <w:tab w:val="center" w:pos="4677"/>
        <w:tab w:val="right" w:pos="9355"/>
      </w:tabs>
    </w:pPr>
  </w:style>
  <w:style w:type="character" w:customStyle="1" w:styleId="ab">
    <w:name w:val="Верхний колонтитул Знак"/>
    <w:basedOn w:val="a0"/>
    <w:link w:val="aa"/>
    <w:uiPriority w:val="99"/>
    <w:rsid w:val="0089008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90083"/>
    <w:pPr>
      <w:tabs>
        <w:tab w:val="center" w:pos="4677"/>
        <w:tab w:val="right" w:pos="9355"/>
      </w:tabs>
    </w:pPr>
  </w:style>
  <w:style w:type="character" w:customStyle="1" w:styleId="ad">
    <w:name w:val="Нижний колонтитул Знак"/>
    <w:basedOn w:val="a0"/>
    <w:link w:val="ac"/>
    <w:uiPriority w:val="99"/>
    <w:rsid w:val="00890083"/>
    <w:rPr>
      <w:rFonts w:ascii="Times New Roman" w:eastAsia="Times New Roman" w:hAnsi="Times New Roman" w:cs="Times New Roman"/>
      <w:sz w:val="24"/>
      <w:szCs w:val="24"/>
      <w:lang w:eastAsia="ru-RU"/>
    </w:rPr>
  </w:style>
  <w:style w:type="paragraph" w:customStyle="1" w:styleId="60">
    <w:name w:val="Знак Знак6 Знак Знак Знак"/>
    <w:basedOn w:val="a"/>
    <w:rsid w:val="00B02E75"/>
    <w:rPr>
      <w:rFonts w:ascii="Verdana" w:hAnsi="Verdana" w:cs="Verdana"/>
      <w:lang w:eastAsia="en-US"/>
    </w:rPr>
  </w:style>
  <w:style w:type="paragraph" w:customStyle="1" w:styleId="23">
    <w:name w:val="Знак Знак Знак Знак Знак Знак2 Знак3"/>
    <w:basedOn w:val="a"/>
    <w:rsid w:val="00613660"/>
    <w:rPr>
      <w:rFonts w:ascii="Verdana" w:hAnsi="Verdana" w:cs="Verdana"/>
      <w:sz w:val="20"/>
      <w:szCs w:val="20"/>
      <w:lang w:val="en-US" w:eastAsia="en-US"/>
    </w:rPr>
  </w:style>
  <w:style w:type="character" w:styleId="ae">
    <w:name w:val="annotation reference"/>
    <w:basedOn w:val="a0"/>
    <w:uiPriority w:val="99"/>
    <w:semiHidden/>
    <w:unhideWhenUsed/>
    <w:rsid w:val="00B66CC8"/>
    <w:rPr>
      <w:sz w:val="16"/>
      <w:szCs w:val="16"/>
    </w:rPr>
  </w:style>
  <w:style w:type="paragraph" w:styleId="af">
    <w:name w:val="annotation text"/>
    <w:basedOn w:val="a"/>
    <w:link w:val="af0"/>
    <w:uiPriority w:val="99"/>
    <w:semiHidden/>
    <w:unhideWhenUsed/>
    <w:rsid w:val="00B66CC8"/>
    <w:rPr>
      <w:sz w:val="20"/>
      <w:szCs w:val="20"/>
    </w:rPr>
  </w:style>
  <w:style w:type="character" w:customStyle="1" w:styleId="af0">
    <w:name w:val="Текст примечания Знак"/>
    <w:basedOn w:val="a0"/>
    <w:link w:val="af"/>
    <w:uiPriority w:val="99"/>
    <w:semiHidden/>
    <w:rsid w:val="00B66CC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66CC8"/>
    <w:rPr>
      <w:b/>
      <w:bCs/>
    </w:rPr>
  </w:style>
  <w:style w:type="character" w:customStyle="1" w:styleId="af2">
    <w:name w:val="Тема примечания Знак"/>
    <w:basedOn w:val="af0"/>
    <w:link w:val="af1"/>
    <w:uiPriority w:val="99"/>
    <w:semiHidden/>
    <w:rsid w:val="00B66CC8"/>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B66CC8"/>
    <w:rPr>
      <w:rFonts w:ascii="Tahoma" w:hAnsi="Tahoma" w:cs="Tahoma"/>
      <w:sz w:val="16"/>
      <w:szCs w:val="16"/>
    </w:rPr>
  </w:style>
  <w:style w:type="character" w:customStyle="1" w:styleId="af4">
    <w:name w:val="Текст выноски Знак"/>
    <w:basedOn w:val="a0"/>
    <w:link w:val="af3"/>
    <w:uiPriority w:val="99"/>
    <w:semiHidden/>
    <w:rsid w:val="00B66CC8"/>
    <w:rPr>
      <w:rFonts w:ascii="Tahoma" w:eastAsia="Times New Roman" w:hAnsi="Tahoma" w:cs="Tahoma"/>
      <w:sz w:val="16"/>
      <w:szCs w:val="16"/>
      <w:lang w:eastAsia="ru-RU"/>
    </w:rPr>
  </w:style>
  <w:style w:type="paragraph" w:customStyle="1" w:styleId="Web">
    <w:name w:val="Обычный (Web)"/>
    <w:basedOn w:val="a"/>
    <w:rsid w:val="006050B6"/>
    <w:pPr>
      <w:spacing w:before="100" w:after="100"/>
    </w:pPr>
    <w:rPr>
      <w:rFonts w:ascii="Arial Unicode MS" w:eastAsia="Arial Unicode MS" w:hAnsi="Arial Unicode MS"/>
      <w:szCs w:val="20"/>
    </w:rPr>
  </w:style>
  <w:style w:type="paragraph" w:customStyle="1" w:styleId="61">
    <w:name w:val="Знак Знак6 Знак Знак Знак1"/>
    <w:basedOn w:val="a"/>
    <w:rsid w:val="00DF2C82"/>
    <w:rPr>
      <w:rFonts w:ascii="Verdana" w:hAnsi="Verdana" w:cs="Verdana"/>
      <w:lang w:eastAsia="en-US"/>
    </w:rPr>
  </w:style>
  <w:style w:type="paragraph" w:styleId="24">
    <w:name w:val="Body Text Indent 2"/>
    <w:basedOn w:val="a"/>
    <w:link w:val="25"/>
    <w:rsid w:val="00993BD4"/>
    <w:pPr>
      <w:spacing w:after="120" w:line="480" w:lineRule="auto"/>
      <w:ind w:left="283"/>
    </w:pPr>
  </w:style>
  <w:style w:type="character" w:customStyle="1" w:styleId="25">
    <w:name w:val="Основной текст с отступом 2 Знак"/>
    <w:basedOn w:val="a0"/>
    <w:link w:val="24"/>
    <w:rsid w:val="00993BD4"/>
    <w:rPr>
      <w:rFonts w:ascii="Times New Roman" w:eastAsia="Times New Roman" w:hAnsi="Times New Roman" w:cs="Times New Roman"/>
      <w:sz w:val="24"/>
      <w:szCs w:val="24"/>
      <w:lang w:eastAsia="ru-RU"/>
    </w:rPr>
  </w:style>
  <w:style w:type="character" w:styleId="af5">
    <w:name w:val="Strong"/>
    <w:uiPriority w:val="22"/>
    <w:qFormat/>
    <w:rsid w:val="00993BD4"/>
    <w:rPr>
      <w:b/>
      <w:bCs/>
    </w:rPr>
  </w:style>
  <w:style w:type="paragraph" w:styleId="26">
    <w:name w:val="Body Text 2"/>
    <w:basedOn w:val="a"/>
    <w:link w:val="27"/>
    <w:rsid w:val="00993BD4"/>
    <w:pPr>
      <w:spacing w:after="120" w:line="480" w:lineRule="auto"/>
    </w:pPr>
  </w:style>
  <w:style w:type="character" w:customStyle="1" w:styleId="27">
    <w:name w:val="Основной текст 2 Знак"/>
    <w:basedOn w:val="a0"/>
    <w:link w:val="26"/>
    <w:rsid w:val="00993BD4"/>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993BD4"/>
    <w:pPr>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link w:val="af6"/>
    <w:uiPriority w:val="34"/>
    <w:locked/>
    <w:rsid w:val="00C642FC"/>
    <w:rPr>
      <w:rFonts w:ascii="Calibri" w:eastAsia="Calibri" w:hAnsi="Calibri" w:cs="Times New Roman"/>
    </w:rPr>
  </w:style>
  <w:style w:type="paragraph" w:customStyle="1" w:styleId="11">
    <w:name w:val="Обычный1"/>
    <w:rsid w:val="00C239E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611">
    <w:name w:val="Знак Знак611"/>
    <w:basedOn w:val="a"/>
    <w:rsid w:val="00C239E3"/>
    <w:rPr>
      <w:rFonts w:ascii="Verdana" w:hAnsi="Verdana" w:cs="Verdana"/>
      <w:lang w:eastAsia="en-US"/>
    </w:rPr>
  </w:style>
  <w:style w:type="paragraph" w:customStyle="1" w:styleId="610">
    <w:name w:val="Знак Знак610"/>
    <w:basedOn w:val="a"/>
    <w:rsid w:val="00AD6152"/>
    <w:rPr>
      <w:rFonts w:ascii="Verdana" w:hAnsi="Verdana" w:cs="Verdana"/>
      <w:lang w:eastAsia="en-US"/>
    </w:rPr>
  </w:style>
  <w:style w:type="paragraph" w:customStyle="1" w:styleId="12">
    <w:name w:val="Абзац списка1"/>
    <w:basedOn w:val="a"/>
    <w:uiPriority w:val="99"/>
    <w:rsid w:val="00FB0FDE"/>
    <w:pPr>
      <w:spacing w:after="200" w:line="276" w:lineRule="auto"/>
      <w:ind w:left="720"/>
    </w:pPr>
    <w:rPr>
      <w:rFonts w:ascii="Calibri" w:hAnsi="Calibri" w:cs="Calibri"/>
      <w:sz w:val="22"/>
      <w:szCs w:val="22"/>
    </w:rPr>
  </w:style>
  <w:style w:type="paragraph" w:customStyle="1" w:styleId="69">
    <w:name w:val="Знак Знак69"/>
    <w:basedOn w:val="a"/>
    <w:rsid w:val="00DD6EDC"/>
    <w:rPr>
      <w:rFonts w:ascii="Verdana" w:hAnsi="Verdana" w:cs="Verdana"/>
      <w:lang w:eastAsia="en-US"/>
    </w:rPr>
  </w:style>
  <w:style w:type="character" w:styleId="af8">
    <w:name w:val="page number"/>
    <w:basedOn w:val="a0"/>
    <w:rsid w:val="007B4DAE"/>
  </w:style>
  <w:style w:type="paragraph" w:styleId="af9">
    <w:name w:val="No Spacing"/>
    <w:link w:val="afa"/>
    <w:uiPriority w:val="1"/>
    <w:qFormat/>
    <w:rsid w:val="00C644CB"/>
    <w:pPr>
      <w:spacing w:after="0" w:line="240" w:lineRule="auto"/>
    </w:pPr>
    <w:rPr>
      <w:rFonts w:ascii="Calibri" w:eastAsia="Calibri" w:hAnsi="Calibri" w:cs="Times New Roman"/>
    </w:rPr>
  </w:style>
  <w:style w:type="character" w:customStyle="1" w:styleId="afa">
    <w:name w:val="Без интервала Знак"/>
    <w:basedOn w:val="a0"/>
    <w:link w:val="af9"/>
    <w:uiPriority w:val="1"/>
    <w:rsid w:val="00C642FC"/>
    <w:rPr>
      <w:rFonts w:ascii="Calibri" w:eastAsia="Calibri" w:hAnsi="Calibri" w:cs="Times New Roman"/>
    </w:rPr>
  </w:style>
  <w:style w:type="paragraph" w:customStyle="1" w:styleId="ConsPlusTitle">
    <w:name w:val="ConsPlusTitle"/>
    <w:rsid w:val="005E74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E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74CD"/>
    <w:rPr>
      <w:rFonts w:ascii="Courier New" w:eastAsia="Times New Roman" w:hAnsi="Courier New" w:cs="Courier New"/>
      <w:sz w:val="20"/>
      <w:szCs w:val="20"/>
      <w:lang w:eastAsia="ru-RU"/>
    </w:rPr>
  </w:style>
  <w:style w:type="character" w:customStyle="1" w:styleId="st">
    <w:name w:val="st"/>
    <w:rsid w:val="005E74CD"/>
  </w:style>
  <w:style w:type="paragraph" w:customStyle="1" w:styleId="13">
    <w:name w:val="Знак Знак1"/>
    <w:basedOn w:val="a"/>
    <w:rsid w:val="00D85FC6"/>
    <w:rPr>
      <w:rFonts w:ascii="Verdana" w:hAnsi="Verdana" w:cs="Verdana"/>
      <w:sz w:val="20"/>
      <w:szCs w:val="20"/>
      <w:lang w:val="en-US" w:eastAsia="en-US"/>
    </w:rPr>
  </w:style>
  <w:style w:type="paragraph" w:customStyle="1" w:styleId="68">
    <w:name w:val="Знак Знак68"/>
    <w:basedOn w:val="a"/>
    <w:rsid w:val="00377752"/>
    <w:rPr>
      <w:rFonts w:ascii="Verdana" w:hAnsi="Verdana" w:cs="Verdana"/>
      <w:lang w:eastAsia="en-US"/>
    </w:rPr>
  </w:style>
  <w:style w:type="paragraph" w:customStyle="1" w:styleId="220">
    <w:name w:val="Знак Знак Знак Знак Знак Знак2 Знак2"/>
    <w:basedOn w:val="a"/>
    <w:rsid w:val="00707C04"/>
    <w:rPr>
      <w:rFonts w:ascii="Verdana" w:hAnsi="Verdana" w:cs="Verdana"/>
      <w:sz w:val="20"/>
      <w:szCs w:val="20"/>
      <w:lang w:val="en-US" w:eastAsia="en-US"/>
    </w:rPr>
  </w:style>
  <w:style w:type="character" w:customStyle="1" w:styleId="afb">
    <w:name w:val="Основной текст_"/>
    <w:link w:val="4"/>
    <w:rsid w:val="008F7EE8"/>
    <w:rPr>
      <w:sz w:val="27"/>
      <w:szCs w:val="27"/>
      <w:shd w:val="clear" w:color="auto" w:fill="FFFFFF"/>
    </w:rPr>
  </w:style>
  <w:style w:type="paragraph" w:customStyle="1" w:styleId="4">
    <w:name w:val="Основной текст4"/>
    <w:basedOn w:val="a"/>
    <w:link w:val="afb"/>
    <w:rsid w:val="008F7EE8"/>
    <w:pPr>
      <w:shd w:val="clear" w:color="auto" w:fill="FFFFFF"/>
      <w:spacing w:before="360" w:line="317" w:lineRule="exact"/>
      <w:jc w:val="both"/>
    </w:pPr>
    <w:rPr>
      <w:rFonts w:asciiTheme="minorHAnsi" w:eastAsiaTheme="minorHAnsi" w:hAnsiTheme="minorHAnsi" w:cstheme="minorBidi"/>
      <w:sz w:val="27"/>
      <w:szCs w:val="27"/>
      <w:lang w:eastAsia="en-US"/>
    </w:rPr>
  </w:style>
  <w:style w:type="paragraph" w:customStyle="1" w:styleId="67">
    <w:name w:val="Знак Знак67"/>
    <w:basedOn w:val="a"/>
    <w:rsid w:val="009747E4"/>
    <w:rPr>
      <w:rFonts w:ascii="Verdana" w:hAnsi="Verdana" w:cs="Verdana"/>
      <w:lang w:eastAsia="en-US"/>
    </w:rPr>
  </w:style>
  <w:style w:type="paragraph" w:customStyle="1" w:styleId="66">
    <w:name w:val="Знак Знак66"/>
    <w:basedOn w:val="a"/>
    <w:rsid w:val="00FC5763"/>
    <w:rPr>
      <w:rFonts w:ascii="Verdana" w:hAnsi="Verdana" w:cs="Verdana"/>
      <w:lang w:eastAsia="en-US"/>
    </w:rPr>
  </w:style>
  <w:style w:type="paragraph" w:customStyle="1" w:styleId="65">
    <w:name w:val="Знак Знак65"/>
    <w:basedOn w:val="a"/>
    <w:rsid w:val="007B45E5"/>
    <w:rPr>
      <w:rFonts w:ascii="Verdana" w:hAnsi="Verdana" w:cs="Verdana"/>
      <w:lang w:eastAsia="en-US"/>
    </w:rPr>
  </w:style>
  <w:style w:type="paragraph" w:customStyle="1" w:styleId="210">
    <w:name w:val="Знак Знак Знак Знак Знак Знак2 Знак1"/>
    <w:basedOn w:val="a"/>
    <w:rsid w:val="001B4073"/>
    <w:rPr>
      <w:rFonts w:ascii="Verdana" w:hAnsi="Verdana" w:cs="Verdana"/>
      <w:sz w:val="20"/>
      <w:szCs w:val="20"/>
      <w:lang w:val="en-US" w:eastAsia="en-US"/>
    </w:rPr>
  </w:style>
  <w:style w:type="character" w:customStyle="1" w:styleId="FontStyle17">
    <w:name w:val="Font Style17"/>
    <w:rsid w:val="00E40BF9"/>
    <w:rPr>
      <w:rFonts w:ascii="Times New Roman" w:hAnsi="Times New Roman" w:cs="Times New Roman"/>
      <w:sz w:val="28"/>
      <w:szCs w:val="28"/>
    </w:rPr>
  </w:style>
  <w:style w:type="paragraph" w:customStyle="1" w:styleId="64">
    <w:name w:val="Знак Знак64"/>
    <w:basedOn w:val="a"/>
    <w:rsid w:val="000B518A"/>
    <w:rPr>
      <w:rFonts w:ascii="Verdana" w:hAnsi="Verdana" w:cs="Verdana"/>
      <w:lang w:eastAsia="en-US"/>
    </w:rPr>
  </w:style>
  <w:style w:type="paragraph" w:customStyle="1" w:styleId="63">
    <w:name w:val="Знак Знак63"/>
    <w:basedOn w:val="a"/>
    <w:rsid w:val="00D70DB6"/>
    <w:rPr>
      <w:rFonts w:ascii="Verdana" w:hAnsi="Verdana" w:cs="Verdana"/>
      <w:lang w:eastAsia="en-US"/>
    </w:rPr>
  </w:style>
  <w:style w:type="character" w:customStyle="1" w:styleId="c4">
    <w:name w:val="c4"/>
    <w:basedOn w:val="a0"/>
    <w:rsid w:val="00540CEC"/>
  </w:style>
  <w:style w:type="table" w:styleId="afc">
    <w:name w:val="Table Grid"/>
    <w:basedOn w:val="a1"/>
    <w:uiPriority w:val="59"/>
    <w:rsid w:val="007C28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087"/>
  </w:style>
  <w:style w:type="character" w:customStyle="1" w:styleId="itemtext1">
    <w:name w:val="itemtext1"/>
    <w:rsid w:val="00C642FC"/>
    <w:rPr>
      <w:rFonts w:ascii="Segoe UI" w:hAnsi="Segoe UI" w:cs="Segoe UI" w:hint="default"/>
      <w:color w:val="000000"/>
      <w:sz w:val="20"/>
      <w:szCs w:val="20"/>
    </w:rPr>
  </w:style>
  <w:style w:type="character" w:styleId="afd">
    <w:name w:val="Hyperlink"/>
    <w:uiPriority w:val="99"/>
    <w:unhideWhenUsed/>
    <w:rsid w:val="00C642FC"/>
    <w:rPr>
      <w:color w:val="0000FF"/>
      <w:u w:val="single"/>
    </w:rPr>
  </w:style>
  <w:style w:type="character" w:customStyle="1" w:styleId="FontStyle64">
    <w:name w:val="Font Style64"/>
    <w:basedOn w:val="a0"/>
    <w:uiPriority w:val="99"/>
    <w:rsid w:val="00C642FC"/>
    <w:rPr>
      <w:rFonts w:ascii="Times New Roman" w:hAnsi="Times New Roman" w:cs="Times New Roman"/>
      <w:sz w:val="26"/>
      <w:szCs w:val="26"/>
    </w:rPr>
  </w:style>
  <w:style w:type="paragraph" w:customStyle="1" w:styleId="Style9">
    <w:name w:val="Style9"/>
    <w:basedOn w:val="a"/>
    <w:rsid w:val="00C642FC"/>
    <w:pPr>
      <w:widowControl w:val="0"/>
      <w:autoSpaceDE w:val="0"/>
      <w:autoSpaceDN w:val="0"/>
      <w:adjustRightInd w:val="0"/>
      <w:spacing w:line="341" w:lineRule="exact"/>
      <w:ind w:firstLine="648"/>
      <w:jc w:val="both"/>
    </w:pPr>
  </w:style>
  <w:style w:type="paragraph" w:customStyle="1" w:styleId="consplusnormal1">
    <w:name w:val="consplusnormal"/>
    <w:basedOn w:val="a"/>
    <w:rsid w:val="00C642FC"/>
    <w:pPr>
      <w:spacing w:before="240" w:after="240"/>
      <w:ind w:firstLine="708"/>
    </w:pPr>
  </w:style>
  <w:style w:type="paragraph" w:styleId="afe">
    <w:name w:val="Title"/>
    <w:basedOn w:val="a"/>
    <w:link w:val="aff"/>
    <w:qFormat/>
    <w:rsid w:val="00FF4F66"/>
    <w:pPr>
      <w:overflowPunct w:val="0"/>
      <w:autoSpaceDE w:val="0"/>
      <w:autoSpaceDN w:val="0"/>
      <w:adjustRightInd w:val="0"/>
      <w:jc w:val="center"/>
      <w:textAlignment w:val="baseline"/>
    </w:pPr>
    <w:rPr>
      <w:b/>
      <w:sz w:val="28"/>
      <w:szCs w:val="20"/>
    </w:rPr>
  </w:style>
  <w:style w:type="character" w:customStyle="1" w:styleId="aff">
    <w:name w:val="Название Знак"/>
    <w:basedOn w:val="a0"/>
    <w:link w:val="afe"/>
    <w:rsid w:val="00FF4F66"/>
    <w:rPr>
      <w:rFonts w:ascii="Times New Roman" w:eastAsia="Times New Roman" w:hAnsi="Times New Roman" w:cs="Times New Roman"/>
      <w:b/>
      <w:sz w:val="28"/>
      <w:szCs w:val="20"/>
      <w:lang w:eastAsia="ru-RU"/>
    </w:rPr>
  </w:style>
  <w:style w:type="numbering" w:customStyle="1" w:styleId="14">
    <w:name w:val="Нет списка1"/>
    <w:next w:val="a2"/>
    <w:uiPriority w:val="99"/>
    <w:semiHidden/>
    <w:unhideWhenUsed/>
    <w:rsid w:val="00F22D28"/>
  </w:style>
  <w:style w:type="table" w:customStyle="1" w:styleId="15">
    <w:name w:val="Сетка таблицы1"/>
    <w:basedOn w:val="a1"/>
    <w:next w:val="afc"/>
    <w:uiPriority w:val="59"/>
    <w:rsid w:val="00F22D2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сетка - Акцент 61"/>
    <w:basedOn w:val="a1"/>
    <w:next w:val="-6"/>
    <w:uiPriority w:val="62"/>
    <w:rsid w:val="00F22D28"/>
    <w:pPr>
      <w:spacing w:after="0" w:line="240" w:lineRule="auto"/>
    </w:pPr>
    <w:rPr>
      <w:rFonts w:eastAsia="Times New Roman"/>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1"/>
    <w:uiPriority w:val="62"/>
    <w:rsid w:val="00F22D2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28">
    <w:name w:val="Основной текст (2)_"/>
    <w:basedOn w:val="a0"/>
    <w:link w:val="29"/>
    <w:rsid w:val="001E557B"/>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1E557B"/>
    <w:pPr>
      <w:widowControl w:val="0"/>
      <w:shd w:val="clear" w:color="auto" w:fill="FFFFFF"/>
      <w:spacing w:line="367" w:lineRule="exact"/>
      <w:jc w:val="center"/>
    </w:pPr>
    <w:rPr>
      <w:rFonts w:cstheme="minorBidi"/>
      <w:sz w:val="28"/>
      <w:szCs w:val="28"/>
      <w:lang w:eastAsia="en-US"/>
    </w:rPr>
  </w:style>
  <w:style w:type="paragraph" w:customStyle="1" w:styleId="140">
    <w:name w:val="Основной 14"/>
    <w:basedOn w:val="af6"/>
    <w:link w:val="141"/>
    <w:qFormat/>
    <w:rsid w:val="001E557B"/>
    <w:pPr>
      <w:ind w:left="0" w:firstLine="720"/>
      <w:jc w:val="both"/>
    </w:pPr>
    <w:rPr>
      <w:rFonts w:ascii="Times New Roman" w:hAnsi="Times New Roman"/>
      <w:sz w:val="28"/>
      <w:szCs w:val="28"/>
      <w:lang w:val="x-none"/>
    </w:rPr>
  </w:style>
  <w:style w:type="character" w:customStyle="1" w:styleId="141">
    <w:name w:val="Основной 14 Знак"/>
    <w:link w:val="140"/>
    <w:rsid w:val="001E557B"/>
    <w:rPr>
      <w:rFonts w:ascii="Times New Roman" w:eastAsia="Calibri" w:hAnsi="Times New Roman" w:cs="Times New Roman"/>
      <w:sz w:val="28"/>
      <w:szCs w:val="28"/>
      <w:lang w:val="x-none"/>
    </w:rPr>
  </w:style>
  <w:style w:type="paragraph" w:customStyle="1" w:styleId="preformatted">
    <w:name w:val="preformatted"/>
    <w:basedOn w:val="a"/>
    <w:rsid w:val="007E5A35"/>
    <w:pPr>
      <w:spacing w:before="75" w:after="75"/>
    </w:pPr>
    <w:rPr>
      <w:rFonts w:ascii="Arial" w:hAnsi="Arial" w:cs="Arial"/>
      <w:color w:val="000000"/>
      <w:sz w:val="20"/>
      <w:szCs w:val="20"/>
    </w:rPr>
  </w:style>
  <w:style w:type="paragraph" w:customStyle="1" w:styleId="62">
    <w:name w:val="Знак Знак62"/>
    <w:basedOn w:val="a"/>
    <w:rsid w:val="00081B91"/>
    <w:rPr>
      <w:rFonts w:ascii="Verdana" w:hAnsi="Verdana" w:cs="Verdana"/>
      <w:lang w:eastAsia="en-US"/>
    </w:rPr>
  </w:style>
  <w:style w:type="paragraph" w:customStyle="1" w:styleId="613">
    <w:name w:val="Знак Знак61"/>
    <w:basedOn w:val="a"/>
    <w:rsid w:val="009C7238"/>
    <w:rPr>
      <w:rFonts w:ascii="Verdana" w:hAnsi="Verdana" w:cs="Verdana"/>
      <w:lang w:eastAsia="en-US"/>
    </w:rPr>
  </w:style>
  <w:style w:type="paragraph" w:customStyle="1" w:styleId="16">
    <w:name w:val="Знак Знак Знак Знак1 Знак Знак"/>
    <w:basedOn w:val="a"/>
    <w:rsid w:val="00565ED2"/>
    <w:pPr>
      <w:spacing w:after="160" w:line="240" w:lineRule="exact"/>
    </w:pPr>
    <w:rPr>
      <w:rFonts w:ascii="Verdana" w:hAnsi="Verdana"/>
      <w:lang w:val="en-US" w:eastAsia="en-US"/>
    </w:rPr>
  </w:style>
  <w:style w:type="paragraph" w:customStyle="1" w:styleId="ConsPlusNonformat">
    <w:name w:val="ConsPlusNonformat"/>
    <w:uiPriority w:val="99"/>
    <w:rsid w:val="005A7F2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D84A44"/>
    <w:rPr>
      <w:rFonts w:asciiTheme="majorHAnsi" w:eastAsiaTheme="majorEastAsia" w:hAnsiTheme="majorHAnsi" w:cstheme="majorBidi"/>
      <w:b/>
      <w:bCs/>
      <w:color w:val="4F81BD" w:themeColor="accent1"/>
      <w:sz w:val="26"/>
      <w:szCs w:val="26"/>
      <w:lang w:eastAsia="ru-RU"/>
    </w:rPr>
  </w:style>
  <w:style w:type="table" w:customStyle="1" w:styleId="2a">
    <w:name w:val="Сетка таблицы2"/>
    <w:basedOn w:val="a1"/>
    <w:next w:val="afc"/>
    <w:uiPriority w:val="59"/>
    <w:rsid w:val="0006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9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642FC"/>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84A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42FC"/>
    <w:rPr>
      <w:rFonts w:ascii="Times New Roman" w:eastAsia="Times New Roman" w:hAnsi="Times New Roman" w:cs="Times New Roman"/>
      <w:b/>
      <w:bCs/>
      <w:kern w:val="36"/>
      <w:sz w:val="48"/>
      <w:szCs w:val="48"/>
      <w:lang w:eastAsia="ru-RU"/>
    </w:rPr>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1"/>
    <w:rsid w:val="0083089C"/>
    <w:rPr>
      <w:rFonts w:ascii="Courier New" w:hAnsi="Courier New" w:cs="Courier New"/>
      <w:sz w:val="20"/>
      <w:szCs w:val="20"/>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83089C"/>
    <w:rPr>
      <w:rFonts w:ascii="Courier New" w:eastAsia="Times New Roman" w:hAnsi="Courier New" w:cs="Courier New"/>
      <w:sz w:val="20"/>
      <w:szCs w:val="20"/>
      <w:lang w:eastAsia="ru-RU"/>
    </w:rPr>
  </w:style>
  <w:style w:type="character" w:customStyle="1" w:styleId="a4">
    <w:name w:val="Текст Знак"/>
    <w:basedOn w:val="a0"/>
    <w:uiPriority w:val="99"/>
    <w:rsid w:val="0083089C"/>
    <w:rPr>
      <w:rFonts w:ascii="Consolas" w:eastAsia="Times New Roman" w:hAnsi="Consolas" w:cs="Times New Roman"/>
      <w:sz w:val="21"/>
      <w:szCs w:val="21"/>
      <w:lang w:eastAsia="ru-RU"/>
    </w:rPr>
  </w:style>
  <w:style w:type="paragraph" w:customStyle="1" w:styleId="ConsPlusNormal">
    <w:name w:val="ConsPlusNormal"/>
    <w:link w:val="ConsPlusNormal0"/>
    <w:uiPriority w:val="99"/>
    <w:rsid w:val="0083089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DF7ABE"/>
    <w:rPr>
      <w:rFonts w:ascii="Arial" w:eastAsia="Times New Roman" w:hAnsi="Arial" w:cs="Arial"/>
      <w:sz w:val="20"/>
      <w:szCs w:val="20"/>
      <w:lang w:eastAsia="ru-RU"/>
    </w:rPr>
  </w:style>
  <w:style w:type="paragraph" w:styleId="a5">
    <w:name w:val="Body Text Indent"/>
    <w:basedOn w:val="a"/>
    <w:link w:val="a6"/>
    <w:rsid w:val="0083089C"/>
    <w:pPr>
      <w:autoSpaceDE w:val="0"/>
      <w:autoSpaceDN w:val="0"/>
      <w:adjustRightInd w:val="0"/>
      <w:ind w:firstLine="540"/>
      <w:jc w:val="both"/>
    </w:pPr>
    <w:rPr>
      <w:sz w:val="26"/>
      <w:szCs w:val="26"/>
    </w:rPr>
  </w:style>
  <w:style w:type="character" w:customStyle="1" w:styleId="a6">
    <w:name w:val="Основной текст с отступом Знак"/>
    <w:basedOn w:val="a0"/>
    <w:link w:val="a5"/>
    <w:rsid w:val="0083089C"/>
    <w:rPr>
      <w:rFonts w:ascii="Times New Roman" w:eastAsia="Times New Roman" w:hAnsi="Times New Roman" w:cs="Times New Roman"/>
      <w:sz w:val="26"/>
      <w:szCs w:val="26"/>
      <w:lang w:eastAsia="ru-RU"/>
    </w:rPr>
  </w:style>
  <w:style w:type="paragraph" w:customStyle="1" w:styleId="22">
    <w:name w:val="Знак Знак Знак Знак Знак Знак2 Знак"/>
    <w:basedOn w:val="a"/>
    <w:rsid w:val="0083089C"/>
    <w:rPr>
      <w:rFonts w:ascii="Verdana" w:hAnsi="Verdana" w:cs="Verdana"/>
      <w:sz w:val="20"/>
      <w:szCs w:val="20"/>
      <w:lang w:val="en-US" w:eastAsia="en-US"/>
    </w:rPr>
  </w:style>
  <w:style w:type="paragraph" w:customStyle="1" w:styleId="6">
    <w:name w:val="Знак Знак6"/>
    <w:basedOn w:val="a"/>
    <w:rsid w:val="0083089C"/>
    <w:rPr>
      <w:rFonts w:ascii="Verdana" w:hAnsi="Verdana" w:cs="Verdana"/>
      <w:lang w:eastAsia="en-US"/>
    </w:rPr>
  </w:style>
  <w:style w:type="paragraph" w:styleId="a7">
    <w:name w:val="Normal (Web)"/>
    <w:basedOn w:val="a"/>
    <w:uiPriority w:val="99"/>
    <w:rsid w:val="00640FF4"/>
    <w:pPr>
      <w:spacing w:before="75" w:after="75"/>
    </w:pPr>
    <w:rPr>
      <w:rFonts w:ascii="Arial" w:hAnsi="Arial" w:cs="Arial"/>
      <w:color w:val="000000"/>
      <w:sz w:val="20"/>
      <w:szCs w:val="20"/>
    </w:rPr>
  </w:style>
  <w:style w:type="paragraph" w:customStyle="1" w:styleId="Default">
    <w:name w:val="Default"/>
    <w:rsid w:val="00640FF4"/>
    <w:pPr>
      <w:autoSpaceDE w:val="0"/>
      <w:autoSpaceDN w:val="0"/>
      <w:adjustRightInd w:val="0"/>
      <w:spacing w:after="0" w:line="240" w:lineRule="auto"/>
    </w:pPr>
    <w:rPr>
      <w:rFonts w:ascii="Verdana" w:eastAsia="Calibri" w:hAnsi="Verdana" w:cs="Verdana"/>
      <w:color w:val="000000"/>
      <w:sz w:val="24"/>
      <w:szCs w:val="24"/>
    </w:rPr>
  </w:style>
  <w:style w:type="paragraph" w:styleId="a8">
    <w:name w:val="Body Text"/>
    <w:basedOn w:val="a"/>
    <w:link w:val="a9"/>
    <w:uiPriority w:val="99"/>
    <w:rsid w:val="000E2132"/>
    <w:pPr>
      <w:spacing w:after="120"/>
    </w:pPr>
  </w:style>
  <w:style w:type="character" w:customStyle="1" w:styleId="a9">
    <w:name w:val="Основной текст Знак"/>
    <w:basedOn w:val="a0"/>
    <w:link w:val="a8"/>
    <w:uiPriority w:val="99"/>
    <w:rsid w:val="000E2132"/>
    <w:rPr>
      <w:rFonts w:ascii="Times New Roman" w:eastAsia="Times New Roman" w:hAnsi="Times New Roman" w:cs="Times New Roman"/>
      <w:sz w:val="24"/>
      <w:szCs w:val="24"/>
      <w:lang w:eastAsia="ru-RU"/>
    </w:rPr>
  </w:style>
  <w:style w:type="paragraph" w:customStyle="1" w:styleId="612">
    <w:name w:val="Знак Знак612"/>
    <w:basedOn w:val="a"/>
    <w:rsid w:val="000E2132"/>
    <w:rPr>
      <w:rFonts w:ascii="Verdana" w:hAnsi="Verdana" w:cs="Verdana"/>
      <w:lang w:eastAsia="en-US"/>
    </w:rPr>
  </w:style>
  <w:style w:type="paragraph" w:styleId="aa">
    <w:name w:val="header"/>
    <w:basedOn w:val="a"/>
    <w:link w:val="ab"/>
    <w:uiPriority w:val="99"/>
    <w:unhideWhenUsed/>
    <w:rsid w:val="00890083"/>
    <w:pPr>
      <w:tabs>
        <w:tab w:val="center" w:pos="4677"/>
        <w:tab w:val="right" w:pos="9355"/>
      </w:tabs>
    </w:pPr>
  </w:style>
  <w:style w:type="character" w:customStyle="1" w:styleId="ab">
    <w:name w:val="Верхний колонтитул Знак"/>
    <w:basedOn w:val="a0"/>
    <w:link w:val="aa"/>
    <w:uiPriority w:val="99"/>
    <w:rsid w:val="0089008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890083"/>
    <w:pPr>
      <w:tabs>
        <w:tab w:val="center" w:pos="4677"/>
        <w:tab w:val="right" w:pos="9355"/>
      </w:tabs>
    </w:pPr>
  </w:style>
  <w:style w:type="character" w:customStyle="1" w:styleId="ad">
    <w:name w:val="Нижний колонтитул Знак"/>
    <w:basedOn w:val="a0"/>
    <w:link w:val="ac"/>
    <w:uiPriority w:val="99"/>
    <w:rsid w:val="00890083"/>
    <w:rPr>
      <w:rFonts w:ascii="Times New Roman" w:eastAsia="Times New Roman" w:hAnsi="Times New Roman" w:cs="Times New Roman"/>
      <w:sz w:val="24"/>
      <w:szCs w:val="24"/>
      <w:lang w:eastAsia="ru-RU"/>
    </w:rPr>
  </w:style>
  <w:style w:type="paragraph" w:customStyle="1" w:styleId="60">
    <w:name w:val="Знак Знак6 Знак Знак Знак"/>
    <w:basedOn w:val="a"/>
    <w:rsid w:val="00B02E75"/>
    <w:rPr>
      <w:rFonts w:ascii="Verdana" w:hAnsi="Verdana" w:cs="Verdana"/>
      <w:lang w:eastAsia="en-US"/>
    </w:rPr>
  </w:style>
  <w:style w:type="paragraph" w:customStyle="1" w:styleId="23">
    <w:name w:val="Знак Знак Знак Знак Знак Знак2 Знак3"/>
    <w:basedOn w:val="a"/>
    <w:rsid w:val="00613660"/>
    <w:rPr>
      <w:rFonts w:ascii="Verdana" w:hAnsi="Verdana" w:cs="Verdana"/>
      <w:sz w:val="20"/>
      <w:szCs w:val="20"/>
      <w:lang w:val="en-US" w:eastAsia="en-US"/>
    </w:rPr>
  </w:style>
  <w:style w:type="character" w:styleId="ae">
    <w:name w:val="annotation reference"/>
    <w:basedOn w:val="a0"/>
    <w:uiPriority w:val="99"/>
    <w:semiHidden/>
    <w:unhideWhenUsed/>
    <w:rsid w:val="00B66CC8"/>
    <w:rPr>
      <w:sz w:val="16"/>
      <w:szCs w:val="16"/>
    </w:rPr>
  </w:style>
  <w:style w:type="paragraph" w:styleId="af">
    <w:name w:val="annotation text"/>
    <w:basedOn w:val="a"/>
    <w:link w:val="af0"/>
    <w:uiPriority w:val="99"/>
    <w:semiHidden/>
    <w:unhideWhenUsed/>
    <w:rsid w:val="00B66CC8"/>
    <w:rPr>
      <w:sz w:val="20"/>
      <w:szCs w:val="20"/>
    </w:rPr>
  </w:style>
  <w:style w:type="character" w:customStyle="1" w:styleId="af0">
    <w:name w:val="Текст примечания Знак"/>
    <w:basedOn w:val="a0"/>
    <w:link w:val="af"/>
    <w:uiPriority w:val="99"/>
    <w:semiHidden/>
    <w:rsid w:val="00B66CC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66CC8"/>
    <w:rPr>
      <w:b/>
      <w:bCs/>
    </w:rPr>
  </w:style>
  <w:style w:type="character" w:customStyle="1" w:styleId="af2">
    <w:name w:val="Тема примечания Знак"/>
    <w:basedOn w:val="af0"/>
    <w:link w:val="af1"/>
    <w:uiPriority w:val="99"/>
    <w:semiHidden/>
    <w:rsid w:val="00B66CC8"/>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B66CC8"/>
    <w:rPr>
      <w:rFonts w:ascii="Tahoma" w:hAnsi="Tahoma" w:cs="Tahoma"/>
      <w:sz w:val="16"/>
      <w:szCs w:val="16"/>
    </w:rPr>
  </w:style>
  <w:style w:type="character" w:customStyle="1" w:styleId="af4">
    <w:name w:val="Текст выноски Знак"/>
    <w:basedOn w:val="a0"/>
    <w:link w:val="af3"/>
    <w:uiPriority w:val="99"/>
    <w:semiHidden/>
    <w:rsid w:val="00B66CC8"/>
    <w:rPr>
      <w:rFonts w:ascii="Tahoma" w:eastAsia="Times New Roman" w:hAnsi="Tahoma" w:cs="Tahoma"/>
      <w:sz w:val="16"/>
      <w:szCs w:val="16"/>
      <w:lang w:eastAsia="ru-RU"/>
    </w:rPr>
  </w:style>
  <w:style w:type="paragraph" w:customStyle="1" w:styleId="Web">
    <w:name w:val="Обычный (Web)"/>
    <w:basedOn w:val="a"/>
    <w:rsid w:val="006050B6"/>
    <w:pPr>
      <w:spacing w:before="100" w:after="100"/>
    </w:pPr>
    <w:rPr>
      <w:rFonts w:ascii="Arial Unicode MS" w:eastAsia="Arial Unicode MS" w:hAnsi="Arial Unicode MS"/>
      <w:szCs w:val="20"/>
    </w:rPr>
  </w:style>
  <w:style w:type="paragraph" w:customStyle="1" w:styleId="61">
    <w:name w:val="Знак Знак6 Знак Знак Знак1"/>
    <w:basedOn w:val="a"/>
    <w:rsid w:val="00DF2C82"/>
    <w:rPr>
      <w:rFonts w:ascii="Verdana" w:hAnsi="Verdana" w:cs="Verdana"/>
      <w:lang w:eastAsia="en-US"/>
    </w:rPr>
  </w:style>
  <w:style w:type="paragraph" w:styleId="24">
    <w:name w:val="Body Text Indent 2"/>
    <w:basedOn w:val="a"/>
    <w:link w:val="25"/>
    <w:rsid w:val="00993BD4"/>
    <w:pPr>
      <w:spacing w:after="120" w:line="480" w:lineRule="auto"/>
      <w:ind w:left="283"/>
    </w:pPr>
  </w:style>
  <w:style w:type="character" w:customStyle="1" w:styleId="25">
    <w:name w:val="Основной текст с отступом 2 Знак"/>
    <w:basedOn w:val="a0"/>
    <w:link w:val="24"/>
    <w:rsid w:val="00993BD4"/>
    <w:rPr>
      <w:rFonts w:ascii="Times New Roman" w:eastAsia="Times New Roman" w:hAnsi="Times New Roman" w:cs="Times New Roman"/>
      <w:sz w:val="24"/>
      <w:szCs w:val="24"/>
      <w:lang w:eastAsia="ru-RU"/>
    </w:rPr>
  </w:style>
  <w:style w:type="character" w:styleId="af5">
    <w:name w:val="Strong"/>
    <w:uiPriority w:val="22"/>
    <w:qFormat/>
    <w:rsid w:val="00993BD4"/>
    <w:rPr>
      <w:b/>
      <w:bCs/>
    </w:rPr>
  </w:style>
  <w:style w:type="paragraph" w:styleId="26">
    <w:name w:val="Body Text 2"/>
    <w:basedOn w:val="a"/>
    <w:link w:val="27"/>
    <w:rsid w:val="00993BD4"/>
    <w:pPr>
      <w:spacing w:after="120" w:line="480" w:lineRule="auto"/>
    </w:pPr>
  </w:style>
  <w:style w:type="character" w:customStyle="1" w:styleId="27">
    <w:name w:val="Основной текст 2 Знак"/>
    <w:basedOn w:val="a0"/>
    <w:link w:val="26"/>
    <w:rsid w:val="00993BD4"/>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993BD4"/>
    <w:pPr>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link w:val="af6"/>
    <w:uiPriority w:val="34"/>
    <w:locked/>
    <w:rsid w:val="00C642FC"/>
    <w:rPr>
      <w:rFonts w:ascii="Calibri" w:eastAsia="Calibri" w:hAnsi="Calibri" w:cs="Times New Roman"/>
    </w:rPr>
  </w:style>
  <w:style w:type="paragraph" w:customStyle="1" w:styleId="11">
    <w:name w:val="Обычный1"/>
    <w:rsid w:val="00C239E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611">
    <w:name w:val="Знак Знак611"/>
    <w:basedOn w:val="a"/>
    <w:rsid w:val="00C239E3"/>
    <w:rPr>
      <w:rFonts w:ascii="Verdana" w:hAnsi="Verdana" w:cs="Verdana"/>
      <w:lang w:eastAsia="en-US"/>
    </w:rPr>
  </w:style>
  <w:style w:type="paragraph" w:customStyle="1" w:styleId="610">
    <w:name w:val="Знак Знак610"/>
    <w:basedOn w:val="a"/>
    <w:rsid w:val="00AD6152"/>
    <w:rPr>
      <w:rFonts w:ascii="Verdana" w:hAnsi="Verdana" w:cs="Verdana"/>
      <w:lang w:eastAsia="en-US"/>
    </w:rPr>
  </w:style>
  <w:style w:type="paragraph" w:customStyle="1" w:styleId="12">
    <w:name w:val="Абзац списка1"/>
    <w:basedOn w:val="a"/>
    <w:uiPriority w:val="99"/>
    <w:rsid w:val="00FB0FDE"/>
    <w:pPr>
      <w:spacing w:after="200" w:line="276" w:lineRule="auto"/>
      <w:ind w:left="720"/>
    </w:pPr>
    <w:rPr>
      <w:rFonts w:ascii="Calibri" w:hAnsi="Calibri" w:cs="Calibri"/>
      <w:sz w:val="22"/>
      <w:szCs w:val="22"/>
    </w:rPr>
  </w:style>
  <w:style w:type="paragraph" w:customStyle="1" w:styleId="69">
    <w:name w:val="Знак Знак69"/>
    <w:basedOn w:val="a"/>
    <w:rsid w:val="00DD6EDC"/>
    <w:rPr>
      <w:rFonts w:ascii="Verdana" w:hAnsi="Verdana" w:cs="Verdana"/>
      <w:lang w:eastAsia="en-US"/>
    </w:rPr>
  </w:style>
  <w:style w:type="character" w:styleId="af8">
    <w:name w:val="page number"/>
    <w:basedOn w:val="a0"/>
    <w:rsid w:val="007B4DAE"/>
  </w:style>
  <w:style w:type="paragraph" w:styleId="af9">
    <w:name w:val="No Spacing"/>
    <w:link w:val="afa"/>
    <w:uiPriority w:val="1"/>
    <w:qFormat/>
    <w:rsid w:val="00C644CB"/>
    <w:pPr>
      <w:spacing w:after="0" w:line="240" w:lineRule="auto"/>
    </w:pPr>
    <w:rPr>
      <w:rFonts w:ascii="Calibri" w:eastAsia="Calibri" w:hAnsi="Calibri" w:cs="Times New Roman"/>
    </w:rPr>
  </w:style>
  <w:style w:type="character" w:customStyle="1" w:styleId="afa">
    <w:name w:val="Без интервала Знак"/>
    <w:basedOn w:val="a0"/>
    <w:link w:val="af9"/>
    <w:uiPriority w:val="1"/>
    <w:rsid w:val="00C642FC"/>
    <w:rPr>
      <w:rFonts w:ascii="Calibri" w:eastAsia="Calibri" w:hAnsi="Calibri" w:cs="Times New Roman"/>
    </w:rPr>
  </w:style>
  <w:style w:type="paragraph" w:customStyle="1" w:styleId="ConsPlusTitle">
    <w:name w:val="ConsPlusTitle"/>
    <w:rsid w:val="005E74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E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74CD"/>
    <w:rPr>
      <w:rFonts w:ascii="Courier New" w:eastAsia="Times New Roman" w:hAnsi="Courier New" w:cs="Courier New"/>
      <w:sz w:val="20"/>
      <w:szCs w:val="20"/>
      <w:lang w:eastAsia="ru-RU"/>
    </w:rPr>
  </w:style>
  <w:style w:type="character" w:customStyle="1" w:styleId="st">
    <w:name w:val="st"/>
    <w:rsid w:val="005E74CD"/>
  </w:style>
  <w:style w:type="paragraph" w:customStyle="1" w:styleId="13">
    <w:name w:val="Знак Знак1"/>
    <w:basedOn w:val="a"/>
    <w:rsid w:val="00D85FC6"/>
    <w:rPr>
      <w:rFonts w:ascii="Verdana" w:hAnsi="Verdana" w:cs="Verdana"/>
      <w:sz w:val="20"/>
      <w:szCs w:val="20"/>
      <w:lang w:val="en-US" w:eastAsia="en-US"/>
    </w:rPr>
  </w:style>
  <w:style w:type="paragraph" w:customStyle="1" w:styleId="68">
    <w:name w:val="Знак Знак68"/>
    <w:basedOn w:val="a"/>
    <w:rsid w:val="00377752"/>
    <w:rPr>
      <w:rFonts w:ascii="Verdana" w:hAnsi="Verdana" w:cs="Verdana"/>
      <w:lang w:eastAsia="en-US"/>
    </w:rPr>
  </w:style>
  <w:style w:type="paragraph" w:customStyle="1" w:styleId="220">
    <w:name w:val="Знак Знак Знак Знак Знак Знак2 Знак2"/>
    <w:basedOn w:val="a"/>
    <w:rsid w:val="00707C04"/>
    <w:rPr>
      <w:rFonts w:ascii="Verdana" w:hAnsi="Verdana" w:cs="Verdana"/>
      <w:sz w:val="20"/>
      <w:szCs w:val="20"/>
      <w:lang w:val="en-US" w:eastAsia="en-US"/>
    </w:rPr>
  </w:style>
  <w:style w:type="character" w:customStyle="1" w:styleId="afb">
    <w:name w:val="Основной текст_"/>
    <w:link w:val="4"/>
    <w:rsid w:val="008F7EE8"/>
    <w:rPr>
      <w:sz w:val="27"/>
      <w:szCs w:val="27"/>
      <w:shd w:val="clear" w:color="auto" w:fill="FFFFFF"/>
    </w:rPr>
  </w:style>
  <w:style w:type="paragraph" w:customStyle="1" w:styleId="4">
    <w:name w:val="Основной текст4"/>
    <w:basedOn w:val="a"/>
    <w:link w:val="afb"/>
    <w:rsid w:val="008F7EE8"/>
    <w:pPr>
      <w:shd w:val="clear" w:color="auto" w:fill="FFFFFF"/>
      <w:spacing w:before="360" w:line="317" w:lineRule="exact"/>
      <w:jc w:val="both"/>
    </w:pPr>
    <w:rPr>
      <w:rFonts w:asciiTheme="minorHAnsi" w:eastAsiaTheme="minorHAnsi" w:hAnsiTheme="minorHAnsi" w:cstheme="minorBidi"/>
      <w:sz w:val="27"/>
      <w:szCs w:val="27"/>
      <w:lang w:eastAsia="en-US"/>
    </w:rPr>
  </w:style>
  <w:style w:type="paragraph" w:customStyle="1" w:styleId="67">
    <w:name w:val="Знак Знак67"/>
    <w:basedOn w:val="a"/>
    <w:rsid w:val="009747E4"/>
    <w:rPr>
      <w:rFonts w:ascii="Verdana" w:hAnsi="Verdana" w:cs="Verdana"/>
      <w:lang w:eastAsia="en-US"/>
    </w:rPr>
  </w:style>
  <w:style w:type="paragraph" w:customStyle="1" w:styleId="66">
    <w:name w:val="Знак Знак66"/>
    <w:basedOn w:val="a"/>
    <w:rsid w:val="00FC5763"/>
    <w:rPr>
      <w:rFonts w:ascii="Verdana" w:hAnsi="Verdana" w:cs="Verdana"/>
      <w:lang w:eastAsia="en-US"/>
    </w:rPr>
  </w:style>
  <w:style w:type="paragraph" w:customStyle="1" w:styleId="65">
    <w:name w:val="Знак Знак65"/>
    <w:basedOn w:val="a"/>
    <w:rsid w:val="007B45E5"/>
    <w:rPr>
      <w:rFonts w:ascii="Verdana" w:hAnsi="Verdana" w:cs="Verdana"/>
      <w:lang w:eastAsia="en-US"/>
    </w:rPr>
  </w:style>
  <w:style w:type="paragraph" w:customStyle="1" w:styleId="210">
    <w:name w:val="Знак Знак Знак Знак Знак Знак2 Знак1"/>
    <w:basedOn w:val="a"/>
    <w:rsid w:val="001B4073"/>
    <w:rPr>
      <w:rFonts w:ascii="Verdana" w:hAnsi="Verdana" w:cs="Verdana"/>
      <w:sz w:val="20"/>
      <w:szCs w:val="20"/>
      <w:lang w:val="en-US" w:eastAsia="en-US"/>
    </w:rPr>
  </w:style>
  <w:style w:type="character" w:customStyle="1" w:styleId="FontStyle17">
    <w:name w:val="Font Style17"/>
    <w:rsid w:val="00E40BF9"/>
    <w:rPr>
      <w:rFonts w:ascii="Times New Roman" w:hAnsi="Times New Roman" w:cs="Times New Roman"/>
      <w:sz w:val="28"/>
      <w:szCs w:val="28"/>
    </w:rPr>
  </w:style>
  <w:style w:type="paragraph" w:customStyle="1" w:styleId="64">
    <w:name w:val="Знак Знак64"/>
    <w:basedOn w:val="a"/>
    <w:rsid w:val="000B518A"/>
    <w:rPr>
      <w:rFonts w:ascii="Verdana" w:hAnsi="Verdana" w:cs="Verdana"/>
      <w:lang w:eastAsia="en-US"/>
    </w:rPr>
  </w:style>
  <w:style w:type="paragraph" w:customStyle="1" w:styleId="63">
    <w:name w:val="Знак Знак63"/>
    <w:basedOn w:val="a"/>
    <w:rsid w:val="00D70DB6"/>
    <w:rPr>
      <w:rFonts w:ascii="Verdana" w:hAnsi="Verdana" w:cs="Verdana"/>
      <w:lang w:eastAsia="en-US"/>
    </w:rPr>
  </w:style>
  <w:style w:type="character" w:customStyle="1" w:styleId="c4">
    <w:name w:val="c4"/>
    <w:basedOn w:val="a0"/>
    <w:rsid w:val="00540CEC"/>
  </w:style>
  <w:style w:type="table" w:styleId="afc">
    <w:name w:val="Table Grid"/>
    <w:basedOn w:val="a1"/>
    <w:uiPriority w:val="59"/>
    <w:rsid w:val="007C288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087"/>
  </w:style>
  <w:style w:type="character" w:customStyle="1" w:styleId="itemtext1">
    <w:name w:val="itemtext1"/>
    <w:rsid w:val="00C642FC"/>
    <w:rPr>
      <w:rFonts w:ascii="Segoe UI" w:hAnsi="Segoe UI" w:cs="Segoe UI" w:hint="default"/>
      <w:color w:val="000000"/>
      <w:sz w:val="20"/>
      <w:szCs w:val="20"/>
    </w:rPr>
  </w:style>
  <w:style w:type="character" w:styleId="afd">
    <w:name w:val="Hyperlink"/>
    <w:uiPriority w:val="99"/>
    <w:unhideWhenUsed/>
    <w:rsid w:val="00C642FC"/>
    <w:rPr>
      <w:color w:val="0000FF"/>
      <w:u w:val="single"/>
    </w:rPr>
  </w:style>
  <w:style w:type="character" w:customStyle="1" w:styleId="FontStyle64">
    <w:name w:val="Font Style64"/>
    <w:basedOn w:val="a0"/>
    <w:uiPriority w:val="99"/>
    <w:rsid w:val="00C642FC"/>
    <w:rPr>
      <w:rFonts w:ascii="Times New Roman" w:hAnsi="Times New Roman" w:cs="Times New Roman"/>
      <w:sz w:val="26"/>
      <w:szCs w:val="26"/>
    </w:rPr>
  </w:style>
  <w:style w:type="paragraph" w:customStyle="1" w:styleId="Style9">
    <w:name w:val="Style9"/>
    <w:basedOn w:val="a"/>
    <w:rsid w:val="00C642FC"/>
    <w:pPr>
      <w:widowControl w:val="0"/>
      <w:autoSpaceDE w:val="0"/>
      <w:autoSpaceDN w:val="0"/>
      <w:adjustRightInd w:val="0"/>
      <w:spacing w:line="341" w:lineRule="exact"/>
      <w:ind w:firstLine="648"/>
      <w:jc w:val="both"/>
    </w:pPr>
  </w:style>
  <w:style w:type="paragraph" w:customStyle="1" w:styleId="consplusnormal1">
    <w:name w:val="consplusnormal"/>
    <w:basedOn w:val="a"/>
    <w:rsid w:val="00C642FC"/>
    <w:pPr>
      <w:spacing w:before="240" w:after="240"/>
      <w:ind w:firstLine="708"/>
    </w:pPr>
  </w:style>
  <w:style w:type="paragraph" w:styleId="afe">
    <w:name w:val="Title"/>
    <w:basedOn w:val="a"/>
    <w:link w:val="aff"/>
    <w:qFormat/>
    <w:rsid w:val="00FF4F66"/>
    <w:pPr>
      <w:overflowPunct w:val="0"/>
      <w:autoSpaceDE w:val="0"/>
      <w:autoSpaceDN w:val="0"/>
      <w:adjustRightInd w:val="0"/>
      <w:jc w:val="center"/>
      <w:textAlignment w:val="baseline"/>
    </w:pPr>
    <w:rPr>
      <w:b/>
      <w:sz w:val="28"/>
      <w:szCs w:val="20"/>
    </w:rPr>
  </w:style>
  <w:style w:type="character" w:customStyle="1" w:styleId="aff">
    <w:name w:val="Название Знак"/>
    <w:basedOn w:val="a0"/>
    <w:link w:val="afe"/>
    <w:rsid w:val="00FF4F66"/>
    <w:rPr>
      <w:rFonts w:ascii="Times New Roman" w:eastAsia="Times New Roman" w:hAnsi="Times New Roman" w:cs="Times New Roman"/>
      <w:b/>
      <w:sz w:val="28"/>
      <w:szCs w:val="20"/>
      <w:lang w:eastAsia="ru-RU"/>
    </w:rPr>
  </w:style>
  <w:style w:type="numbering" w:customStyle="1" w:styleId="14">
    <w:name w:val="Нет списка1"/>
    <w:next w:val="a2"/>
    <w:uiPriority w:val="99"/>
    <w:semiHidden/>
    <w:unhideWhenUsed/>
    <w:rsid w:val="00F22D28"/>
  </w:style>
  <w:style w:type="table" w:customStyle="1" w:styleId="15">
    <w:name w:val="Сетка таблицы1"/>
    <w:basedOn w:val="a1"/>
    <w:next w:val="afc"/>
    <w:uiPriority w:val="59"/>
    <w:rsid w:val="00F22D2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сетка - Акцент 61"/>
    <w:basedOn w:val="a1"/>
    <w:next w:val="-6"/>
    <w:uiPriority w:val="62"/>
    <w:rsid w:val="00F22D28"/>
    <w:pPr>
      <w:spacing w:after="0" w:line="240" w:lineRule="auto"/>
    </w:pPr>
    <w:rPr>
      <w:rFonts w:eastAsia="Times New Roman"/>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6">
    <w:name w:val="Light Grid Accent 6"/>
    <w:basedOn w:val="a1"/>
    <w:uiPriority w:val="62"/>
    <w:rsid w:val="00F22D2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28">
    <w:name w:val="Основной текст (2)_"/>
    <w:basedOn w:val="a0"/>
    <w:link w:val="29"/>
    <w:rsid w:val="001E557B"/>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1E557B"/>
    <w:pPr>
      <w:widowControl w:val="0"/>
      <w:shd w:val="clear" w:color="auto" w:fill="FFFFFF"/>
      <w:spacing w:line="367" w:lineRule="exact"/>
      <w:jc w:val="center"/>
    </w:pPr>
    <w:rPr>
      <w:rFonts w:cstheme="minorBidi"/>
      <w:sz w:val="28"/>
      <w:szCs w:val="28"/>
      <w:lang w:eastAsia="en-US"/>
    </w:rPr>
  </w:style>
  <w:style w:type="paragraph" w:customStyle="1" w:styleId="140">
    <w:name w:val="Основной 14"/>
    <w:basedOn w:val="af6"/>
    <w:link w:val="141"/>
    <w:qFormat/>
    <w:rsid w:val="001E557B"/>
    <w:pPr>
      <w:ind w:left="0" w:firstLine="720"/>
      <w:jc w:val="both"/>
    </w:pPr>
    <w:rPr>
      <w:rFonts w:ascii="Times New Roman" w:hAnsi="Times New Roman"/>
      <w:sz w:val="28"/>
      <w:szCs w:val="28"/>
      <w:lang w:val="x-none"/>
    </w:rPr>
  </w:style>
  <w:style w:type="character" w:customStyle="1" w:styleId="141">
    <w:name w:val="Основной 14 Знак"/>
    <w:link w:val="140"/>
    <w:rsid w:val="001E557B"/>
    <w:rPr>
      <w:rFonts w:ascii="Times New Roman" w:eastAsia="Calibri" w:hAnsi="Times New Roman" w:cs="Times New Roman"/>
      <w:sz w:val="28"/>
      <w:szCs w:val="28"/>
      <w:lang w:val="x-none"/>
    </w:rPr>
  </w:style>
  <w:style w:type="paragraph" w:customStyle="1" w:styleId="preformatted">
    <w:name w:val="preformatted"/>
    <w:basedOn w:val="a"/>
    <w:rsid w:val="007E5A35"/>
    <w:pPr>
      <w:spacing w:before="75" w:after="75"/>
    </w:pPr>
    <w:rPr>
      <w:rFonts w:ascii="Arial" w:hAnsi="Arial" w:cs="Arial"/>
      <w:color w:val="000000"/>
      <w:sz w:val="20"/>
      <w:szCs w:val="20"/>
    </w:rPr>
  </w:style>
  <w:style w:type="paragraph" w:customStyle="1" w:styleId="62">
    <w:name w:val="Знак Знак62"/>
    <w:basedOn w:val="a"/>
    <w:rsid w:val="00081B91"/>
    <w:rPr>
      <w:rFonts w:ascii="Verdana" w:hAnsi="Verdana" w:cs="Verdana"/>
      <w:lang w:eastAsia="en-US"/>
    </w:rPr>
  </w:style>
  <w:style w:type="paragraph" w:customStyle="1" w:styleId="613">
    <w:name w:val="Знак Знак61"/>
    <w:basedOn w:val="a"/>
    <w:rsid w:val="009C7238"/>
    <w:rPr>
      <w:rFonts w:ascii="Verdana" w:hAnsi="Verdana" w:cs="Verdana"/>
      <w:lang w:eastAsia="en-US"/>
    </w:rPr>
  </w:style>
  <w:style w:type="paragraph" w:customStyle="1" w:styleId="16">
    <w:name w:val="Знак Знак Знак Знак1 Знак Знак"/>
    <w:basedOn w:val="a"/>
    <w:rsid w:val="00565ED2"/>
    <w:pPr>
      <w:spacing w:after="160" w:line="240" w:lineRule="exact"/>
    </w:pPr>
    <w:rPr>
      <w:rFonts w:ascii="Verdana" w:hAnsi="Verdana"/>
      <w:lang w:val="en-US" w:eastAsia="en-US"/>
    </w:rPr>
  </w:style>
  <w:style w:type="paragraph" w:customStyle="1" w:styleId="ConsPlusNonformat">
    <w:name w:val="ConsPlusNonformat"/>
    <w:uiPriority w:val="99"/>
    <w:rsid w:val="005A7F2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D84A44"/>
    <w:rPr>
      <w:rFonts w:asciiTheme="majorHAnsi" w:eastAsiaTheme="majorEastAsia" w:hAnsiTheme="majorHAnsi" w:cstheme="majorBidi"/>
      <w:b/>
      <w:bCs/>
      <w:color w:val="4F81BD" w:themeColor="accent1"/>
      <w:sz w:val="26"/>
      <w:szCs w:val="26"/>
      <w:lang w:eastAsia="ru-RU"/>
    </w:rPr>
  </w:style>
  <w:style w:type="table" w:customStyle="1" w:styleId="2a">
    <w:name w:val="Сетка таблицы2"/>
    <w:basedOn w:val="a1"/>
    <w:next w:val="afc"/>
    <w:uiPriority w:val="59"/>
    <w:rsid w:val="0006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874">
      <w:bodyDiv w:val="1"/>
      <w:marLeft w:val="0"/>
      <w:marRight w:val="0"/>
      <w:marTop w:val="0"/>
      <w:marBottom w:val="0"/>
      <w:divBdr>
        <w:top w:val="none" w:sz="0" w:space="0" w:color="auto"/>
        <w:left w:val="none" w:sz="0" w:space="0" w:color="auto"/>
        <w:bottom w:val="none" w:sz="0" w:space="0" w:color="auto"/>
        <w:right w:val="none" w:sz="0" w:space="0" w:color="auto"/>
      </w:divBdr>
    </w:div>
    <w:div w:id="13961035">
      <w:bodyDiv w:val="1"/>
      <w:marLeft w:val="0"/>
      <w:marRight w:val="0"/>
      <w:marTop w:val="0"/>
      <w:marBottom w:val="0"/>
      <w:divBdr>
        <w:top w:val="none" w:sz="0" w:space="0" w:color="auto"/>
        <w:left w:val="none" w:sz="0" w:space="0" w:color="auto"/>
        <w:bottom w:val="none" w:sz="0" w:space="0" w:color="auto"/>
        <w:right w:val="none" w:sz="0" w:space="0" w:color="auto"/>
      </w:divBdr>
    </w:div>
    <w:div w:id="17507240">
      <w:bodyDiv w:val="1"/>
      <w:marLeft w:val="0"/>
      <w:marRight w:val="0"/>
      <w:marTop w:val="0"/>
      <w:marBottom w:val="0"/>
      <w:divBdr>
        <w:top w:val="none" w:sz="0" w:space="0" w:color="auto"/>
        <w:left w:val="none" w:sz="0" w:space="0" w:color="auto"/>
        <w:bottom w:val="none" w:sz="0" w:space="0" w:color="auto"/>
        <w:right w:val="none" w:sz="0" w:space="0" w:color="auto"/>
      </w:divBdr>
    </w:div>
    <w:div w:id="18244590">
      <w:bodyDiv w:val="1"/>
      <w:marLeft w:val="0"/>
      <w:marRight w:val="0"/>
      <w:marTop w:val="0"/>
      <w:marBottom w:val="0"/>
      <w:divBdr>
        <w:top w:val="none" w:sz="0" w:space="0" w:color="auto"/>
        <w:left w:val="none" w:sz="0" w:space="0" w:color="auto"/>
        <w:bottom w:val="none" w:sz="0" w:space="0" w:color="auto"/>
        <w:right w:val="none" w:sz="0" w:space="0" w:color="auto"/>
      </w:divBdr>
    </w:div>
    <w:div w:id="24408750">
      <w:bodyDiv w:val="1"/>
      <w:marLeft w:val="0"/>
      <w:marRight w:val="0"/>
      <w:marTop w:val="0"/>
      <w:marBottom w:val="0"/>
      <w:divBdr>
        <w:top w:val="none" w:sz="0" w:space="0" w:color="auto"/>
        <w:left w:val="none" w:sz="0" w:space="0" w:color="auto"/>
        <w:bottom w:val="none" w:sz="0" w:space="0" w:color="auto"/>
        <w:right w:val="none" w:sz="0" w:space="0" w:color="auto"/>
      </w:divBdr>
    </w:div>
    <w:div w:id="26299464">
      <w:bodyDiv w:val="1"/>
      <w:marLeft w:val="0"/>
      <w:marRight w:val="0"/>
      <w:marTop w:val="0"/>
      <w:marBottom w:val="0"/>
      <w:divBdr>
        <w:top w:val="none" w:sz="0" w:space="0" w:color="auto"/>
        <w:left w:val="none" w:sz="0" w:space="0" w:color="auto"/>
        <w:bottom w:val="none" w:sz="0" w:space="0" w:color="auto"/>
        <w:right w:val="none" w:sz="0" w:space="0" w:color="auto"/>
      </w:divBdr>
    </w:div>
    <w:div w:id="28728132">
      <w:bodyDiv w:val="1"/>
      <w:marLeft w:val="0"/>
      <w:marRight w:val="0"/>
      <w:marTop w:val="0"/>
      <w:marBottom w:val="0"/>
      <w:divBdr>
        <w:top w:val="none" w:sz="0" w:space="0" w:color="auto"/>
        <w:left w:val="none" w:sz="0" w:space="0" w:color="auto"/>
        <w:bottom w:val="none" w:sz="0" w:space="0" w:color="auto"/>
        <w:right w:val="none" w:sz="0" w:space="0" w:color="auto"/>
      </w:divBdr>
    </w:div>
    <w:div w:id="65346597">
      <w:bodyDiv w:val="1"/>
      <w:marLeft w:val="0"/>
      <w:marRight w:val="0"/>
      <w:marTop w:val="0"/>
      <w:marBottom w:val="0"/>
      <w:divBdr>
        <w:top w:val="none" w:sz="0" w:space="0" w:color="auto"/>
        <w:left w:val="none" w:sz="0" w:space="0" w:color="auto"/>
        <w:bottom w:val="none" w:sz="0" w:space="0" w:color="auto"/>
        <w:right w:val="none" w:sz="0" w:space="0" w:color="auto"/>
      </w:divBdr>
    </w:div>
    <w:div w:id="80417818">
      <w:bodyDiv w:val="1"/>
      <w:marLeft w:val="0"/>
      <w:marRight w:val="0"/>
      <w:marTop w:val="0"/>
      <w:marBottom w:val="0"/>
      <w:divBdr>
        <w:top w:val="none" w:sz="0" w:space="0" w:color="auto"/>
        <w:left w:val="none" w:sz="0" w:space="0" w:color="auto"/>
        <w:bottom w:val="none" w:sz="0" w:space="0" w:color="auto"/>
        <w:right w:val="none" w:sz="0" w:space="0" w:color="auto"/>
      </w:divBdr>
    </w:div>
    <w:div w:id="86579136">
      <w:bodyDiv w:val="1"/>
      <w:marLeft w:val="0"/>
      <w:marRight w:val="0"/>
      <w:marTop w:val="0"/>
      <w:marBottom w:val="0"/>
      <w:divBdr>
        <w:top w:val="none" w:sz="0" w:space="0" w:color="auto"/>
        <w:left w:val="none" w:sz="0" w:space="0" w:color="auto"/>
        <w:bottom w:val="none" w:sz="0" w:space="0" w:color="auto"/>
        <w:right w:val="none" w:sz="0" w:space="0" w:color="auto"/>
      </w:divBdr>
    </w:div>
    <w:div w:id="86849938">
      <w:bodyDiv w:val="1"/>
      <w:marLeft w:val="0"/>
      <w:marRight w:val="0"/>
      <w:marTop w:val="0"/>
      <w:marBottom w:val="0"/>
      <w:divBdr>
        <w:top w:val="none" w:sz="0" w:space="0" w:color="auto"/>
        <w:left w:val="none" w:sz="0" w:space="0" w:color="auto"/>
        <w:bottom w:val="none" w:sz="0" w:space="0" w:color="auto"/>
        <w:right w:val="none" w:sz="0" w:space="0" w:color="auto"/>
      </w:divBdr>
    </w:div>
    <w:div w:id="91978784">
      <w:bodyDiv w:val="1"/>
      <w:marLeft w:val="0"/>
      <w:marRight w:val="0"/>
      <w:marTop w:val="0"/>
      <w:marBottom w:val="0"/>
      <w:divBdr>
        <w:top w:val="none" w:sz="0" w:space="0" w:color="auto"/>
        <w:left w:val="none" w:sz="0" w:space="0" w:color="auto"/>
        <w:bottom w:val="none" w:sz="0" w:space="0" w:color="auto"/>
        <w:right w:val="none" w:sz="0" w:space="0" w:color="auto"/>
      </w:divBdr>
    </w:div>
    <w:div w:id="96296951">
      <w:bodyDiv w:val="1"/>
      <w:marLeft w:val="0"/>
      <w:marRight w:val="0"/>
      <w:marTop w:val="0"/>
      <w:marBottom w:val="0"/>
      <w:divBdr>
        <w:top w:val="none" w:sz="0" w:space="0" w:color="auto"/>
        <w:left w:val="none" w:sz="0" w:space="0" w:color="auto"/>
        <w:bottom w:val="none" w:sz="0" w:space="0" w:color="auto"/>
        <w:right w:val="none" w:sz="0" w:space="0" w:color="auto"/>
      </w:divBdr>
    </w:div>
    <w:div w:id="114064771">
      <w:bodyDiv w:val="1"/>
      <w:marLeft w:val="0"/>
      <w:marRight w:val="0"/>
      <w:marTop w:val="0"/>
      <w:marBottom w:val="0"/>
      <w:divBdr>
        <w:top w:val="none" w:sz="0" w:space="0" w:color="auto"/>
        <w:left w:val="none" w:sz="0" w:space="0" w:color="auto"/>
        <w:bottom w:val="none" w:sz="0" w:space="0" w:color="auto"/>
        <w:right w:val="none" w:sz="0" w:space="0" w:color="auto"/>
      </w:divBdr>
    </w:div>
    <w:div w:id="163397924">
      <w:bodyDiv w:val="1"/>
      <w:marLeft w:val="0"/>
      <w:marRight w:val="0"/>
      <w:marTop w:val="0"/>
      <w:marBottom w:val="0"/>
      <w:divBdr>
        <w:top w:val="none" w:sz="0" w:space="0" w:color="auto"/>
        <w:left w:val="none" w:sz="0" w:space="0" w:color="auto"/>
        <w:bottom w:val="none" w:sz="0" w:space="0" w:color="auto"/>
        <w:right w:val="none" w:sz="0" w:space="0" w:color="auto"/>
      </w:divBdr>
    </w:div>
    <w:div w:id="193619330">
      <w:bodyDiv w:val="1"/>
      <w:marLeft w:val="0"/>
      <w:marRight w:val="0"/>
      <w:marTop w:val="0"/>
      <w:marBottom w:val="0"/>
      <w:divBdr>
        <w:top w:val="none" w:sz="0" w:space="0" w:color="auto"/>
        <w:left w:val="none" w:sz="0" w:space="0" w:color="auto"/>
        <w:bottom w:val="none" w:sz="0" w:space="0" w:color="auto"/>
        <w:right w:val="none" w:sz="0" w:space="0" w:color="auto"/>
      </w:divBdr>
    </w:div>
    <w:div w:id="198980077">
      <w:bodyDiv w:val="1"/>
      <w:marLeft w:val="0"/>
      <w:marRight w:val="0"/>
      <w:marTop w:val="0"/>
      <w:marBottom w:val="0"/>
      <w:divBdr>
        <w:top w:val="none" w:sz="0" w:space="0" w:color="auto"/>
        <w:left w:val="none" w:sz="0" w:space="0" w:color="auto"/>
        <w:bottom w:val="none" w:sz="0" w:space="0" w:color="auto"/>
        <w:right w:val="none" w:sz="0" w:space="0" w:color="auto"/>
      </w:divBdr>
    </w:div>
    <w:div w:id="205679622">
      <w:bodyDiv w:val="1"/>
      <w:marLeft w:val="0"/>
      <w:marRight w:val="0"/>
      <w:marTop w:val="0"/>
      <w:marBottom w:val="0"/>
      <w:divBdr>
        <w:top w:val="none" w:sz="0" w:space="0" w:color="auto"/>
        <w:left w:val="none" w:sz="0" w:space="0" w:color="auto"/>
        <w:bottom w:val="none" w:sz="0" w:space="0" w:color="auto"/>
        <w:right w:val="none" w:sz="0" w:space="0" w:color="auto"/>
      </w:divBdr>
    </w:div>
    <w:div w:id="209584836">
      <w:bodyDiv w:val="1"/>
      <w:marLeft w:val="0"/>
      <w:marRight w:val="0"/>
      <w:marTop w:val="0"/>
      <w:marBottom w:val="0"/>
      <w:divBdr>
        <w:top w:val="none" w:sz="0" w:space="0" w:color="auto"/>
        <w:left w:val="none" w:sz="0" w:space="0" w:color="auto"/>
        <w:bottom w:val="none" w:sz="0" w:space="0" w:color="auto"/>
        <w:right w:val="none" w:sz="0" w:space="0" w:color="auto"/>
      </w:divBdr>
    </w:div>
    <w:div w:id="211305210">
      <w:bodyDiv w:val="1"/>
      <w:marLeft w:val="0"/>
      <w:marRight w:val="0"/>
      <w:marTop w:val="0"/>
      <w:marBottom w:val="0"/>
      <w:divBdr>
        <w:top w:val="none" w:sz="0" w:space="0" w:color="auto"/>
        <w:left w:val="none" w:sz="0" w:space="0" w:color="auto"/>
        <w:bottom w:val="none" w:sz="0" w:space="0" w:color="auto"/>
        <w:right w:val="none" w:sz="0" w:space="0" w:color="auto"/>
      </w:divBdr>
    </w:div>
    <w:div w:id="225146223">
      <w:bodyDiv w:val="1"/>
      <w:marLeft w:val="0"/>
      <w:marRight w:val="0"/>
      <w:marTop w:val="0"/>
      <w:marBottom w:val="0"/>
      <w:divBdr>
        <w:top w:val="none" w:sz="0" w:space="0" w:color="auto"/>
        <w:left w:val="none" w:sz="0" w:space="0" w:color="auto"/>
        <w:bottom w:val="none" w:sz="0" w:space="0" w:color="auto"/>
        <w:right w:val="none" w:sz="0" w:space="0" w:color="auto"/>
      </w:divBdr>
    </w:div>
    <w:div w:id="241447976">
      <w:bodyDiv w:val="1"/>
      <w:marLeft w:val="0"/>
      <w:marRight w:val="0"/>
      <w:marTop w:val="0"/>
      <w:marBottom w:val="0"/>
      <w:divBdr>
        <w:top w:val="none" w:sz="0" w:space="0" w:color="auto"/>
        <w:left w:val="none" w:sz="0" w:space="0" w:color="auto"/>
        <w:bottom w:val="none" w:sz="0" w:space="0" w:color="auto"/>
        <w:right w:val="none" w:sz="0" w:space="0" w:color="auto"/>
      </w:divBdr>
    </w:div>
    <w:div w:id="272173440">
      <w:bodyDiv w:val="1"/>
      <w:marLeft w:val="0"/>
      <w:marRight w:val="0"/>
      <w:marTop w:val="0"/>
      <w:marBottom w:val="0"/>
      <w:divBdr>
        <w:top w:val="none" w:sz="0" w:space="0" w:color="auto"/>
        <w:left w:val="none" w:sz="0" w:space="0" w:color="auto"/>
        <w:bottom w:val="none" w:sz="0" w:space="0" w:color="auto"/>
        <w:right w:val="none" w:sz="0" w:space="0" w:color="auto"/>
      </w:divBdr>
    </w:div>
    <w:div w:id="275186630">
      <w:bodyDiv w:val="1"/>
      <w:marLeft w:val="0"/>
      <w:marRight w:val="0"/>
      <w:marTop w:val="0"/>
      <w:marBottom w:val="0"/>
      <w:divBdr>
        <w:top w:val="none" w:sz="0" w:space="0" w:color="auto"/>
        <w:left w:val="none" w:sz="0" w:space="0" w:color="auto"/>
        <w:bottom w:val="none" w:sz="0" w:space="0" w:color="auto"/>
        <w:right w:val="none" w:sz="0" w:space="0" w:color="auto"/>
      </w:divBdr>
    </w:div>
    <w:div w:id="278756250">
      <w:bodyDiv w:val="1"/>
      <w:marLeft w:val="0"/>
      <w:marRight w:val="0"/>
      <w:marTop w:val="0"/>
      <w:marBottom w:val="0"/>
      <w:divBdr>
        <w:top w:val="none" w:sz="0" w:space="0" w:color="auto"/>
        <w:left w:val="none" w:sz="0" w:space="0" w:color="auto"/>
        <w:bottom w:val="none" w:sz="0" w:space="0" w:color="auto"/>
        <w:right w:val="none" w:sz="0" w:space="0" w:color="auto"/>
      </w:divBdr>
    </w:div>
    <w:div w:id="292056592">
      <w:bodyDiv w:val="1"/>
      <w:marLeft w:val="0"/>
      <w:marRight w:val="0"/>
      <w:marTop w:val="0"/>
      <w:marBottom w:val="0"/>
      <w:divBdr>
        <w:top w:val="none" w:sz="0" w:space="0" w:color="auto"/>
        <w:left w:val="none" w:sz="0" w:space="0" w:color="auto"/>
        <w:bottom w:val="none" w:sz="0" w:space="0" w:color="auto"/>
        <w:right w:val="none" w:sz="0" w:space="0" w:color="auto"/>
      </w:divBdr>
    </w:div>
    <w:div w:id="324482067">
      <w:bodyDiv w:val="1"/>
      <w:marLeft w:val="0"/>
      <w:marRight w:val="0"/>
      <w:marTop w:val="0"/>
      <w:marBottom w:val="0"/>
      <w:divBdr>
        <w:top w:val="none" w:sz="0" w:space="0" w:color="auto"/>
        <w:left w:val="none" w:sz="0" w:space="0" w:color="auto"/>
        <w:bottom w:val="none" w:sz="0" w:space="0" w:color="auto"/>
        <w:right w:val="none" w:sz="0" w:space="0" w:color="auto"/>
      </w:divBdr>
    </w:div>
    <w:div w:id="333730196">
      <w:bodyDiv w:val="1"/>
      <w:marLeft w:val="0"/>
      <w:marRight w:val="0"/>
      <w:marTop w:val="0"/>
      <w:marBottom w:val="0"/>
      <w:divBdr>
        <w:top w:val="none" w:sz="0" w:space="0" w:color="auto"/>
        <w:left w:val="none" w:sz="0" w:space="0" w:color="auto"/>
        <w:bottom w:val="none" w:sz="0" w:space="0" w:color="auto"/>
        <w:right w:val="none" w:sz="0" w:space="0" w:color="auto"/>
      </w:divBdr>
    </w:div>
    <w:div w:id="338194724">
      <w:bodyDiv w:val="1"/>
      <w:marLeft w:val="0"/>
      <w:marRight w:val="0"/>
      <w:marTop w:val="0"/>
      <w:marBottom w:val="0"/>
      <w:divBdr>
        <w:top w:val="none" w:sz="0" w:space="0" w:color="auto"/>
        <w:left w:val="none" w:sz="0" w:space="0" w:color="auto"/>
        <w:bottom w:val="none" w:sz="0" w:space="0" w:color="auto"/>
        <w:right w:val="none" w:sz="0" w:space="0" w:color="auto"/>
      </w:divBdr>
    </w:div>
    <w:div w:id="340008099">
      <w:bodyDiv w:val="1"/>
      <w:marLeft w:val="0"/>
      <w:marRight w:val="0"/>
      <w:marTop w:val="0"/>
      <w:marBottom w:val="0"/>
      <w:divBdr>
        <w:top w:val="none" w:sz="0" w:space="0" w:color="auto"/>
        <w:left w:val="none" w:sz="0" w:space="0" w:color="auto"/>
        <w:bottom w:val="none" w:sz="0" w:space="0" w:color="auto"/>
        <w:right w:val="none" w:sz="0" w:space="0" w:color="auto"/>
      </w:divBdr>
    </w:div>
    <w:div w:id="352608076">
      <w:bodyDiv w:val="1"/>
      <w:marLeft w:val="0"/>
      <w:marRight w:val="0"/>
      <w:marTop w:val="0"/>
      <w:marBottom w:val="0"/>
      <w:divBdr>
        <w:top w:val="none" w:sz="0" w:space="0" w:color="auto"/>
        <w:left w:val="none" w:sz="0" w:space="0" w:color="auto"/>
        <w:bottom w:val="none" w:sz="0" w:space="0" w:color="auto"/>
        <w:right w:val="none" w:sz="0" w:space="0" w:color="auto"/>
      </w:divBdr>
    </w:div>
    <w:div w:id="376320875">
      <w:bodyDiv w:val="1"/>
      <w:marLeft w:val="0"/>
      <w:marRight w:val="0"/>
      <w:marTop w:val="0"/>
      <w:marBottom w:val="0"/>
      <w:divBdr>
        <w:top w:val="none" w:sz="0" w:space="0" w:color="auto"/>
        <w:left w:val="none" w:sz="0" w:space="0" w:color="auto"/>
        <w:bottom w:val="none" w:sz="0" w:space="0" w:color="auto"/>
        <w:right w:val="none" w:sz="0" w:space="0" w:color="auto"/>
      </w:divBdr>
    </w:div>
    <w:div w:id="379942275">
      <w:bodyDiv w:val="1"/>
      <w:marLeft w:val="0"/>
      <w:marRight w:val="0"/>
      <w:marTop w:val="0"/>
      <w:marBottom w:val="0"/>
      <w:divBdr>
        <w:top w:val="none" w:sz="0" w:space="0" w:color="auto"/>
        <w:left w:val="none" w:sz="0" w:space="0" w:color="auto"/>
        <w:bottom w:val="none" w:sz="0" w:space="0" w:color="auto"/>
        <w:right w:val="none" w:sz="0" w:space="0" w:color="auto"/>
      </w:divBdr>
    </w:div>
    <w:div w:id="380328064">
      <w:bodyDiv w:val="1"/>
      <w:marLeft w:val="0"/>
      <w:marRight w:val="0"/>
      <w:marTop w:val="0"/>
      <w:marBottom w:val="0"/>
      <w:divBdr>
        <w:top w:val="none" w:sz="0" w:space="0" w:color="auto"/>
        <w:left w:val="none" w:sz="0" w:space="0" w:color="auto"/>
        <w:bottom w:val="none" w:sz="0" w:space="0" w:color="auto"/>
        <w:right w:val="none" w:sz="0" w:space="0" w:color="auto"/>
      </w:divBdr>
    </w:div>
    <w:div w:id="384716319">
      <w:bodyDiv w:val="1"/>
      <w:marLeft w:val="0"/>
      <w:marRight w:val="0"/>
      <w:marTop w:val="0"/>
      <w:marBottom w:val="0"/>
      <w:divBdr>
        <w:top w:val="none" w:sz="0" w:space="0" w:color="auto"/>
        <w:left w:val="none" w:sz="0" w:space="0" w:color="auto"/>
        <w:bottom w:val="none" w:sz="0" w:space="0" w:color="auto"/>
        <w:right w:val="none" w:sz="0" w:space="0" w:color="auto"/>
      </w:divBdr>
    </w:div>
    <w:div w:id="443698350">
      <w:bodyDiv w:val="1"/>
      <w:marLeft w:val="0"/>
      <w:marRight w:val="0"/>
      <w:marTop w:val="0"/>
      <w:marBottom w:val="0"/>
      <w:divBdr>
        <w:top w:val="none" w:sz="0" w:space="0" w:color="auto"/>
        <w:left w:val="none" w:sz="0" w:space="0" w:color="auto"/>
        <w:bottom w:val="none" w:sz="0" w:space="0" w:color="auto"/>
        <w:right w:val="none" w:sz="0" w:space="0" w:color="auto"/>
      </w:divBdr>
    </w:div>
    <w:div w:id="524751092">
      <w:bodyDiv w:val="1"/>
      <w:marLeft w:val="0"/>
      <w:marRight w:val="0"/>
      <w:marTop w:val="0"/>
      <w:marBottom w:val="0"/>
      <w:divBdr>
        <w:top w:val="none" w:sz="0" w:space="0" w:color="auto"/>
        <w:left w:val="none" w:sz="0" w:space="0" w:color="auto"/>
        <w:bottom w:val="none" w:sz="0" w:space="0" w:color="auto"/>
        <w:right w:val="none" w:sz="0" w:space="0" w:color="auto"/>
      </w:divBdr>
    </w:div>
    <w:div w:id="542330066">
      <w:bodyDiv w:val="1"/>
      <w:marLeft w:val="0"/>
      <w:marRight w:val="0"/>
      <w:marTop w:val="0"/>
      <w:marBottom w:val="0"/>
      <w:divBdr>
        <w:top w:val="none" w:sz="0" w:space="0" w:color="auto"/>
        <w:left w:val="none" w:sz="0" w:space="0" w:color="auto"/>
        <w:bottom w:val="none" w:sz="0" w:space="0" w:color="auto"/>
        <w:right w:val="none" w:sz="0" w:space="0" w:color="auto"/>
      </w:divBdr>
    </w:div>
    <w:div w:id="563105345">
      <w:bodyDiv w:val="1"/>
      <w:marLeft w:val="0"/>
      <w:marRight w:val="0"/>
      <w:marTop w:val="0"/>
      <w:marBottom w:val="0"/>
      <w:divBdr>
        <w:top w:val="none" w:sz="0" w:space="0" w:color="auto"/>
        <w:left w:val="none" w:sz="0" w:space="0" w:color="auto"/>
        <w:bottom w:val="none" w:sz="0" w:space="0" w:color="auto"/>
        <w:right w:val="none" w:sz="0" w:space="0" w:color="auto"/>
      </w:divBdr>
    </w:div>
    <w:div w:id="573780970">
      <w:bodyDiv w:val="1"/>
      <w:marLeft w:val="0"/>
      <w:marRight w:val="0"/>
      <w:marTop w:val="0"/>
      <w:marBottom w:val="0"/>
      <w:divBdr>
        <w:top w:val="none" w:sz="0" w:space="0" w:color="auto"/>
        <w:left w:val="none" w:sz="0" w:space="0" w:color="auto"/>
        <w:bottom w:val="none" w:sz="0" w:space="0" w:color="auto"/>
        <w:right w:val="none" w:sz="0" w:space="0" w:color="auto"/>
      </w:divBdr>
    </w:div>
    <w:div w:id="576480384">
      <w:bodyDiv w:val="1"/>
      <w:marLeft w:val="0"/>
      <w:marRight w:val="0"/>
      <w:marTop w:val="0"/>
      <w:marBottom w:val="0"/>
      <w:divBdr>
        <w:top w:val="none" w:sz="0" w:space="0" w:color="auto"/>
        <w:left w:val="none" w:sz="0" w:space="0" w:color="auto"/>
        <w:bottom w:val="none" w:sz="0" w:space="0" w:color="auto"/>
        <w:right w:val="none" w:sz="0" w:space="0" w:color="auto"/>
      </w:divBdr>
    </w:div>
    <w:div w:id="584146030">
      <w:bodyDiv w:val="1"/>
      <w:marLeft w:val="0"/>
      <w:marRight w:val="0"/>
      <w:marTop w:val="0"/>
      <w:marBottom w:val="0"/>
      <w:divBdr>
        <w:top w:val="none" w:sz="0" w:space="0" w:color="auto"/>
        <w:left w:val="none" w:sz="0" w:space="0" w:color="auto"/>
        <w:bottom w:val="none" w:sz="0" w:space="0" w:color="auto"/>
        <w:right w:val="none" w:sz="0" w:space="0" w:color="auto"/>
      </w:divBdr>
    </w:div>
    <w:div w:id="593440453">
      <w:bodyDiv w:val="1"/>
      <w:marLeft w:val="0"/>
      <w:marRight w:val="0"/>
      <w:marTop w:val="0"/>
      <w:marBottom w:val="0"/>
      <w:divBdr>
        <w:top w:val="none" w:sz="0" w:space="0" w:color="auto"/>
        <w:left w:val="none" w:sz="0" w:space="0" w:color="auto"/>
        <w:bottom w:val="none" w:sz="0" w:space="0" w:color="auto"/>
        <w:right w:val="none" w:sz="0" w:space="0" w:color="auto"/>
      </w:divBdr>
    </w:div>
    <w:div w:id="622612438">
      <w:bodyDiv w:val="1"/>
      <w:marLeft w:val="0"/>
      <w:marRight w:val="0"/>
      <w:marTop w:val="0"/>
      <w:marBottom w:val="0"/>
      <w:divBdr>
        <w:top w:val="none" w:sz="0" w:space="0" w:color="auto"/>
        <w:left w:val="none" w:sz="0" w:space="0" w:color="auto"/>
        <w:bottom w:val="none" w:sz="0" w:space="0" w:color="auto"/>
        <w:right w:val="none" w:sz="0" w:space="0" w:color="auto"/>
      </w:divBdr>
    </w:div>
    <w:div w:id="631981980">
      <w:bodyDiv w:val="1"/>
      <w:marLeft w:val="0"/>
      <w:marRight w:val="0"/>
      <w:marTop w:val="0"/>
      <w:marBottom w:val="0"/>
      <w:divBdr>
        <w:top w:val="none" w:sz="0" w:space="0" w:color="auto"/>
        <w:left w:val="none" w:sz="0" w:space="0" w:color="auto"/>
        <w:bottom w:val="none" w:sz="0" w:space="0" w:color="auto"/>
        <w:right w:val="none" w:sz="0" w:space="0" w:color="auto"/>
      </w:divBdr>
    </w:div>
    <w:div w:id="674766892">
      <w:bodyDiv w:val="1"/>
      <w:marLeft w:val="0"/>
      <w:marRight w:val="0"/>
      <w:marTop w:val="0"/>
      <w:marBottom w:val="0"/>
      <w:divBdr>
        <w:top w:val="none" w:sz="0" w:space="0" w:color="auto"/>
        <w:left w:val="none" w:sz="0" w:space="0" w:color="auto"/>
        <w:bottom w:val="none" w:sz="0" w:space="0" w:color="auto"/>
        <w:right w:val="none" w:sz="0" w:space="0" w:color="auto"/>
      </w:divBdr>
    </w:div>
    <w:div w:id="677149286">
      <w:bodyDiv w:val="1"/>
      <w:marLeft w:val="0"/>
      <w:marRight w:val="0"/>
      <w:marTop w:val="0"/>
      <w:marBottom w:val="0"/>
      <w:divBdr>
        <w:top w:val="none" w:sz="0" w:space="0" w:color="auto"/>
        <w:left w:val="none" w:sz="0" w:space="0" w:color="auto"/>
        <w:bottom w:val="none" w:sz="0" w:space="0" w:color="auto"/>
        <w:right w:val="none" w:sz="0" w:space="0" w:color="auto"/>
      </w:divBdr>
    </w:div>
    <w:div w:id="692849482">
      <w:bodyDiv w:val="1"/>
      <w:marLeft w:val="0"/>
      <w:marRight w:val="0"/>
      <w:marTop w:val="0"/>
      <w:marBottom w:val="0"/>
      <w:divBdr>
        <w:top w:val="none" w:sz="0" w:space="0" w:color="auto"/>
        <w:left w:val="none" w:sz="0" w:space="0" w:color="auto"/>
        <w:bottom w:val="none" w:sz="0" w:space="0" w:color="auto"/>
        <w:right w:val="none" w:sz="0" w:space="0" w:color="auto"/>
      </w:divBdr>
    </w:div>
    <w:div w:id="753283203">
      <w:bodyDiv w:val="1"/>
      <w:marLeft w:val="0"/>
      <w:marRight w:val="0"/>
      <w:marTop w:val="0"/>
      <w:marBottom w:val="0"/>
      <w:divBdr>
        <w:top w:val="none" w:sz="0" w:space="0" w:color="auto"/>
        <w:left w:val="none" w:sz="0" w:space="0" w:color="auto"/>
        <w:bottom w:val="none" w:sz="0" w:space="0" w:color="auto"/>
        <w:right w:val="none" w:sz="0" w:space="0" w:color="auto"/>
      </w:divBdr>
    </w:div>
    <w:div w:id="767307668">
      <w:bodyDiv w:val="1"/>
      <w:marLeft w:val="0"/>
      <w:marRight w:val="0"/>
      <w:marTop w:val="0"/>
      <w:marBottom w:val="0"/>
      <w:divBdr>
        <w:top w:val="none" w:sz="0" w:space="0" w:color="auto"/>
        <w:left w:val="none" w:sz="0" w:space="0" w:color="auto"/>
        <w:bottom w:val="none" w:sz="0" w:space="0" w:color="auto"/>
        <w:right w:val="none" w:sz="0" w:space="0" w:color="auto"/>
      </w:divBdr>
    </w:div>
    <w:div w:id="779374155">
      <w:bodyDiv w:val="1"/>
      <w:marLeft w:val="0"/>
      <w:marRight w:val="0"/>
      <w:marTop w:val="0"/>
      <w:marBottom w:val="0"/>
      <w:divBdr>
        <w:top w:val="none" w:sz="0" w:space="0" w:color="auto"/>
        <w:left w:val="none" w:sz="0" w:space="0" w:color="auto"/>
        <w:bottom w:val="none" w:sz="0" w:space="0" w:color="auto"/>
        <w:right w:val="none" w:sz="0" w:space="0" w:color="auto"/>
      </w:divBdr>
    </w:div>
    <w:div w:id="821119066">
      <w:bodyDiv w:val="1"/>
      <w:marLeft w:val="0"/>
      <w:marRight w:val="0"/>
      <w:marTop w:val="0"/>
      <w:marBottom w:val="0"/>
      <w:divBdr>
        <w:top w:val="none" w:sz="0" w:space="0" w:color="auto"/>
        <w:left w:val="none" w:sz="0" w:space="0" w:color="auto"/>
        <w:bottom w:val="none" w:sz="0" w:space="0" w:color="auto"/>
        <w:right w:val="none" w:sz="0" w:space="0" w:color="auto"/>
      </w:divBdr>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28594135">
      <w:bodyDiv w:val="1"/>
      <w:marLeft w:val="0"/>
      <w:marRight w:val="0"/>
      <w:marTop w:val="0"/>
      <w:marBottom w:val="0"/>
      <w:divBdr>
        <w:top w:val="none" w:sz="0" w:space="0" w:color="auto"/>
        <w:left w:val="none" w:sz="0" w:space="0" w:color="auto"/>
        <w:bottom w:val="none" w:sz="0" w:space="0" w:color="auto"/>
        <w:right w:val="none" w:sz="0" w:space="0" w:color="auto"/>
      </w:divBdr>
    </w:div>
    <w:div w:id="859468596">
      <w:bodyDiv w:val="1"/>
      <w:marLeft w:val="0"/>
      <w:marRight w:val="0"/>
      <w:marTop w:val="0"/>
      <w:marBottom w:val="0"/>
      <w:divBdr>
        <w:top w:val="none" w:sz="0" w:space="0" w:color="auto"/>
        <w:left w:val="none" w:sz="0" w:space="0" w:color="auto"/>
        <w:bottom w:val="none" w:sz="0" w:space="0" w:color="auto"/>
        <w:right w:val="none" w:sz="0" w:space="0" w:color="auto"/>
      </w:divBdr>
    </w:div>
    <w:div w:id="862785770">
      <w:bodyDiv w:val="1"/>
      <w:marLeft w:val="0"/>
      <w:marRight w:val="0"/>
      <w:marTop w:val="0"/>
      <w:marBottom w:val="0"/>
      <w:divBdr>
        <w:top w:val="none" w:sz="0" w:space="0" w:color="auto"/>
        <w:left w:val="none" w:sz="0" w:space="0" w:color="auto"/>
        <w:bottom w:val="none" w:sz="0" w:space="0" w:color="auto"/>
        <w:right w:val="none" w:sz="0" w:space="0" w:color="auto"/>
      </w:divBdr>
    </w:div>
    <w:div w:id="877161608">
      <w:bodyDiv w:val="1"/>
      <w:marLeft w:val="0"/>
      <w:marRight w:val="0"/>
      <w:marTop w:val="0"/>
      <w:marBottom w:val="0"/>
      <w:divBdr>
        <w:top w:val="none" w:sz="0" w:space="0" w:color="auto"/>
        <w:left w:val="none" w:sz="0" w:space="0" w:color="auto"/>
        <w:bottom w:val="none" w:sz="0" w:space="0" w:color="auto"/>
        <w:right w:val="none" w:sz="0" w:space="0" w:color="auto"/>
      </w:divBdr>
    </w:div>
    <w:div w:id="911891612">
      <w:bodyDiv w:val="1"/>
      <w:marLeft w:val="0"/>
      <w:marRight w:val="0"/>
      <w:marTop w:val="0"/>
      <w:marBottom w:val="0"/>
      <w:divBdr>
        <w:top w:val="none" w:sz="0" w:space="0" w:color="auto"/>
        <w:left w:val="none" w:sz="0" w:space="0" w:color="auto"/>
        <w:bottom w:val="none" w:sz="0" w:space="0" w:color="auto"/>
        <w:right w:val="none" w:sz="0" w:space="0" w:color="auto"/>
      </w:divBdr>
    </w:div>
    <w:div w:id="951984297">
      <w:bodyDiv w:val="1"/>
      <w:marLeft w:val="0"/>
      <w:marRight w:val="0"/>
      <w:marTop w:val="0"/>
      <w:marBottom w:val="0"/>
      <w:divBdr>
        <w:top w:val="none" w:sz="0" w:space="0" w:color="auto"/>
        <w:left w:val="none" w:sz="0" w:space="0" w:color="auto"/>
        <w:bottom w:val="none" w:sz="0" w:space="0" w:color="auto"/>
        <w:right w:val="none" w:sz="0" w:space="0" w:color="auto"/>
      </w:divBdr>
    </w:div>
    <w:div w:id="966929479">
      <w:bodyDiv w:val="1"/>
      <w:marLeft w:val="0"/>
      <w:marRight w:val="0"/>
      <w:marTop w:val="0"/>
      <w:marBottom w:val="0"/>
      <w:divBdr>
        <w:top w:val="none" w:sz="0" w:space="0" w:color="auto"/>
        <w:left w:val="none" w:sz="0" w:space="0" w:color="auto"/>
        <w:bottom w:val="none" w:sz="0" w:space="0" w:color="auto"/>
        <w:right w:val="none" w:sz="0" w:space="0" w:color="auto"/>
      </w:divBdr>
    </w:div>
    <w:div w:id="993532200">
      <w:bodyDiv w:val="1"/>
      <w:marLeft w:val="0"/>
      <w:marRight w:val="0"/>
      <w:marTop w:val="0"/>
      <w:marBottom w:val="0"/>
      <w:divBdr>
        <w:top w:val="none" w:sz="0" w:space="0" w:color="auto"/>
        <w:left w:val="none" w:sz="0" w:space="0" w:color="auto"/>
        <w:bottom w:val="none" w:sz="0" w:space="0" w:color="auto"/>
        <w:right w:val="none" w:sz="0" w:space="0" w:color="auto"/>
      </w:divBdr>
    </w:div>
    <w:div w:id="998001763">
      <w:bodyDiv w:val="1"/>
      <w:marLeft w:val="0"/>
      <w:marRight w:val="0"/>
      <w:marTop w:val="0"/>
      <w:marBottom w:val="0"/>
      <w:divBdr>
        <w:top w:val="none" w:sz="0" w:space="0" w:color="auto"/>
        <w:left w:val="none" w:sz="0" w:space="0" w:color="auto"/>
        <w:bottom w:val="none" w:sz="0" w:space="0" w:color="auto"/>
        <w:right w:val="none" w:sz="0" w:space="0" w:color="auto"/>
      </w:divBdr>
    </w:div>
    <w:div w:id="999194462">
      <w:bodyDiv w:val="1"/>
      <w:marLeft w:val="0"/>
      <w:marRight w:val="0"/>
      <w:marTop w:val="0"/>
      <w:marBottom w:val="0"/>
      <w:divBdr>
        <w:top w:val="none" w:sz="0" w:space="0" w:color="auto"/>
        <w:left w:val="none" w:sz="0" w:space="0" w:color="auto"/>
        <w:bottom w:val="none" w:sz="0" w:space="0" w:color="auto"/>
        <w:right w:val="none" w:sz="0" w:space="0" w:color="auto"/>
      </w:divBdr>
    </w:div>
    <w:div w:id="1008944527">
      <w:bodyDiv w:val="1"/>
      <w:marLeft w:val="0"/>
      <w:marRight w:val="0"/>
      <w:marTop w:val="0"/>
      <w:marBottom w:val="0"/>
      <w:divBdr>
        <w:top w:val="none" w:sz="0" w:space="0" w:color="auto"/>
        <w:left w:val="none" w:sz="0" w:space="0" w:color="auto"/>
        <w:bottom w:val="none" w:sz="0" w:space="0" w:color="auto"/>
        <w:right w:val="none" w:sz="0" w:space="0" w:color="auto"/>
      </w:divBdr>
    </w:div>
    <w:div w:id="1025054584">
      <w:bodyDiv w:val="1"/>
      <w:marLeft w:val="0"/>
      <w:marRight w:val="0"/>
      <w:marTop w:val="0"/>
      <w:marBottom w:val="0"/>
      <w:divBdr>
        <w:top w:val="none" w:sz="0" w:space="0" w:color="auto"/>
        <w:left w:val="none" w:sz="0" w:space="0" w:color="auto"/>
        <w:bottom w:val="none" w:sz="0" w:space="0" w:color="auto"/>
        <w:right w:val="none" w:sz="0" w:space="0" w:color="auto"/>
      </w:divBdr>
    </w:div>
    <w:div w:id="1026446255">
      <w:bodyDiv w:val="1"/>
      <w:marLeft w:val="0"/>
      <w:marRight w:val="0"/>
      <w:marTop w:val="0"/>
      <w:marBottom w:val="0"/>
      <w:divBdr>
        <w:top w:val="none" w:sz="0" w:space="0" w:color="auto"/>
        <w:left w:val="none" w:sz="0" w:space="0" w:color="auto"/>
        <w:bottom w:val="none" w:sz="0" w:space="0" w:color="auto"/>
        <w:right w:val="none" w:sz="0" w:space="0" w:color="auto"/>
      </w:divBdr>
    </w:div>
    <w:div w:id="1032455841">
      <w:bodyDiv w:val="1"/>
      <w:marLeft w:val="0"/>
      <w:marRight w:val="0"/>
      <w:marTop w:val="0"/>
      <w:marBottom w:val="0"/>
      <w:divBdr>
        <w:top w:val="none" w:sz="0" w:space="0" w:color="auto"/>
        <w:left w:val="none" w:sz="0" w:space="0" w:color="auto"/>
        <w:bottom w:val="none" w:sz="0" w:space="0" w:color="auto"/>
        <w:right w:val="none" w:sz="0" w:space="0" w:color="auto"/>
      </w:divBdr>
    </w:div>
    <w:div w:id="1032464415">
      <w:bodyDiv w:val="1"/>
      <w:marLeft w:val="0"/>
      <w:marRight w:val="0"/>
      <w:marTop w:val="0"/>
      <w:marBottom w:val="0"/>
      <w:divBdr>
        <w:top w:val="none" w:sz="0" w:space="0" w:color="auto"/>
        <w:left w:val="none" w:sz="0" w:space="0" w:color="auto"/>
        <w:bottom w:val="none" w:sz="0" w:space="0" w:color="auto"/>
        <w:right w:val="none" w:sz="0" w:space="0" w:color="auto"/>
      </w:divBdr>
    </w:div>
    <w:div w:id="1051928598">
      <w:bodyDiv w:val="1"/>
      <w:marLeft w:val="0"/>
      <w:marRight w:val="0"/>
      <w:marTop w:val="0"/>
      <w:marBottom w:val="0"/>
      <w:divBdr>
        <w:top w:val="none" w:sz="0" w:space="0" w:color="auto"/>
        <w:left w:val="none" w:sz="0" w:space="0" w:color="auto"/>
        <w:bottom w:val="none" w:sz="0" w:space="0" w:color="auto"/>
        <w:right w:val="none" w:sz="0" w:space="0" w:color="auto"/>
      </w:divBdr>
    </w:div>
    <w:div w:id="1067728019">
      <w:bodyDiv w:val="1"/>
      <w:marLeft w:val="0"/>
      <w:marRight w:val="0"/>
      <w:marTop w:val="0"/>
      <w:marBottom w:val="0"/>
      <w:divBdr>
        <w:top w:val="none" w:sz="0" w:space="0" w:color="auto"/>
        <w:left w:val="none" w:sz="0" w:space="0" w:color="auto"/>
        <w:bottom w:val="none" w:sz="0" w:space="0" w:color="auto"/>
        <w:right w:val="none" w:sz="0" w:space="0" w:color="auto"/>
      </w:divBdr>
    </w:div>
    <w:div w:id="1069308346">
      <w:bodyDiv w:val="1"/>
      <w:marLeft w:val="0"/>
      <w:marRight w:val="0"/>
      <w:marTop w:val="0"/>
      <w:marBottom w:val="0"/>
      <w:divBdr>
        <w:top w:val="none" w:sz="0" w:space="0" w:color="auto"/>
        <w:left w:val="none" w:sz="0" w:space="0" w:color="auto"/>
        <w:bottom w:val="none" w:sz="0" w:space="0" w:color="auto"/>
        <w:right w:val="none" w:sz="0" w:space="0" w:color="auto"/>
      </w:divBdr>
    </w:div>
    <w:div w:id="1074398728">
      <w:bodyDiv w:val="1"/>
      <w:marLeft w:val="0"/>
      <w:marRight w:val="0"/>
      <w:marTop w:val="0"/>
      <w:marBottom w:val="0"/>
      <w:divBdr>
        <w:top w:val="none" w:sz="0" w:space="0" w:color="auto"/>
        <w:left w:val="none" w:sz="0" w:space="0" w:color="auto"/>
        <w:bottom w:val="none" w:sz="0" w:space="0" w:color="auto"/>
        <w:right w:val="none" w:sz="0" w:space="0" w:color="auto"/>
      </w:divBdr>
    </w:div>
    <w:div w:id="1090658339">
      <w:bodyDiv w:val="1"/>
      <w:marLeft w:val="0"/>
      <w:marRight w:val="0"/>
      <w:marTop w:val="0"/>
      <w:marBottom w:val="0"/>
      <w:divBdr>
        <w:top w:val="none" w:sz="0" w:space="0" w:color="auto"/>
        <w:left w:val="none" w:sz="0" w:space="0" w:color="auto"/>
        <w:bottom w:val="none" w:sz="0" w:space="0" w:color="auto"/>
        <w:right w:val="none" w:sz="0" w:space="0" w:color="auto"/>
      </w:divBdr>
    </w:div>
    <w:div w:id="1104618312">
      <w:bodyDiv w:val="1"/>
      <w:marLeft w:val="0"/>
      <w:marRight w:val="0"/>
      <w:marTop w:val="0"/>
      <w:marBottom w:val="0"/>
      <w:divBdr>
        <w:top w:val="none" w:sz="0" w:space="0" w:color="auto"/>
        <w:left w:val="none" w:sz="0" w:space="0" w:color="auto"/>
        <w:bottom w:val="none" w:sz="0" w:space="0" w:color="auto"/>
        <w:right w:val="none" w:sz="0" w:space="0" w:color="auto"/>
      </w:divBdr>
    </w:div>
    <w:div w:id="1114665873">
      <w:bodyDiv w:val="1"/>
      <w:marLeft w:val="0"/>
      <w:marRight w:val="0"/>
      <w:marTop w:val="0"/>
      <w:marBottom w:val="0"/>
      <w:divBdr>
        <w:top w:val="none" w:sz="0" w:space="0" w:color="auto"/>
        <w:left w:val="none" w:sz="0" w:space="0" w:color="auto"/>
        <w:bottom w:val="none" w:sz="0" w:space="0" w:color="auto"/>
        <w:right w:val="none" w:sz="0" w:space="0" w:color="auto"/>
      </w:divBdr>
    </w:div>
    <w:div w:id="1129283357">
      <w:bodyDiv w:val="1"/>
      <w:marLeft w:val="0"/>
      <w:marRight w:val="0"/>
      <w:marTop w:val="0"/>
      <w:marBottom w:val="0"/>
      <w:divBdr>
        <w:top w:val="none" w:sz="0" w:space="0" w:color="auto"/>
        <w:left w:val="none" w:sz="0" w:space="0" w:color="auto"/>
        <w:bottom w:val="none" w:sz="0" w:space="0" w:color="auto"/>
        <w:right w:val="none" w:sz="0" w:space="0" w:color="auto"/>
      </w:divBdr>
    </w:div>
    <w:div w:id="1167401521">
      <w:bodyDiv w:val="1"/>
      <w:marLeft w:val="0"/>
      <w:marRight w:val="0"/>
      <w:marTop w:val="0"/>
      <w:marBottom w:val="0"/>
      <w:divBdr>
        <w:top w:val="none" w:sz="0" w:space="0" w:color="auto"/>
        <w:left w:val="none" w:sz="0" w:space="0" w:color="auto"/>
        <w:bottom w:val="none" w:sz="0" w:space="0" w:color="auto"/>
        <w:right w:val="none" w:sz="0" w:space="0" w:color="auto"/>
      </w:divBdr>
    </w:div>
    <w:div w:id="1173496559">
      <w:bodyDiv w:val="1"/>
      <w:marLeft w:val="0"/>
      <w:marRight w:val="0"/>
      <w:marTop w:val="0"/>
      <w:marBottom w:val="0"/>
      <w:divBdr>
        <w:top w:val="none" w:sz="0" w:space="0" w:color="auto"/>
        <w:left w:val="none" w:sz="0" w:space="0" w:color="auto"/>
        <w:bottom w:val="none" w:sz="0" w:space="0" w:color="auto"/>
        <w:right w:val="none" w:sz="0" w:space="0" w:color="auto"/>
      </w:divBdr>
    </w:div>
    <w:div w:id="1204445901">
      <w:bodyDiv w:val="1"/>
      <w:marLeft w:val="0"/>
      <w:marRight w:val="0"/>
      <w:marTop w:val="0"/>
      <w:marBottom w:val="0"/>
      <w:divBdr>
        <w:top w:val="none" w:sz="0" w:space="0" w:color="auto"/>
        <w:left w:val="none" w:sz="0" w:space="0" w:color="auto"/>
        <w:bottom w:val="none" w:sz="0" w:space="0" w:color="auto"/>
        <w:right w:val="none" w:sz="0" w:space="0" w:color="auto"/>
      </w:divBdr>
    </w:div>
    <w:div w:id="1247962427">
      <w:bodyDiv w:val="1"/>
      <w:marLeft w:val="0"/>
      <w:marRight w:val="0"/>
      <w:marTop w:val="0"/>
      <w:marBottom w:val="0"/>
      <w:divBdr>
        <w:top w:val="none" w:sz="0" w:space="0" w:color="auto"/>
        <w:left w:val="none" w:sz="0" w:space="0" w:color="auto"/>
        <w:bottom w:val="none" w:sz="0" w:space="0" w:color="auto"/>
        <w:right w:val="none" w:sz="0" w:space="0" w:color="auto"/>
      </w:divBdr>
    </w:div>
    <w:div w:id="1260061073">
      <w:bodyDiv w:val="1"/>
      <w:marLeft w:val="0"/>
      <w:marRight w:val="0"/>
      <w:marTop w:val="0"/>
      <w:marBottom w:val="0"/>
      <w:divBdr>
        <w:top w:val="none" w:sz="0" w:space="0" w:color="auto"/>
        <w:left w:val="none" w:sz="0" w:space="0" w:color="auto"/>
        <w:bottom w:val="none" w:sz="0" w:space="0" w:color="auto"/>
        <w:right w:val="none" w:sz="0" w:space="0" w:color="auto"/>
      </w:divBdr>
    </w:div>
    <w:div w:id="1260528971">
      <w:bodyDiv w:val="1"/>
      <w:marLeft w:val="0"/>
      <w:marRight w:val="0"/>
      <w:marTop w:val="0"/>
      <w:marBottom w:val="0"/>
      <w:divBdr>
        <w:top w:val="none" w:sz="0" w:space="0" w:color="auto"/>
        <w:left w:val="none" w:sz="0" w:space="0" w:color="auto"/>
        <w:bottom w:val="none" w:sz="0" w:space="0" w:color="auto"/>
        <w:right w:val="none" w:sz="0" w:space="0" w:color="auto"/>
      </w:divBdr>
    </w:div>
    <w:div w:id="1269312603">
      <w:bodyDiv w:val="1"/>
      <w:marLeft w:val="0"/>
      <w:marRight w:val="0"/>
      <w:marTop w:val="0"/>
      <w:marBottom w:val="0"/>
      <w:divBdr>
        <w:top w:val="none" w:sz="0" w:space="0" w:color="auto"/>
        <w:left w:val="none" w:sz="0" w:space="0" w:color="auto"/>
        <w:bottom w:val="none" w:sz="0" w:space="0" w:color="auto"/>
        <w:right w:val="none" w:sz="0" w:space="0" w:color="auto"/>
      </w:divBdr>
    </w:div>
    <w:div w:id="1292831496">
      <w:bodyDiv w:val="1"/>
      <w:marLeft w:val="0"/>
      <w:marRight w:val="0"/>
      <w:marTop w:val="0"/>
      <w:marBottom w:val="0"/>
      <w:divBdr>
        <w:top w:val="none" w:sz="0" w:space="0" w:color="auto"/>
        <w:left w:val="none" w:sz="0" w:space="0" w:color="auto"/>
        <w:bottom w:val="none" w:sz="0" w:space="0" w:color="auto"/>
        <w:right w:val="none" w:sz="0" w:space="0" w:color="auto"/>
      </w:divBdr>
    </w:div>
    <w:div w:id="1294405541">
      <w:bodyDiv w:val="1"/>
      <w:marLeft w:val="0"/>
      <w:marRight w:val="0"/>
      <w:marTop w:val="0"/>
      <w:marBottom w:val="0"/>
      <w:divBdr>
        <w:top w:val="none" w:sz="0" w:space="0" w:color="auto"/>
        <w:left w:val="none" w:sz="0" w:space="0" w:color="auto"/>
        <w:bottom w:val="none" w:sz="0" w:space="0" w:color="auto"/>
        <w:right w:val="none" w:sz="0" w:space="0" w:color="auto"/>
      </w:divBdr>
    </w:div>
    <w:div w:id="1309746738">
      <w:bodyDiv w:val="1"/>
      <w:marLeft w:val="0"/>
      <w:marRight w:val="0"/>
      <w:marTop w:val="0"/>
      <w:marBottom w:val="0"/>
      <w:divBdr>
        <w:top w:val="none" w:sz="0" w:space="0" w:color="auto"/>
        <w:left w:val="none" w:sz="0" w:space="0" w:color="auto"/>
        <w:bottom w:val="none" w:sz="0" w:space="0" w:color="auto"/>
        <w:right w:val="none" w:sz="0" w:space="0" w:color="auto"/>
      </w:divBdr>
    </w:div>
    <w:div w:id="1349990285">
      <w:bodyDiv w:val="1"/>
      <w:marLeft w:val="0"/>
      <w:marRight w:val="0"/>
      <w:marTop w:val="0"/>
      <w:marBottom w:val="0"/>
      <w:divBdr>
        <w:top w:val="none" w:sz="0" w:space="0" w:color="auto"/>
        <w:left w:val="none" w:sz="0" w:space="0" w:color="auto"/>
        <w:bottom w:val="none" w:sz="0" w:space="0" w:color="auto"/>
        <w:right w:val="none" w:sz="0" w:space="0" w:color="auto"/>
      </w:divBdr>
    </w:div>
    <w:div w:id="1372343418">
      <w:bodyDiv w:val="1"/>
      <w:marLeft w:val="0"/>
      <w:marRight w:val="0"/>
      <w:marTop w:val="0"/>
      <w:marBottom w:val="0"/>
      <w:divBdr>
        <w:top w:val="none" w:sz="0" w:space="0" w:color="auto"/>
        <w:left w:val="none" w:sz="0" w:space="0" w:color="auto"/>
        <w:bottom w:val="none" w:sz="0" w:space="0" w:color="auto"/>
        <w:right w:val="none" w:sz="0" w:space="0" w:color="auto"/>
      </w:divBdr>
    </w:div>
    <w:div w:id="1380779985">
      <w:bodyDiv w:val="1"/>
      <w:marLeft w:val="0"/>
      <w:marRight w:val="0"/>
      <w:marTop w:val="0"/>
      <w:marBottom w:val="0"/>
      <w:divBdr>
        <w:top w:val="none" w:sz="0" w:space="0" w:color="auto"/>
        <w:left w:val="none" w:sz="0" w:space="0" w:color="auto"/>
        <w:bottom w:val="none" w:sz="0" w:space="0" w:color="auto"/>
        <w:right w:val="none" w:sz="0" w:space="0" w:color="auto"/>
      </w:divBdr>
    </w:div>
    <w:div w:id="1391928250">
      <w:bodyDiv w:val="1"/>
      <w:marLeft w:val="0"/>
      <w:marRight w:val="0"/>
      <w:marTop w:val="0"/>
      <w:marBottom w:val="0"/>
      <w:divBdr>
        <w:top w:val="none" w:sz="0" w:space="0" w:color="auto"/>
        <w:left w:val="none" w:sz="0" w:space="0" w:color="auto"/>
        <w:bottom w:val="none" w:sz="0" w:space="0" w:color="auto"/>
        <w:right w:val="none" w:sz="0" w:space="0" w:color="auto"/>
      </w:divBdr>
    </w:div>
    <w:div w:id="1397046244">
      <w:bodyDiv w:val="1"/>
      <w:marLeft w:val="0"/>
      <w:marRight w:val="0"/>
      <w:marTop w:val="0"/>
      <w:marBottom w:val="0"/>
      <w:divBdr>
        <w:top w:val="none" w:sz="0" w:space="0" w:color="auto"/>
        <w:left w:val="none" w:sz="0" w:space="0" w:color="auto"/>
        <w:bottom w:val="none" w:sz="0" w:space="0" w:color="auto"/>
        <w:right w:val="none" w:sz="0" w:space="0" w:color="auto"/>
      </w:divBdr>
    </w:div>
    <w:div w:id="1399671554">
      <w:bodyDiv w:val="1"/>
      <w:marLeft w:val="0"/>
      <w:marRight w:val="0"/>
      <w:marTop w:val="0"/>
      <w:marBottom w:val="0"/>
      <w:divBdr>
        <w:top w:val="none" w:sz="0" w:space="0" w:color="auto"/>
        <w:left w:val="none" w:sz="0" w:space="0" w:color="auto"/>
        <w:bottom w:val="none" w:sz="0" w:space="0" w:color="auto"/>
        <w:right w:val="none" w:sz="0" w:space="0" w:color="auto"/>
      </w:divBdr>
    </w:div>
    <w:div w:id="1421757308">
      <w:bodyDiv w:val="1"/>
      <w:marLeft w:val="0"/>
      <w:marRight w:val="0"/>
      <w:marTop w:val="0"/>
      <w:marBottom w:val="0"/>
      <w:divBdr>
        <w:top w:val="none" w:sz="0" w:space="0" w:color="auto"/>
        <w:left w:val="none" w:sz="0" w:space="0" w:color="auto"/>
        <w:bottom w:val="none" w:sz="0" w:space="0" w:color="auto"/>
        <w:right w:val="none" w:sz="0" w:space="0" w:color="auto"/>
      </w:divBdr>
    </w:div>
    <w:div w:id="1433823432">
      <w:bodyDiv w:val="1"/>
      <w:marLeft w:val="0"/>
      <w:marRight w:val="0"/>
      <w:marTop w:val="0"/>
      <w:marBottom w:val="0"/>
      <w:divBdr>
        <w:top w:val="none" w:sz="0" w:space="0" w:color="auto"/>
        <w:left w:val="none" w:sz="0" w:space="0" w:color="auto"/>
        <w:bottom w:val="none" w:sz="0" w:space="0" w:color="auto"/>
        <w:right w:val="none" w:sz="0" w:space="0" w:color="auto"/>
      </w:divBdr>
    </w:div>
    <w:div w:id="1464807352">
      <w:bodyDiv w:val="1"/>
      <w:marLeft w:val="0"/>
      <w:marRight w:val="0"/>
      <w:marTop w:val="0"/>
      <w:marBottom w:val="0"/>
      <w:divBdr>
        <w:top w:val="none" w:sz="0" w:space="0" w:color="auto"/>
        <w:left w:val="none" w:sz="0" w:space="0" w:color="auto"/>
        <w:bottom w:val="none" w:sz="0" w:space="0" w:color="auto"/>
        <w:right w:val="none" w:sz="0" w:space="0" w:color="auto"/>
      </w:divBdr>
    </w:div>
    <w:div w:id="1472360477">
      <w:bodyDiv w:val="1"/>
      <w:marLeft w:val="0"/>
      <w:marRight w:val="0"/>
      <w:marTop w:val="0"/>
      <w:marBottom w:val="0"/>
      <w:divBdr>
        <w:top w:val="none" w:sz="0" w:space="0" w:color="auto"/>
        <w:left w:val="none" w:sz="0" w:space="0" w:color="auto"/>
        <w:bottom w:val="none" w:sz="0" w:space="0" w:color="auto"/>
        <w:right w:val="none" w:sz="0" w:space="0" w:color="auto"/>
      </w:divBdr>
    </w:div>
    <w:div w:id="1496918123">
      <w:bodyDiv w:val="1"/>
      <w:marLeft w:val="0"/>
      <w:marRight w:val="0"/>
      <w:marTop w:val="0"/>
      <w:marBottom w:val="0"/>
      <w:divBdr>
        <w:top w:val="none" w:sz="0" w:space="0" w:color="auto"/>
        <w:left w:val="none" w:sz="0" w:space="0" w:color="auto"/>
        <w:bottom w:val="none" w:sz="0" w:space="0" w:color="auto"/>
        <w:right w:val="none" w:sz="0" w:space="0" w:color="auto"/>
      </w:divBdr>
    </w:div>
    <w:div w:id="1497187431">
      <w:bodyDiv w:val="1"/>
      <w:marLeft w:val="0"/>
      <w:marRight w:val="0"/>
      <w:marTop w:val="0"/>
      <w:marBottom w:val="0"/>
      <w:divBdr>
        <w:top w:val="none" w:sz="0" w:space="0" w:color="auto"/>
        <w:left w:val="none" w:sz="0" w:space="0" w:color="auto"/>
        <w:bottom w:val="none" w:sz="0" w:space="0" w:color="auto"/>
        <w:right w:val="none" w:sz="0" w:space="0" w:color="auto"/>
      </w:divBdr>
    </w:div>
    <w:div w:id="1516647986">
      <w:bodyDiv w:val="1"/>
      <w:marLeft w:val="0"/>
      <w:marRight w:val="0"/>
      <w:marTop w:val="0"/>
      <w:marBottom w:val="0"/>
      <w:divBdr>
        <w:top w:val="none" w:sz="0" w:space="0" w:color="auto"/>
        <w:left w:val="none" w:sz="0" w:space="0" w:color="auto"/>
        <w:bottom w:val="none" w:sz="0" w:space="0" w:color="auto"/>
        <w:right w:val="none" w:sz="0" w:space="0" w:color="auto"/>
      </w:divBdr>
    </w:div>
    <w:div w:id="1519467553">
      <w:bodyDiv w:val="1"/>
      <w:marLeft w:val="0"/>
      <w:marRight w:val="0"/>
      <w:marTop w:val="0"/>
      <w:marBottom w:val="0"/>
      <w:divBdr>
        <w:top w:val="none" w:sz="0" w:space="0" w:color="auto"/>
        <w:left w:val="none" w:sz="0" w:space="0" w:color="auto"/>
        <w:bottom w:val="none" w:sz="0" w:space="0" w:color="auto"/>
        <w:right w:val="none" w:sz="0" w:space="0" w:color="auto"/>
      </w:divBdr>
    </w:div>
    <w:div w:id="1538156935">
      <w:bodyDiv w:val="1"/>
      <w:marLeft w:val="0"/>
      <w:marRight w:val="0"/>
      <w:marTop w:val="0"/>
      <w:marBottom w:val="0"/>
      <w:divBdr>
        <w:top w:val="none" w:sz="0" w:space="0" w:color="auto"/>
        <w:left w:val="none" w:sz="0" w:space="0" w:color="auto"/>
        <w:bottom w:val="none" w:sz="0" w:space="0" w:color="auto"/>
        <w:right w:val="none" w:sz="0" w:space="0" w:color="auto"/>
      </w:divBdr>
    </w:div>
    <w:div w:id="1538200674">
      <w:bodyDiv w:val="1"/>
      <w:marLeft w:val="0"/>
      <w:marRight w:val="0"/>
      <w:marTop w:val="0"/>
      <w:marBottom w:val="0"/>
      <w:divBdr>
        <w:top w:val="none" w:sz="0" w:space="0" w:color="auto"/>
        <w:left w:val="none" w:sz="0" w:space="0" w:color="auto"/>
        <w:bottom w:val="none" w:sz="0" w:space="0" w:color="auto"/>
        <w:right w:val="none" w:sz="0" w:space="0" w:color="auto"/>
      </w:divBdr>
    </w:div>
    <w:div w:id="1581211577">
      <w:bodyDiv w:val="1"/>
      <w:marLeft w:val="0"/>
      <w:marRight w:val="0"/>
      <w:marTop w:val="0"/>
      <w:marBottom w:val="0"/>
      <w:divBdr>
        <w:top w:val="none" w:sz="0" w:space="0" w:color="auto"/>
        <w:left w:val="none" w:sz="0" w:space="0" w:color="auto"/>
        <w:bottom w:val="none" w:sz="0" w:space="0" w:color="auto"/>
        <w:right w:val="none" w:sz="0" w:space="0" w:color="auto"/>
      </w:divBdr>
    </w:div>
    <w:div w:id="1605724334">
      <w:bodyDiv w:val="1"/>
      <w:marLeft w:val="0"/>
      <w:marRight w:val="0"/>
      <w:marTop w:val="0"/>
      <w:marBottom w:val="0"/>
      <w:divBdr>
        <w:top w:val="none" w:sz="0" w:space="0" w:color="auto"/>
        <w:left w:val="none" w:sz="0" w:space="0" w:color="auto"/>
        <w:bottom w:val="none" w:sz="0" w:space="0" w:color="auto"/>
        <w:right w:val="none" w:sz="0" w:space="0" w:color="auto"/>
      </w:divBdr>
    </w:div>
    <w:div w:id="1608855127">
      <w:bodyDiv w:val="1"/>
      <w:marLeft w:val="0"/>
      <w:marRight w:val="0"/>
      <w:marTop w:val="0"/>
      <w:marBottom w:val="0"/>
      <w:divBdr>
        <w:top w:val="none" w:sz="0" w:space="0" w:color="auto"/>
        <w:left w:val="none" w:sz="0" w:space="0" w:color="auto"/>
        <w:bottom w:val="none" w:sz="0" w:space="0" w:color="auto"/>
        <w:right w:val="none" w:sz="0" w:space="0" w:color="auto"/>
      </w:divBdr>
    </w:div>
    <w:div w:id="1610090576">
      <w:bodyDiv w:val="1"/>
      <w:marLeft w:val="0"/>
      <w:marRight w:val="0"/>
      <w:marTop w:val="0"/>
      <w:marBottom w:val="0"/>
      <w:divBdr>
        <w:top w:val="none" w:sz="0" w:space="0" w:color="auto"/>
        <w:left w:val="none" w:sz="0" w:space="0" w:color="auto"/>
        <w:bottom w:val="none" w:sz="0" w:space="0" w:color="auto"/>
        <w:right w:val="none" w:sz="0" w:space="0" w:color="auto"/>
      </w:divBdr>
    </w:div>
    <w:div w:id="1632976729">
      <w:bodyDiv w:val="1"/>
      <w:marLeft w:val="0"/>
      <w:marRight w:val="0"/>
      <w:marTop w:val="0"/>
      <w:marBottom w:val="0"/>
      <w:divBdr>
        <w:top w:val="none" w:sz="0" w:space="0" w:color="auto"/>
        <w:left w:val="none" w:sz="0" w:space="0" w:color="auto"/>
        <w:bottom w:val="none" w:sz="0" w:space="0" w:color="auto"/>
        <w:right w:val="none" w:sz="0" w:space="0" w:color="auto"/>
      </w:divBdr>
    </w:div>
    <w:div w:id="1639603960">
      <w:bodyDiv w:val="1"/>
      <w:marLeft w:val="0"/>
      <w:marRight w:val="0"/>
      <w:marTop w:val="0"/>
      <w:marBottom w:val="0"/>
      <w:divBdr>
        <w:top w:val="none" w:sz="0" w:space="0" w:color="auto"/>
        <w:left w:val="none" w:sz="0" w:space="0" w:color="auto"/>
        <w:bottom w:val="none" w:sz="0" w:space="0" w:color="auto"/>
        <w:right w:val="none" w:sz="0" w:space="0" w:color="auto"/>
      </w:divBdr>
    </w:div>
    <w:div w:id="1641306240">
      <w:bodyDiv w:val="1"/>
      <w:marLeft w:val="0"/>
      <w:marRight w:val="0"/>
      <w:marTop w:val="0"/>
      <w:marBottom w:val="0"/>
      <w:divBdr>
        <w:top w:val="none" w:sz="0" w:space="0" w:color="auto"/>
        <w:left w:val="none" w:sz="0" w:space="0" w:color="auto"/>
        <w:bottom w:val="none" w:sz="0" w:space="0" w:color="auto"/>
        <w:right w:val="none" w:sz="0" w:space="0" w:color="auto"/>
      </w:divBdr>
    </w:div>
    <w:div w:id="1670793484">
      <w:bodyDiv w:val="1"/>
      <w:marLeft w:val="0"/>
      <w:marRight w:val="0"/>
      <w:marTop w:val="0"/>
      <w:marBottom w:val="0"/>
      <w:divBdr>
        <w:top w:val="none" w:sz="0" w:space="0" w:color="auto"/>
        <w:left w:val="none" w:sz="0" w:space="0" w:color="auto"/>
        <w:bottom w:val="none" w:sz="0" w:space="0" w:color="auto"/>
        <w:right w:val="none" w:sz="0" w:space="0" w:color="auto"/>
      </w:divBdr>
    </w:div>
    <w:div w:id="1679311813">
      <w:bodyDiv w:val="1"/>
      <w:marLeft w:val="0"/>
      <w:marRight w:val="0"/>
      <w:marTop w:val="0"/>
      <w:marBottom w:val="0"/>
      <w:divBdr>
        <w:top w:val="none" w:sz="0" w:space="0" w:color="auto"/>
        <w:left w:val="none" w:sz="0" w:space="0" w:color="auto"/>
        <w:bottom w:val="none" w:sz="0" w:space="0" w:color="auto"/>
        <w:right w:val="none" w:sz="0" w:space="0" w:color="auto"/>
      </w:divBdr>
    </w:div>
    <w:div w:id="1693410855">
      <w:bodyDiv w:val="1"/>
      <w:marLeft w:val="0"/>
      <w:marRight w:val="0"/>
      <w:marTop w:val="0"/>
      <w:marBottom w:val="0"/>
      <w:divBdr>
        <w:top w:val="none" w:sz="0" w:space="0" w:color="auto"/>
        <w:left w:val="none" w:sz="0" w:space="0" w:color="auto"/>
        <w:bottom w:val="none" w:sz="0" w:space="0" w:color="auto"/>
        <w:right w:val="none" w:sz="0" w:space="0" w:color="auto"/>
      </w:divBdr>
    </w:div>
    <w:div w:id="1709526256">
      <w:bodyDiv w:val="1"/>
      <w:marLeft w:val="0"/>
      <w:marRight w:val="0"/>
      <w:marTop w:val="0"/>
      <w:marBottom w:val="0"/>
      <w:divBdr>
        <w:top w:val="none" w:sz="0" w:space="0" w:color="auto"/>
        <w:left w:val="none" w:sz="0" w:space="0" w:color="auto"/>
        <w:bottom w:val="none" w:sz="0" w:space="0" w:color="auto"/>
        <w:right w:val="none" w:sz="0" w:space="0" w:color="auto"/>
      </w:divBdr>
    </w:div>
    <w:div w:id="1712074017">
      <w:bodyDiv w:val="1"/>
      <w:marLeft w:val="0"/>
      <w:marRight w:val="0"/>
      <w:marTop w:val="0"/>
      <w:marBottom w:val="0"/>
      <w:divBdr>
        <w:top w:val="none" w:sz="0" w:space="0" w:color="auto"/>
        <w:left w:val="none" w:sz="0" w:space="0" w:color="auto"/>
        <w:bottom w:val="none" w:sz="0" w:space="0" w:color="auto"/>
        <w:right w:val="none" w:sz="0" w:space="0" w:color="auto"/>
      </w:divBdr>
    </w:div>
    <w:div w:id="1714840233">
      <w:bodyDiv w:val="1"/>
      <w:marLeft w:val="0"/>
      <w:marRight w:val="0"/>
      <w:marTop w:val="0"/>
      <w:marBottom w:val="0"/>
      <w:divBdr>
        <w:top w:val="none" w:sz="0" w:space="0" w:color="auto"/>
        <w:left w:val="none" w:sz="0" w:space="0" w:color="auto"/>
        <w:bottom w:val="none" w:sz="0" w:space="0" w:color="auto"/>
        <w:right w:val="none" w:sz="0" w:space="0" w:color="auto"/>
      </w:divBdr>
    </w:div>
    <w:div w:id="1716925408">
      <w:bodyDiv w:val="1"/>
      <w:marLeft w:val="0"/>
      <w:marRight w:val="0"/>
      <w:marTop w:val="0"/>
      <w:marBottom w:val="0"/>
      <w:divBdr>
        <w:top w:val="none" w:sz="0" w:space="0" w:color="auto"/>
        <w:left w:val="none" w:sz="0" w:space="0" w:color="auto"/>
        <w:bottom w:val="none" w:sz="0" w:space="0" w:color="auto"/>
        <w:right w:val="none" w:sz="0" w:space="0" w:color="auto"/>
      </w:divBdr>
    </w:div>
    <w:div w:id="1725908840">
      <w:bodyDiv w:val="1"/>
      <w:marLeft w:val="0"/>
      <w:marRight w:val="0"/>
      <w:marTop w:val="0"/>
      <w:marBottom w:val="0"/>
      <w:divBdr>
        <w:top w:val="none" w:sz="0" w:space="0" w:color="auto"/>
        <w:left w:val="none" w:sz="0" w:space="0" w:color="auto"/>
        <w:bottom w:val="none" w:sz="0" w:space="0" w:color="auto"/>
        <w:right w:val="none" w:sz="0" w:space="0" w:color="auto"/>
      </w:divBdr>
    </w:div>
    <w:div w:id="1733776631">
      <w:bodyDiv w:val="1"/>
      <w:marLeft w:val="0"/>
      <w:marRight w:val="0"/>
      <w:marTop w:val="0"/>
      <w:marBottom w:val="0"/>
      <w:divBdr>
        <w:top w:val="none" w:sz="0" w:space="0" w:color="auto"/>
        <w:left w:val="none" w:sz="0" w:space="0" w:color="auto"/>
        <w:bottom w:val="none" w:sz="0" w:space="0" w:color="auto"/>
        <w:right w:val="none" w:sz="0" w:space="0" w:color="auto"/>
      </w:divBdr>
    </w:div>
    <w:div w:id="1742751135">
      <w:bodyDiv w:val="1"/>
      <w:marLeft w:val="0"/>
      <w:marRight w:val="0"/>
      <w:marTop w:val="0"/>
      <w:marBottom w:val="0"/>
      <w:divBdr>
        <w:top w:val="none" w:sz="0" w:space="0" w:color="auto"/>
        <w:left w:val="none" w:sz="0" w:space="0" w:color="auto"/>
        <w:bottom w:val="none" w:sz="0" w:space="0" w:color="auto"/>
        <w:right w:val="none" w:sz="0" w:space="0" w:color="auto"/>
      </w:divBdr>
    </w:div>
    <w:div w:id="1760364703">
      <w:bodyDiv w:val="1"/>
      <w:marLeft w:val="0"/>
      <w:marRight w:val="0"/>
      <w:marTop w:val="0"/>
      <w:marBottom w:val="0"/>
      <w:divBdr>
        <w:top w:val="none" w:sz="0" w:space="0" w:color="auto"/>
        <w:left w:val="none" w:sz="0" w:space="0" w:color="auto"/>
        <w:bottom w:val="none" w:sz="0" w:space="0" w:color="auto"/>
        <w:right w:val="none" w:sz="0" w:space="0" w:color="auto"/>
      </w:divBdr>
    </w:div>
    <w:div w:id="1800297017">
      <w:bodyDiv w:val="1"/>
      <w:marLeft w:val="0"/>
      <w:marRight w:val="0"/>
      <w:marTop w:val="0"/>
      <w:marBottom w:val="0"/>
      <w:divBdr>
        <w:top w:val="none" w:sz="0" w:space="0" w:color="auto"/>
        <w:left w:val="none" w:sz="0" w:space="0" w:color="auto"/>
        <w:bottom w:val="none" w:sz="0" w:space="0" w:color="auto"/>
        <w:right w:val="none" w:sz="0" w:space="0" w:color="auto"/>
      </w:divBdr>
    </w:div>
    <w:div w:id="1802260808">
      <w:bodyDiv w:val="1"/>
      <w:marLeft w:val="0"/>
      <w:marRight w:val="0"/>
      <w:marTop w:val="0"/>
      <w:marBottom w:val="0"/>
      <w:divBdr>
        <w:top w:val="none" w:sz="0" w:space="0" w:color="auto"/>
        <w:left w:val="none" w:sz="0" w:space="0" w:color="auto"/>
        <w:bottom w:val="none" w:sz="0" w:space="0" w:color="auto"/>
        <w:right w:val="none" w:sz="0" w:space="0" w:color="auto"/>
      </w:divBdr>
    </w:div>
    <w:div w:id="1808207865">
      <w:bodyDiv w:val="1"/>
      <w:marLeft w:val="0"/>
      <w:marRight w:val="0"/>
      <w:marTop w:val="0"/>
      <w:marBottom w:val="0"/>
      <w:divBdr>
        <w:top w:val="none" w:sz="0" w:space="0" w:color="auto"/>
        <w:left w:val="none" w:sz="0" w:space="0" w:color="auto"/>
        <w:bottom w:val="none" w:sz="0" w:space="0" w:color="auto"/>
        <w:right w:val="none" w:sz="0" w:space="0" w:color="auto"/>
      </w:divBdr>
    </w:div>
    <w:div w:id="1826702558">
      <w:bodyDiv w:val="1"/>
      <w:marLeft w:val="0"/>
      <w:marRight w:val="0"/>
      <w:marTop w:val="0"/>
      <w:marBottom w:val="0"/>
      <w:divBdr>
        <w:top w:val="none" w:sz="0" w:space="0" w:color="auto"/>
        <w:left w:val="none" w:sz="0" w:space="0" w:color="auto"/>
        <w:bottom w:val="none" w:sz="0" w:space="0" w:color="auto"/>
        <w:right w:val="none" w:sz="0" w:space="0" w:color="auto"/>
      </w:divBdr>
    </w:div>
    <w:div w:id="1832257157">
      <w:bodyDiv w:val="1"/>
      <w:marLeft w:val="0"/>
      <w:marRight w:val="0"/>
      <w:marTop w:val="0"/>
      <w:marBottom w:val="0"/>
      <w:divBdr>
        <w:top w:val="none" w:sz="0" w:space="0" w:color="auto"/>
        <w:left w:val="none" w:sz="0" w:space="0" w:color="auto"/>
        <w:bottom w:val="none" w:sz="0" w:space="0" w:color="auto"/>
        <w:right w:val="none" w:sz="0" w:space="0" w:color="auto"/>
      </w:divBdr>
    </w:div>
    <w:div w:id="1833176382">
      <w:bodyDiv w:val="1"/>
      <w:marLeft w:val="0"/>
      <w:marRight w:val="0"/>
      <w:marTop w:val="0"/>
      <w:marBottom w:val="0"/>
      <w:divBdr>
        <w:top w:val="none" w:sz="0" w:space="0" w:color="auto"/>
        <w:left w:val="none" w:sz="0" w:space="0" w:color="auto"/>
        <w:bottom w:val="none" w:sz="0" w:space="0" w:color="auto"/>
        <w:right w:val="none" w:sz="0" w:space="0" w:color="auto"/>
      </w:divBdr>
    </w:div>
    <w:div w:id="1861820290">
      <w:bodyDiv w:val="1"/>
      <w:marLeft w:val="0"/>
      <w:marRight w:val="0"/>
      <w:marTop w:val="0"/>
      <w:marBottom w:val="0"/>
      <w:divBdr>
        <w:top w:val="none" w:sz="0" w:space="0" w:color="auto"/>
        <w:left w:val="none" w:sz="0" w:space="0" w:color="auto"/>
        <w:bottom w:val="none" w:sz="0" w:space="0" w:color="auto"/>
        <w:right w:val="none" w:sz="0" w:space="0" w:color="auto"/>
      </w:divBdr>
    </w:div>
    <w:div w:id="1896968321">
      <w:bodyDiv w:val="1"/>
      <w:marLeft w:val="0"/>
      <w:marRight w:val="0"/>
      <w:marTop w:val="0"/>
      <w:marBottom w:val="0"/>
      <w:divBdr>
        <w:top w:val="none" w:sz="0" w:space="0" w:color="auto"/>
        <w:left w:val="none" w:sz="0" w:space="0" w:color="auto"/>
        <w:bottom w:val="none" w:sz="0" w:space="0" w:color="auto"/>
        <w:right w:val="none" w:sz="0" w:space="0" w:color="auto"/>
      </w:divBdr>
    </w:div>
    <w:div w:id="1916742501">
      <w:bodyDiv w:val="1"/>
      <w:marLeft w:val="0"/>
      <w:marRight w:val="0"/>
      <w:marTop w:val="0"/>
      <w:marBottom w:val="0"/>
      <w:divBdr>
        <w:top w:val="none" w:sz="0" w:space="0" w:color="auto"/>
        <w:left w:val="none" w:sz="0" w:space="0" w:color="auto"/>
        <w:bottom w:val="none" w:sz="0" w:space="0" w:color="auto"/>
        <w:right w:val="none" w:sz="0" w:space="0" w:color="auto"/>
      </w:divBdr>
    </w:div>
    <w:div w:id="1927230233">
      <w:bodyDiv w:val="1"/>
      <w:marLeft w:val="0"/>
      <w:marRight w:val="0"/>
      <w:marTop w:val="0"/>
      <w:marBottom w:val="0"/>
      <w:divBdr>
        <w:top w:val="none" w:sz="0" w:space="0" w:color="auto"/>
        <w:left w:val="none" w:sz="0" w:space="0" w:color="auto"/>
        <w:bottom w:val="none" w:sz="0" w:space="0" w:color="auto"/>
        <w:right w:val="none" w:sz="0" w:space="0" w:color="auto"/>
      </w:divBdr>
    </w:div>
    <w:div w:id="1931549081">
      <w:bodyDiv w:val="1"/>
      <w:marLeft w:val="0"/>
      <w:marRight w:val="0"/>
      <w:marTop w:val="0"/>
      <w:marBottom w:val="0"/>
      <w:divBdr>
        <w:top w:val="none" w:sz="0" w:space="0" w:color="auto"/>
        <w:left w:val="none" w:sz="0" w:space="0" w:color="auto"/>
        <w:bottom w:val="none" w:sz="0" w:space="0" w:color="auto"/>
        <w:right w:val="none" w:sz="0" w:space="0" w:color="auto"/>
      </w:divBdr>
    </w:div>
    <w:div w:id="1936086907">
      <w:bodyDiv w:val="1"/>
      <w:marLeft w:val="0"/>
      <w:marRight w:val="0"/>
      <w:marTop w:val="0"/>
      <w:marBottom w:val="0"/>
      <w:divBdr>
        <w:top w:val="none" w:sz="0" w:space="0" w:color="auto"/>
        <w:left w:val="none" w:sz="0" w:space="0" w:color="auto"/>
        <w:bottom w:val="none" w:sz="0" w:space="0" w:color="auto"/>
        <w:right w:val="none" w:sz="0" w:space="0" w:color="auto"/>
      </w:divBdr>
    </w:div>
    <w:div w:id="1939749528">
      <w:bodyDiv w:val="1"/>
      <w:marLeft w:val="0"/>
      <w:marRight w:val="0"/>
      <w:marTop w:val="0"/>
      <w:marBottom w:val="0"/>
      <w:divBdr>
        <w:top w:val="none" w:sz="0" w:space="0" w:color="auto"/>
        <w:left w:val="none" w:sz="0" w:space="0" w:color="auto"/>
        <w:bottom w:val="none" w:sz="0" w:space="0" w:color="auto"/>
        <w:right w:val="none" w:sz="0" w:space="0" w:color="auto"/>
      </w:divBdr>
    </w:div>
    <w:div w:id="1945922726">
      <w:bodyDiv w:val="1"/>
      <w:marLeft w:val="0"/>
      <w:marRight w:val="0"/>
      <w:marTop w:val="0"/>
      <w:marBottom w:val="0"/>
      <w:divBdr>
        <w:top w:val="none" w:sz="0" w:space="0" w:color="auto"/>
        <w:left w:val="none" w:sz="0" w:space="0" w:color="auto"/>
        <w:bottom w:val="none" w:sz="0" w:space="0" w:color="auto"/>
        <w:right w:val="none" w:sz="0" w:space="0" w:color="auto"/>
      </w:divBdr>
    </w:div>
    <w:div w:id="1950315465">
      <w:bodyDiv w:val="1"/>
      <w:marLeft w:val="0"/>
      <w:marRight w:val="0"/>
      <w:marTop w:val="0"/>
      <w:marBottom w:val="0"/>
      <w:divBdr>
        <w:top w:val="none" w:sz="0" w:space="0" w:color="auto"/>
        <w:left w:val="none" w:sz="0" w:space="0" w:color="auto"/>
        <w:bottom w:val="none" w:sz="0" w:space="0" w:color="auto"/>
        <w:right w:val="none" w:sz="0" w:space="0" w:color="auto"/>
      </w:divBdr>
    </w:div>
    <w:div w:id="1968664117">
      <w:bodyDiv w:val="1"/>
      <w:marLeft w:val="0"/>
      <w:marRight w:val="0"/>
      <w:marTop w:val="0"/>
      <w:marBottom w:val="0"/>
      <w:divBdr>
        <w:top w:val="none" w:sz="0" w:space="0" w:color="auto"/>
        <w:left w:val="none" w:sz="0" w:space="0" w:color="auto"/>
        <w:bottom w:val="none" w:sz="0" w:space="0" w:color="auto"/>
        <w:right w:val="none" w:sz="0" w:space="0" w:color="auto"/>
      </w:divBdr>
    </w:div>
    <w:div w:id="1988124829">
      <w:bodyDiv w:val="1"/>
      <w:marLeft w:val="0"/>
      <w:marRight w:val="0"/>
      <w:marTop w:val="0"/>
      <w:marBottom w:val="0"/>
      <w:divBdr>
        <w:top w:val="none" w:sz="0" w:space="0" w:color="auto"/>
        <w:left w:val="none" w:sz="0" w:space="0" w:color="auto"/>
        <w:bottom w:val="none" w:sz="0" w:space="0" w:color="auto"/>
        <w:right w:val="none" w:sz="0" w:space="0" w:color="auto"/>
      </w:divBdr>
    </w:div>
    <w:div w:id="2007056227">
      <w:bodyDiv w:val="1"/>
      <w:marLeft w:val="0"/>
      <w:marRight w:val="0"/>
      <w:marTop w:val="0"/>
      <w:marBottom w:val="0"/>
      <w:divBdr>
        <w:top w:val="none" w:sz="0" w:space="0" w:color="auto"/>
        <w:left w:val="none" w:sz="0" w:space="0" w:color="auto"/>
        <w:bottom w:val="none" w:sz="0" w:space="0" w:color="auto"/>
        <w:right w:val="none" w:sz="0" w:space="0" w:color="auto"/>
      </w:divBdr>
    </w:div>
    <w:div w:id="2012637718">
      <w:bodyDiv w:val="1"/>
      <w:marLeft w:val="0"/>
      <w:marRight w:val="0"/>
      <w:marTop w:val="0"/>
      <w:marBottom w:val="0"/>
      <w:divBdr>
        <w:top w:val="none" w:sz="0" w:space="0" w:color="auto"/>
        <w:left w:val="none" w:sz="0" w:space="0" w:color="auto"/>
        <w:bottom w:val="none" w:sz="0" w:space="0" w:color="auto"/>
        <w:right w:val="none" w:sz="0" w:space="0" w:color="auto"/>
      </w:divBdr>
    </w:div>
    <w:div w:id="2025210406">
      <w:bodyDiv w:val="1"/>
      <w:marLeft w:val="0"/>
      <w:marRight w:val="0"/>
      <w:marTop w:val="0"/>
      <w:marBottom w:val="0"/>
      <w:divBdr>
        <w:top w:val="none" w:sz="0" w:space="0" w:color="auto"/>
        <w:left w:val="none" w:sz="0" w:space="0" w:color="auto"/>
        <w:bottom w:val="none" w:sz="0" w:space="0" w:color="auto"/>
        <w:right w:val="none" w:sz="0" w:space="0" w:color="auto"/>
      </w:divBdr>
    </w:div>
    <w:div w:id="2049600325">
      <w:bodyDiv w:val="1"/>
      <w:marLeft w:val="0"/>
      <w:marRight w:val="0"/>
      <w:marTop w:val="0"/>
      <w:marBottom w:val="0"/>
      <w:divBdr>
        <w:top w:val="none" w:sz="0" w:space="0" w:color="auto"/>
        <w:left w:val="none" w:sz="0" w:space="0" w:color="auto"/>
        <w:bottom w:val="none" w:sz="0" w:space="0" w:color="auto"/>
        <w:right w:val="none" w:sz="0" w:space="0" w:color="auto"/>
      </w:divBdr>
    </w:div>
    <w:div w:id="2100254318">
      <w:bodyDiv w:val="1"/>
      <w:marLeft w:val="0"/>
      <w:marRight w:val="0"/>
      <w:marTop w:val="0"/>
      <w:marBottom w:val="0"/>
      <w:divBdr>
        <w:top w:val="none" w:sz="0" w:space="0" w:color="auto"/>
        <w:left w:val="none" w:sz="0" w:space="0" w:color="auto"/>
        <w:bottom w:val="none" w:sz="0" w:space="0" w:color="auto"/>
        <w:right w:val="none" w:sz="0" w:space="0" w:color="auto"/>
      </w:divBdr>
    </w:div>
    <w:div w:id="2107849099">
      <w:bodyDiv w:val="1"/>
      <w:marLeft w:val="0"/>
      <w:marRight w:val="0"/>
      <w:marTop w:val="0"/>
      <w:marBottom w:val="0"/>
      <w:divBdr>
        <w:top w:val="none" w:sz="0" w:space="0" w:color="auto"/>
        <w:left w:val="none" w:sz="0" w:space="0" w:color="auto"/>
        <w:bottom w:val="none" w:sz="0" w:space="0" w:color="auto"/>
        <w:right w:val="none" w:sz="0" w:space="0" w:color="auto"/>
      </w:divBdr>
    </w:div>
    <w:div w:id="2120946624">
      <w:bodyDiv w:val="1"/>
      <w:marLeft w:val="0"/>
      <w:marRight w:val="0"/>
      <w:marTop w:val="0"/>
      <w:marBottom w:val="0"/>
      <w:divBdr>
        <w:top w:val="none" w:sz="0" w:space="0" w:color="auto"/>
        <w:left w:val="none" w:sz="0" w:space="0" w:color="auto"/>
        <w:bottom w:val="none" w:sz="0" w:space="0" w:color="auto"/>
        <w:right w:val="none" w:sz="0" w:space="0" w:color="auto"/>
      </w:divBdr>
    </w:div>
    <w:div w:id="21230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www.facebook.com/ps.sarapu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vk.com/ps.sarapul"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vk.com/ps.sarapu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0D3B1F088160217173DBC1566FF32563BD99DB7A441520F4AA0D5ECD78B76FCCD3C196E4DECC94ECA8CCE1988C65152i8sCN" TargetMode="External"/><Relationship Id="rId23" Type="http://schemas.openxmlformats.org/officeDocument/2006/relationships/hyperlink" Target="https://ok.ru/pss.sarapul" TargetMode="External"/><Relationship Id="rId10" Type="http://schemas.openxmlformats.org/officeDocument/2006/relationships/footer" Target="footer2.xml"/><Relationship Id="rId19" Type="http://schemas.openxmlformats.org/officeDocument/2006/relationships/hyperlink" Target="https://ok.ru/pss.sarapu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https://www.facebook.com/ps.sarapul/" TargetMode="Externa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admin-server\&#1090;&#1086;&#1088;&#1075;&#1086;&#1074;&#1099;&#1081;\&#1054;&#1090;&#1076;&#1077;&#1083;%20&#1055;&#1058;&#1080;&#1057;\&#1054;&#1090;&#1076;&#1077;&#1083;%20&#1055;&#1058;&#1080;&#1057;\&#1052;&#1091;&#1085;&#1080;&#1094;&#1080;&#1087;&#1072;&#1083;&#1100;&#1085;&#1099;&#1077;%20&#1087;&#1088;&#1086;&#1075;&#1088;&#1072;&#1084;&#1084;&#1099;%20&#1076;&#1086;%202020%20&#1075;&#1086;&#1076;&#1072;\&#1054;&#1090;&#1095;&#1077;&#1090;&#1099;%202018&#1052;&#1091;&#1085;&#1080;&#1094;&#1080;&#1087;&#1072;&#1083;&#1100;&#1085;&#1099;&#1077;%20&#1087;&#1088;&#1086;&#1075;&#1088;&#1072;&#1084;&#1084;&#1099;\&#1054;&#1090;&#1095;&#1077;&#1090;&#1099;\&#1048;&#1053;&#1060;&#1054;%202017%20&#1089;%20&#1075;&#1088;&#1072;&#1092;&#1080;&#1082;&#1072;&#1084;&#108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min-server\&#1090;&#1086;&#1088;&#1075;&#1086;&#1074;&#1099;&#1081;\&#1054;&#1090;&#1076;&#1077;&#1083;%20&#1055;&#1058;&#1080;&#1057;\&#1054;&#1090;&#1076;&#1077;&#1083;%20&#1055;&#1058;&#1080;&#1057;\&#1052;&#1091;&#1085;&#1080;&#1094;&#1080;&#1087;&#1072;&#1083;&#1100;&#1085;&#1099;&#1077;%20&#1087;&#1088;&#1086;&#1075;&#1088;&#1072;&#1084;&#1084;&#1099;%20&#1076;&#1086;%202020%20&#1075;&#1086;&#1076;&#1072;\&#1054;&#1090;&#1095;&#1077;&#1090;&#1099;%202018&#1052;&#1091;&#1085;&#1080;&#1094;&#1080;&#1087;&#1072;&#1083;&#1100;&#1085;&#1099;&#1077;%20&#1087;&#1088;&#1086;&#1075;&#1088;&#1072;&#1084;&#1084;&#1099;\&#1054;&#1090;&#1095;&#1077;&#1090;&#1099;\&#1048;&#1053;&#1060;&#1054;%202017%20&#1089;%20&#1075;&#1088;&#1072;&#1092;&#1080;&#1082;&#1072;&#1084;&#108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min-server\&#1090;&#1086;&#1088;&#1075;&#1086;&#1074;&#1099;&#1081;\&#1054;&#1090;&#1076;&#1077;&#1083;%20&#1055;&#1058;&#1080;&#1057;\&#1054;&#1090;&#1076;&#1077;&#1083;%20&#1055;&#1058;&#1080;&#1057;\&#1052;&#1091;&#1085;&#1080;&#1094;&#1080;&#1087;&#1072;&#1083;&#1100;&#1085;&#1099;&#1077;%20&#1087;&#1088;&#1086;&#1075;&#1088;&#1072;&#1084;&#1084;&#1099;%20&#1076;&#1086;%202020%20&#1075;&#1086;&#1076;&#1072;\&#1054;&#1090;&#1095;&#1077;&#1090;&#1099;%202018&#1052;&#1091;&#1085;&#1080;&#1094;&#1080;&#1087;&#1072;&#1083;&#1100;&#1085;&#1099;&#1077;%20&#1087;&#1088;&#1086;&#1075;&#1088;&#1072;&#1084;&#1084;&#1099;\&#1054;&#1090;&#1095;&#1077;&#1090;&#1099;\&#1048;&#1053;&#1060;&#1054;%202017%20&#1089;%20&#1075;&#1088;&#1072;&#1092;&#1080;&#1082;&#1072;&#1084;&#10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38797423049417E-2"/>
          <c:y val="5.5303998764860272E-2"/>
          <c:w val="0.78883727812955129"/>
          <c:h val="0.49690535741855796"/>
        </c:manualLayout>
      </c:layout>
      <c:barChart>
        <c:barDir val="col"/>
        <c:grouping val="clustered"/>
        <c:varyColors val="0"/>
        <c:ser>
          <c:idx val="1"/>
          <c:order val="0"/>
          <c:tx>
            <c:strRef>
              <c:f>summ_all!$B$16</c:f>
              <c:strCache>
                <c:ptCount val="1"/>
                <c:pt idx="0">
                  <c:v>Мероприятия, принятые к реализации</c:v>
                </c:pt>
              </c:strCache>
            </c:strRef>
          </c:tx>
          <c:spPr>
            <a:solidFill>
              <a:srgbClr val="FF0000">
                <a:alpha val="83000"/>
              </a:srgbClr>
            </a:solidFill>
          </c:spPr>
          <c:invertIfNegative val="0"/>
          <c:cat>
            <c:strRef>
              <c:f>summ_all!$A$17:$A$29</c:f>
              <c:strCache>
                <c:ptCount val="13"/>
                <c:pt idx="0">
                  <c:v>Образование</c:v>
                </c:pt>
                <c:pt idx="1">
                  <c:v>Здоровье</c:v>
                </c:pt>
                <c:pt idx="2">
                  <c:v>Культура</c:v>
                </c:pt>
                <c:pt idx="3">
                  <c:v>Социальная поддержка</c:v>
                </c:pt>
                <c:pt idx="4">
                  <c:v>Экономразвитие</c:v>
                </c:pt>
                <c:pt idx="5">
                  <c:v>Ликвидация ЧС</c:v>
                </c:pt>
                <c:pt idx="6">
                  <c:v>Городское хозяйство</c:v>
                </c:pt>
                <c:pt idx="7">
                  <c:v>Энергосбережение</c:v>
                </c:pt>
                <c:pt idx="8">
                  <c:v>Муниципальное управление</c:v>
                </c:pt>
                <c:pt idx="9">
                  <c:v>Управление финансами</c:v>
                </c:pt>
                <c:pt idx="10">
                  <c:v>Управление имуществом</c:v>
                </c:pt>
                <c:pt idx="11">
                  <c:v>Безопасность</c:v>
                </c:pt>
                <c:pt idx="12">
                  <c:v>Городская среда</c:v>
                </c:pt>
              </c:strCache>
            </c:strRef>
          </c:cat>
          <c:val>
            <c:numRef>
              <c:f>summ_all!$B$17:$B$29</c:f>
              <c:numCache>
                <c:formatCode>General</c:formatCode>
                <c:ptCount val="13"/>
                <c:pt idx="0">
                  <c:v>120</c:v>
                </c:pt>
                <c:pt idx="1">
                  <c:v>21</c:v>
                </c:pt>
                <c:pt idx="2">
                  <c:v>83</c:v>
                </c:pt>
                <c:pt idx="3">
                  <c:v>28</c:v>
                </c:pt>
                <c:pt idx="4">
                  <c:v>36</c:v>
                </c:pt>
                <c:pt idx="5">
                  <c:v>7</c:v>
                </c:pt>
                <c:pt idx="6">
                  <c:v>68</c:v>
                </c:pt>
                <c:pt idx="7">
                  <c:v>6</c:v>
                </c:pt>
                <c:pt idx="8">
                  <c:v>48</c:v>
                </c:pt>
                <c:pt idx="9">
                  <c:v>53</c:v>
                </c:pt>
                <c:pt idx="10">
                  <c:v>29</c:v>
                </c:pt>
                <c:pt idx="11">
                  <c:v>23</c:v>
                </c:pt>
                <c:pt idx="12">
                  <c:v>7</c:v>
                </c:pt>
              </c:numCache>
            </c:numRef>
          </c:val>
        </c:ser>
        <c:ser>
          <c:idx val="2"/>
          <c:order val="1"/>
          <c:tx>
            <c:strRef>
              <c:f>summ_all!$C$16</c:f>
              <c:strCache>
                <c:ptCount val="1"/>
                <c:pt idx="0">
                  <c:v>Мероприятия выполненные</c:v>
                </c:pt>
              </c:strCache>
            </c:strRef>
          </c:tx>
          <c:spPr>
            <a:solidFill>
              <a:srgbClr val="00B0F0"/>
            </a:solidFill>
          </c:spPr>
          <c:invertIfNegative val="0"/>
          <c:cat>
            <c:strRef>
              <c:f>summ_all!$A$17:$A$29</c:f>
              <c:strCache>
                <c:ptCount val="13"/>
                <c:pt idx="0">
                  <c:v>Образование</c:v>
                </c:pt>
                <c:pt idx="1">
                  <c:v>Здоровье</c:v>
                </c:pt>
                <c:pt idx="2">
                  <c:v>Культура</c:v>
                </c:pt>
                <c:pt idx="3">
                  <c:v>Социальная поддержка</c:v>
                </c:pt>
                <c:pt idx="4">
                  <c:v>Экономразвитие</c:v>
                </c:pt>
                <c:pt idx="5">
                  <c:v>Ликвидация ЧС</c:v>
                </c:pt>
                <c:pt idx="6">
                  <c:v>Городское хозяйство</c:v>
                </c:pt>
                <c:pt idx="7">
                  <c:v>Энергосбережение</c:v>
                </c:pt>
                <c:pt idx="8">
                  <c:v>Муниципальное управление</c:v>
                </c:pt>
                <c:pt idx="9">
                  <c:v>Управление финансами</c:v>
                </c:pt>
                <c:pt idx="10">
                  <c:v>Управление имуществом</c:v>
                </c:pt>
                <c:pt idx="11">
                  <c:v>Безопасность</c:v>
                </c:pt>
                <c:pt idx="12">
                  <c:v>Городская среда</c:v>
                </c:pt>
              </c:strCache>
            </c:strRef>
          </c:cat>
          <c:val>
            <c:numRef>
              <c:f>summ_all!$C$17:$C$29</c:f>
              <c:numCache>
                <c:formatCode>General</c:formatCode>
                <c:ptCount val="13"/>
                <c:pt idx="0">
                  <c:v>119</c:v>
                </c:pt>
                <c:pt idx="1">
                  <c:v>21</c:v>
                </c:pt>
                <c:pt idx="2">
                  <c:v>82</c:v>
                </c:pt>
                <c:pt idx="3">
                  <c:v>24</c:v>
                </c:pt>
                <c:pt idx="4">
                  <c:v>36</c:v>
                </c:pt>
                <c:pt idx="5">
                  <c:v>7</c:v>
                </c:pt>
                <c:pt idx="6">
                  <c:v>60</c:v>
                </c:pt>
                <c:pt idx="7">
                  <c:v>6</c:v>
                </c:pt>
                <c:pt idx="8">
                  <c:v>48</c:v>
                </c:pt>
                <c:pt idx="9">
                  <c:v>53</c:v>
                </c:pt>
                <c:pt idx="10">
                  <c:v>25</c:v>
                </c:pt>
                <c:pt idx="11">
                  <c:v>23</c:v>
                </c:pt>
                <c:pt idx="12">
                  <c:v>6</c:v>
                </c:pt>
              </c:numCache>
            </c:numRef>
          </c:val>
        </c:ser>
        <c:dLbls>
          <c:showLegendKey val="0"/>
          <c:showVal val="0"/>
          <c:showCatName val="0"/>
          <c:showSerName val="0"/>
          <c:showPercent val="0"/>
          <c:showBubbleSize val="0"/>
        </c:dLbls>
        <c:gapWidth val="150"/>
        <c:axId val="34908032"/>
        <c:axId val="34909568"/>
      </c:barChart>
      <c:catAx>
        <c:axId val="34908032"/>
        <c:scaling>
          <c:orientation val="minMax"/>
        </c:scaling>
        <c:delete val="0"/>
        <c:axPos val="b"/>
        <c:numFmt formatCode="General" sourceLinked="1"/>
        <c:majorTickMark val="out"/>
        <c:minorTickMark val="none"/>
        <c:tickLblPos val="nextTo"/>
        <c:txPr>
          <a:bodyPr rot="-5400000" vert="horz" anchor="ctr" anchorCtr="0"/>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34909568"/>
        <c:crosses val="autoZero"/>
        <c:auto val="1"/>
        <c:lblAlgn val="ctr"/>
        <c:lblOffset val="100"/>
        <c:noMultiLvlLbl val="0"/>
      </c:catAx>
      <c:valAx>
        <c:axId val="34909568"/>
        <c:scaling>
          <c:orientation val="minMax"/>
        </c:scaling>
        <c:delete val="0"/>
        <c:axPos val="l"/>
        <c:numFmt formatCode="General" sourceLinked="1"/>
        <c:majorTickMark val="out"/>
        <c:minorTickMark val="none"/>
        <c:tickLblPos val="nextTo"/>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34908032"/>
        <c:crosses val="autoZero"/>
        <c:crossBetween val="between"/>
      </c:valAx>
    </c:plotArea>
    <c:legend>
      <c:legendPos val="r"/>
      <c:layout>
        <c:manualLayout>
          <c:xMode val="edge"/>
          <c:yMode val="edge"/>
          <c:x val="0.61965179352580924"/>
          <c:y val="1.7186042921105451E-2"/>
          <c:w val="0.33186335798934219"/>
          <c:h val="0.20482996141435861"/>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725448381452321"/>
          <c:y val="4.5640890037998982E-2"/>
          <c:w val="0.62674083119289237"/>
          <c:h val="0.81264259094977076"/>
        </c:manualLayout>
      </c:layout>
      <c:barChart>
        <c:barDir val="bar"/>
        <c:grouping val="clustered"/>
        <c:varyColors val="0"/>
        <c:ser>
          <c:idx val="1"/>
          <c:order val="0"/>
          <c:tx>
            <c:strRef>
              <c:f>summ_all!$B$32</c:f>
              <c:strCache>
                <c:ptCount val="1"/>
                <c:pt idx="0">
                  <c:v>Финанасирование МП, план</c:v>
                </c:pt>
              </c:strCache>
            </c:strRef>
          </c:tx>
          <c:spPr>
            <a:solidFill>
              <a:srgbClr val="FF0000"/>
            </a:solidFill>
          </c:spPr>
          <c:invertIfNegative val="0"/>
          <c:cat>
            <c:strRef>
              <c:f>summ_all!$A$33:$A$45</c:f>
              <c:strCache>
                <c:ptCount val="13"/>
                <c:pt idx="0">
                  <c:v>Образование</c:v>
                </c:pt>
                <c:pt idx="1">
                  <c:v>Здоровье</c:v>
                </c:pt>
                <c:pt idx="2">
                  <c:v>Культура</c:v>
                </c:pt>
                <c:pt idx="3">
                  <c:v>Социальная поддержка</c:v>
                </c:pt>
                <c:pt idx="4">
                  <c:v>Экономразвитие</c:v>
                </c:pt>
                <c:pt idx="5">
                  <c:v>Ликвидация ЧС</c:v>
                </c:pt>
                <c:pt idx="6">
                  <c:v>Городское хозяйство</c:v>
                </c:pt>
                <c:pt idx="7">
                  <c:v>Энергосбережение</c:v>
                </c:pt>
                <c:pt idx="8">
                  <c:v>Муниципальное управление</c:v>
                </c:pt>
                <c:pt idx="9">
                  <c:v>Управление финансами</c:v>
                </c:pt>
                <c:pt idx="10">
                  <c:v>Управление имуществом</c:v>
                </c:pt>
                <c:pt idx="11">
                  <c:v>Безопасность</c:v>
                </c:pt>
                <c:pt idx="12">
                  <c:v>Городская среда</c:v>
                </c:pt>
              </c:strCache>
            </c:strRef>
          </c:cat>
          <c:val>
            <c:numRef>
              <c:f>summ_all!$B$33:$B$45</c:f>
              <c:numCache>
                <c:formatCode>General</c:formatCode>
                <c:ptCount val="13"/>
                <c:pt idx="0">
                  <c:v>1338.349524</c:v>
                </c:pt>
                <c:pt idx="1">
                  <c:v>82.582604000000003</c:v>
                </c:pt>
                <c:pt idx="2">
                  <c:v>189.84389300000001</c:v>
                </c:pt>
                <c:pt idx="3">
                  <c:v>54.420284000000002</c:v>
                </c:pt>
                <c:pt idx="4">
                  <c:v>71.309690000000003</c:v>
                </c:pt>
                <c:pt idx="5">
                  <c:v>5.5993000000000004</c:v>
                </c:pt>
                <c:pt idx="6">
                  <c:v>262.08839999999998</c:v>
                </c:pt>
                <c:pt idx="7">
                  <c:v>6.3081120000000004</c:v>
                </c:pt>
                <c:pt idx="8">
                  <c:v>81.363273000000007</c:v>
                </c:pt>
                <c:pt idx="9">
                  <c:v>11.736347</c:v>
                </c:pt>
                <c:pt idx="10">
                  <c:v>23.427949999999999</c:v>
                </c:pt>
                <c:pt idx="11">
                  <c:v>4.5678999999999998</c:v>
                </c:pt>
                <c:pt idx="12">
                  <c:v>31.996919999999999</c:v>
                </c:pt>
              </c:numCache>
            </c:numRef>
          </c:val>
        </c:ser>
        <c:ser>
          <c:idx val="2"/>
          <c:order val="1"/>
          <c:tx>
            <c:strRef>
              <c:f>summ_all!$C$32</c:f>
              <c:strCache>
                <c:ptCount val="1"/>
                <c:pt idx="0">
                  <c:v>Освоено средств на реализацию МП</c:v>
                </c:pt>
              </c:strCache>
            </c:strRef>
          </c:tx>
          <c:spPr>
            <a:solidFill>
              <a:srgbClr val="00B0F0"/>
            </a:solidFill>
          </c:spPr>
          <c:invertIfNegative val="0"/>
          <c:cat>
            <c:strRef>
              <c:f>summ_all!$A$33:$A$45</c:f>
              <c:strCache>
                <c:ptCount val="13"/>
                <c:pt idx="0">
                  <c:v>Образование</c:v>
                </c:pt>
                <c:pt idx="1">
                  <c:v>Здоровье</c:v>
                </c:pt>
                <c:pt idx="2">
                  <c:v>Культура</c:v>
                </c:pt>
                <c:pt idx="3">
                  <c:v>Социальная поддержка</c:v>
                </c:pt>
                <c:pt idx="4">
                  <c:v>Экономразвитие</c:v>
                </c:pt>
                <c:pt idx="5">
                  <c:v>Ликвидация ЧС</c:v>
                </c:pt>
                <c:pt idx="6">
                  <c:v>Городское хозяйство</c:v>
                </c:pt>
                <c:pt idx="7">
                  <c:v>Энергосбережение</c:v>
                </c:pt>
                <c:pt idx="8">
                  <c:v>Муниципальное управление</c:v>
                </c:pt>
                <c:pt idx="9">
                  <c:v>Управление финансами</c:v>
                </c:pt>
                <c:pt idx="10">
                  <c:v>Управление имуществом</c:v>
                </c:pt>
                <c:pt idx="11">
                  <c:v>Безопасность</c:v>
                </c:pt>
                <c:pt idx="12">
                  <c:v>Городская среда</c:v>
                </c:pt>
              </c:strCache>
            </c:strRef>
          </c:cat>
          <c:val>
            <c:numRef>
              <c:f>summ_all!$C$33:$C$45</c:f>
              <c:numCache>
                <c:formatCode>General</c:formatCode>
                <c:ptCount val="13"/>
                <c:pt idx="0">
                  <c:v>1315.988024</c:v>
                </c:pt>
                <c:pt idx="1">
                  <c:v>82.303393999999997</c:v>
                </c:pt>
                <c:pt idx="2">
                  <c:v>185.88284300000001</c:v>
                </c:pt>
                <c:pt idx="3">
                  <c:v>52.805647999999998</c:v>
                </c:pt>
                <c:pt idx="4">
                  <c:v>71.302619000000007</c:v>
                </c:pt>
                <c:pt idx="5">
                  <c:v>5.4542130000000002</c:v>
                </c:pt>
                <c:pt idx="6">
                  <c:v>260.31326000000001</c:v>
                </c:pt>
                <c:pt idx="7">
                  <c:v>6.2092429999999998</c:v>
                </c:pt>
                <c:pt idx="8">
                  <c:v>78.263446999999999</c:v>
                </c:pt>
                <c:pt idx="9">
                  <c:v>11.497627</c:v>
                </c:pt>
                <c:pt idx="10">
                  <c:v>22.460972999999999</c:v>
                </c:pt>
                <c:pt idx="11">
                  <c:v>4.3587959999999999</c:v>
                </c:pt>
                <c:pt idx="12">
                  <c:v>31.619199999999999</c:v>
                </c:pt>
              </c:numCache>
            </c:numRef>
          </c:val>
        </c:ser>
        <c:dLbls>
          <c:showLegendKey val="0"/>
          <c:showVal val="0"/>
          <c:showCatName val="0"/>
          <c:showSerName val="0"/>
          <c:showPercent val="0"/>
          <c:showBubbleSize val="0"/>
        </c:dLbls>
        <c:gapWidth val="150"/>
        <c:axId val="39141760"/>
        <c:axId val="39143296"/>
      </c:barChart>
      <c:catAx>
        <c:axId val="39141760"/>
        <c:scaling>
          <c:orientation val="minMax"/>
        </c:scaling>
        <c:delete val="0"/>
        <c:axPos val="l"/>
        <c:numFmt formatCode="General" sourceLinked="1"/>
        <c:majorTickMark val="out"/>
        <c:minorTickMark val="none"/>
        <c:tickLblPos val="nextTo"/>
        <c:txPr>
          <a:bodyPr rot="0" vert="horz" anchor="ctr" anchorCtr="0"/>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crossAx val="39143296"/>
        <c:crosses val="autoZero"/>
        <c:auto val="1"/>
        <c:lblAlgn val="ctr"/>
        <c:lblOffset val="100"/>
        <c:noMultiLvlLbl val="0"/>
      </c:catAx>
      <c:valAx>
        <c:axId val="39143296"/>
        <c:scaling>
          <c:orientation val="minMax"/>
        </c:scaling>
        <c:delete val="0"/>
        <c:axPos val="b"/>
        <c:numFmt formatCode="General" sourceLinked="1"/>
        <c:majorTickMark val="out"/>
        <c:minorTickMark val="none"/>
        <c:tickLblPos val="nextTo"/>
        <c:spPr>
          <a:ln>
            <a:noFill/>
          </a:ln>
        </c:spPr>
        <c:txPr>
          <a:bodyPr rot="0" vert="horz"/>
          <a:lstStyle/>
          <a:p>
            <a:pPr>
              <a:defRPr sz="1050" b="0" i="0" u="none" strike="noStrike" baseline="0">
                <a:solidFill>
                  <a:srgbClr val="000000"/>
                </a:solidFill>
                <a:latin typeface="Times New Roman" pitchFamily="18" charset="0"/>
                <a:ea typeface="Calibri"/>
                <a:cs typeface="Times New Roman" pitchFamily="18" charset="0"/>
              </a:defRPr>
            </a:pPr>
            <a:endParaRPr lang="ru-RU"/>
          </a:p>
        </c:txPr>
        <c:crossAx val="39141760"/>
        <c:crosses val="autoZero"/>
        <c:crossBetween val="between"/>
      </c:valAx>
    </c:plotArea>
    <c:legend>
      <c:legendPos val="r"/>
      <c:layout>
        <c:manualLayout>
          <c:xMode val="edge"/>
          <c:yMode val="edge"/>
          <c:x val="0.4789902303878682"/>
          <c:y val="4.1461605008871097E-2"/>
          <c:w val="0.50889399241761446"/>
          <c:h val="0.160980000874721"/>
        </c:manualLayout>
      </c:layout>
      <c:overlay val="0"/>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805750667973098E-2"/>
          <c:y val="4.3667727374786115E-2"/>
          <c:w val="0.87135880878458405"/>
          <c:h val="0.48958725292081851"/>
        </c:manualLayout>
      </c:layout>
      <c:barChart>
        <c:barDir val="col"/>
        <c:grouping val="clustered"/>
        <c:varyColors val="0"/>
        <c:ser>
          <c:idx val="1"/>
          <c:order val="0"/>
          <c:tx>
            <c:strRef>
              <c:f>summ_all!$B$53</c:f>
              <c:strCache>
                <c:ptCount val="1"/>
                <c:pt idx="0">
                  <c:v>Целевые показатели, всего</c:v>
                </c:pt>
              </c:strCache>
            </c:strRef>
          </c:tx>
          <c:spPr>
            <a:solidFill>
              <a:srgbClr val="FF0000"/>
            </a:solidFill>
          </c:spPr>
          <c:invertIfNegative val="0"/>
          <c:cat>
            <c:strRef>
              <c:f>summ_all!$A$54:$A$66</c:f>
              <c:strCache>
                <c:ptCount val="13"/>
                <c:pt idx="0">
                  <c:v>Образование</c:v>
                </c:pt>
                <c:pt idx="1">
                  <c:v>Здоровье</c:v>
                </c:pt>
                <c:pt idx="2">
                  <c:v>Культура</c:v>
                </c:pt>
                <c:pt idx="3">
                  <c:v>Социальная поддержка</c:v>
                </c:pt>
                <c:pt idx="4">
                  <c:v>Экономразвитие</c:v>
                </c:pt>
                <c:pt idx="5">
                  <c:v>Ликвидация ЧС</c:v>
                </c:pt>
                <c:pt idx="6">
                  <c:v>Городское хозяйство</c:v>
                </c:pt>
                <c:pt idx="7">
                  <c:v>Энергосбережение</c:v>
                </c:pt>
                <c:pt idx="8">
                  <c:v>Муниципальное управление</c:v>
                </c:pt>
                <c:pt idx="9">
                  <c:v>Управление финансами</c:v>
                </c:pt>
                <c:pt idx="10">
                  <c:v>Управление имуществом</c:v>
                </c:pt>
                <c:pt idx="11">
                  <c:v>Безопасность</c:v>
                </c:pt>
                <c:pt idx="12">
                  <c:v>Городская среда</c:v>
                </c:pt>
              </c:strCache>
            </c:strRef>
          </c:cat>
          <c:val>
            <c:numRef>
              <c:f>summ_all!$B$54:$B$66</c:f>
              <c:numCache>
                <c:formatCode>General</c:formatCode>
                <c:ptCount val="13"/>
                <c:pt idx="0">
                  <c:v>43</c:v>
                </c:pt>
                <c:pt idx="1">
                  <c:v>15</c:v>
                </c:pt>
                <c:pt idx="2">
                  <c:v>39</c:v>
                </c:pt>
                <c:pt idx="3">
                  <c:v>11</c:v>
                </c:pt>
                <c:pt idx="4">
                  <c:v>25</c:v>
                </c:pt>
                <c:pt idx="5">
                  <c:v>5</c:v>
                </c:pt>
                <c:pt idx="6">
                  <c:v>47</c:v>
                </c:pt>
                <c:pt idx="7">
                  <c:v>16</c:v>
                </c:pt>
                <c:pt idx="8">
                  <c:v>34</c:v>
                </c:pt>
                <c:pt idx="9">
                  <c:v>16</c:v>
                </c:pt>
                <c:pt idx="10">
                  <c:v>14</c:v>
                </c:pt>
                <c:pt idx="11">
                  <c:v>10</c:v>
                </c:pt>
                <c:pt idx="12">
                  <c:v>8</c:v>
                </c:pt>
              </c:numCache>
            </c:numRef>
          </c:val>
        </c:ser>
        <c:ser>
          <c:idx val="2"/>
          <c:order val="1"/>
          <c:tx>
            <c:strRef>
              <c:f>summ_all!$C$53</c:f>
              <c:strCache>
                <c:ptCount val="1"/>
                <c:pt idx="0">
                  <c:v>Целевые показатели выполненные</c:v>
                </c:pt>
              </c:strCache>
            </c:strRef>
          </c:tx>
          <c:spPr>
            <a:solidFill>
              <a:srgbClr val="00B0F0"/>
            </a:solidFill>
          </c:spPr>
          <c:invertIfNegative val="0"/>
          <c:cat>
            <c:strRef>
              <c:f>summ_all!$A$54:$A$66</c:f>
              <c:strCache>
                <c:ptCount val="13"/>
                <c:pt idx="0">
                  <c:v>Образование</c:v>
                </c:pt>
                <c:pt idx="1">
                  <c:v>Здоровье</c:v>
                </c:pt>
                <c:pt idx="2">
                  <c:v>Культура</c:v>
                </c:pt>
                <c:pt idx="3">
                  <c:v>Социальная поддержка</c:v>
                </c:pt>
                <c:pt idx="4">
                  <c:v>Экономразвитие</c:v>
                </c:pt>
                <c:pt idx="5">
                  <c:v>Ликвидация ЧС</c:v>
                </c:pt>
                <c:pt idx="6">
                  <c:v>Городское хозяйство</c:v>
                </c:pt>
                <c:pt idx="7">
                  <c:v>Энергосбережение</c:v>
                </c:pt>
                <c:pt idx="8">
                  <c:v>Муниципальное управление</c:v>
                </c:pt>
                <c:pt idx="9">
                  <c:v>Управление финансами</c:v>
                </c:pt>
                <c:pt idx="10">
                  <c:v>Управление имуществом</c:v>
                </c:pt>
                <c:pt idx="11">
                  <c:v>Безопасность</c:v>
                </c:pt>
                <c:pt idx="12">
                  <c:v>Городская среда</c:v>
                </c:pt>
              </c:strCache>
            </c:strRef>
          </c:cat>
          <c:val>
            <c:numRef>
              <c:f>summ_all!$C$54:$C$66</c:f>
              <c:numCache>
                <c:formatCode>General</c:formatCode>
                <c:ptCount val="13"/>
                <c:pt idx="0">
                  <c:v>38</c:v>
                </c:pt>
                <c:pt idx="1">
                  <c:v>13</c:v>
                </c:pt>
                <c:pt idx="2">
                  <c:v>37</c:v>
                </c:pt>
                <c:pt idx="3">
                  <c:v>8</c:v>
                </c:pt>
                <c:pt idx="4">
                  <c:v>24</c:v>
                </c:pt>
                <c:pt idx="5">
                  <c:v>5</c:v>
                </c:pt>
                <c:pt idx="6">
                  <c:v>37</c:v>
                </c:pt>
                <c:pt idx="7">
                  <c:v>14</c:v>
                </c:pt>
                <c:pt idx="8">
                  <c:v>29</c:v>
                </c:pt>
                <c:pt idx="9">
                  <c:v>16</c:v>
                </c:pt>
                <c:pt idx="10">
                  <c:v>9</c:v>
                </c:pt>
                <c:pt idx="11">
                  <c:v>9</c:v>
                </c:pt>
                <c:pt idx="12">
                  <c:v>8</c:v>
                </c:pt>
              </c:numCache>
            </c:numRef>
          </c:val>
        </c:ser>
        <c:dLbls>
          <c:showLegendKey val="0"/>
          <c:showVal val="0"/>
          <c:showCatName val="0"/>
          <c:showSerName val="0"/>
          <c:showPercent val="0"/>
          <c:showBubbleSize val="0"/>
        </c:dLbls>
        <c:gapWidth val="150"/>
        <c:axId val="39164160"/>
        <c:axId val="39165952"/>
      </c:barChart>
      <c:catAx>
        <c:axId val="39164160"/>
        <c:scaling>
          <c:orientation val="minMax"/>
        </c:scaling>
        <c:delete val="0"/>
        <c:axPos val="b"/>
        <c:numFmt formatCode="General" sourceLinked="1"/>
        <c:majorTickMark val="out"/>
        <c:minorTickMark val="none"/>
        <c:tickLblPos val="nextTo"/>
        <c:txPr>
          <a:bodyPr rot="-540000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39165952"/>
        <c:crosses val="autoZero"/>
        <c:auto val="1"/>
        <c:lblAlgn val="ctr"/>
        <c:lblOffset val="100"/>
        <c:noMultiLvlLbl val="0"/>
      </c:catAx>
      <c:valAx>
        <c:axId val="39165952"/>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crossAx val="39164160"/>
        <c:crosses val="autoZero"/>
        <c:crossBetween val="between"/>
      </c:valAx>
    </c:plotArea>
    <c:legend>
      <c:legendPos val="r"/>
      <c:layout>
        <c:manualLayout>
          <c:xMode val="edge"/>
          <c:yMode val="edge"/>
          <c:x val="0.58647494586252968"/>
          <c:y val="1.9694794787819665E-2"/>
          <c:w val="0.41315242596278884"/>
          <c:h val="0.11774466471197467"/>
        </c:manualLayout>
      </c:layout>
      <c:overlay val="0"/>
      <c:txPr>
        <a:bodyPr/>
        <a:lstStyle/>
        <a:p>
          <a:pPr>
            <a:defRPr sz="100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3009-3577-4F05-A469-3A42C209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45254</Words>
  <Characters>257950</Characters>
  <Application>Microsoft Office Word</Application>
  <DocSecurity>4</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ceneva</dc:creator>
  <cp:lastModifiedBy>Наталья А. Родыгина</cp:lastModifiedBy>
  <cp:revision>2</cp:revision>
  <cp:lastPrinted>2018-03-13T07:48:00Z</cp:lastPrinted>
  <dcterms:created xsi:type="dcterms:W3CDTF">2019-04-22T06:19:00Z</dcterms:created>
  <dcterms:modified xsi:type="dcterms:W3CDTF">2019-04-22T06:19:00Z</dcterms:modified>
</cp:coreProperties>
</file>